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B3" w:rsidRDefault="005243B3" w:rsidP="002A7233">
      <w:pPr>
        <w:widowControl w:val="0"/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243B3" w:rsidRDefault="005243B3" w:rsidP="002A7233">
      <w:pPr>
        <w:widowControl w:val="0"/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4617" w:rsidRDefault="002D4617" w:rsidP="002A7233">
      <w:pPr>
        <w:widowControl w:val="0"/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7233" w:rsidRDefault="002A7233" w:rsidP="002A7233">
      <w:pPr>
        <w:widowControl w:val="0"/>
        <w:autoSpaceDE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</w:t>
      </w:r>
    </w:p>
    <w:p w:rsidR="002A7233" w:rsidRDefault="002A7233" w:rsidP="002A7233">
      <w:pPr>
        <w:widowControl w:val="0"/>
        <w:autoSpaceDE w:val="0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pieczęć Wykonawcy </w:t>
      </w:r>
    </w:p>
    <w:p w:rsidR="002A7233" w:rsidRDefault="002A7233" w:rsidP="002A7233">
      <w:pPr>
        <w:widowControl w:val="0"/>
        <w:autoSpaceDE w:val="0"/>
        <w:rPr>
          <w:rFonts w:ascii="Arial" w:hAnsi="Arial" w:cs="Arial"/>
          <w:color w:val="000000"/>
        </w:rPr>
      </w:pPr>
    </w:p>
    <w:p w:rsidR="00313D4B" w:rsidRDefault="00313D4B" w:rsidP="002A7233">
      <w:pPr>
        <w:widowControl w:val="0"/>
        <w:autoSpaceDE w:val="0"/>
        <w:rPr>
          <w:rFonts w:ascii="Arial" w:hAnsi="Arial" w:cs="Arial"/>
          <w:color w:val="000000"/>
        </w:rPr>
      </w:pPr>
    </w:p>
    <w:p w:rsidR="002A7233" w:rsidRDefault="002A7233" w:rsidP="002A7233">
      <w:pPr>
        <w:widowControl w:val="0"/>
        <w:autoSpaceDE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</w:t>
      </w:r>
      <w:r>
        <w:rPr>
          <w:rFonts w:ascii="Arial" w:hAnsi="Arial" w:cs="Arial"/>
          <w:i/>
          <w:iCs/>
          <w:color w:val="000000"/>
        </w:rPr>
        <w:t xml:space="preserve">  </w:t>
      </w:r>
    </w:p>
    <w:p w:rsidR="002A7233" w:rsidRDefault="002A7233" w:rsidP="002A7233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FORMULARZ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OFERTOWY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2D4617">
        <w:rPr>
          <w:rFonts w:ascii="Arial" w:hAnsi="Arial" w:cs="Arial"/>
          <w:b/>
          <w:bCs/>
          <w:color w:val="000000"/>
          <w:sz w:val="28"/>
          <w:szCs w:val="28"/>
        </w:rPr>
        <w:t>WYKONAWCY</w:t>
      </w:r>
    </w:p>
    <w:p w:rsidR="002D4617" w:rsidRPr="002D4617" w:rsidRDefault="002D4617" w:rsidP="002A7233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A7233" w:rsidRPr="002D4617" w:rsidRDefault="002A7233" w:rsidP="002A7233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</w:p>
    <w:p w:rsidR="00704A9F" w:rsidRPr="002D4617" w:rsidRDefault="00704A9F" w:rsidP="00704A9F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przedmi</w:t>
      </w:r>
      <w:r w:rsidR="00313D4B" w:rsidRPr="002D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 zamówienia pn. „</w:t>
      </w:r>
      <w:r w:rsidR="00C71006" w:rsidRPr="002D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2D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suwania wyrobów zawierających azbest </w:t>
      </w:r>
      <w:r w:rsidR="00C71006" w:rsidRPr="002D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 terenu </w:t>
      </w:r>
      <w:r w:rsidRPr="002D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Gminy Złota</w:t>
      </w:r>
      <w:r w:rsidR="0032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 2021 roku</w:t>
      </w:r>
      <w:r w:rsidRPr="002D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’’</w:t>
      </w:r>
    </w:p>
    <w:p w:rsidR="002A7233" w:rsidRPr="002D4617" w:rsidRDefault="002A7233" w:rsidP="002A723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3D4B" w:rsidRPr="002A7233" w:rsidRDefault="00313D4B" w:rsidP="002A723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dotyczące Wykonawcy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Nazwa....................................................................................................................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Siedziba.................................................................................................................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Nr telefonu/faks......................................................................................................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nr NIP......................................................................................................................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nr REGON...............................................................................................................</w:t>
      </w:r>
    </w:p>
    <w:p w:rsid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4617" w:rsidRDefault="002D4617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6E81" w:rsidRDefault="00E76E81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6E81" w:rsidRDefault="00E76E81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6E81" w:rsidRDefault="00E76E81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6E81" w:rsidRPr="002A7233" w:rsidRDefault="00E76E81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A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dotyczące Zamawiającego</w:t>
      </w:r>
    </w:p>
    <w:p w:rsidR="002A7233" w:rsidRPr="002A7233" w:rsidRDefault="002A7233" w:rsidP="002A7233">
      <w:pPr>
        <w:pStyle w:val="Nagwek1"/>
        <w:numPr>
          <w:ilvl w:val="0"/>
          <w:numId w:val="0"/>
        </w:numPr>
      </w:pPr>
      <w:r w:rsidRPr="002A7233">
        <w:t xml:space="preserve">               </w:t>
      </w:r>
    </w:p>
    <w:p w:rsidR="002A7233" w:rsidRDefault="002A7233" w:rsidP="002A7233">
      <w:pPr>
        <w:pStyle w:val="NormalnyWeb"/>
        <w:spacing w:after="0" w:afterAutospacing="0"/>
        <w:ind w:left="720"/>
      </w:pPr>
      <w:r>
        <w:rPr>
          <w:b/>
          <w:bCs/>
        </w:rPr>
        <w:t>Gmina Złota</w:t>
      </w:r>
      <w:r>
        <w:rPr>
          <w:b/>
          <w:bCs/>
        </w:rPr>
        <w:br/>
        <w:t>ul. Sienkiewicza 79, 28-425 Złota</w:t>
      </w:r>
    </w:p>
    <w:p w:rsidR="002A7233" w:rsidRDefault="002A7233" w:rsidP="002A7233">
      <w:pPr>
        <w:pStyle w:val="NormalnyWeb"/>
        <w:spacing w:after="0" w:afterAutospacing="0"/>
        <w:ind w:left="720"/>
      </w:pPr>
      <w:r>
        <w:rPr>
          <w:b/>
          <w:bCs/>
        </w:rPr>
        <w:t>tel. 41 3561633 wew.16</w:t>
      </w:r>
    </w:p>
    <w:p w:rsidR="002A7233" w:rsidRDefault="002A7233" w:rsidP="002A7233">
      <w:pPr>
        <w:pStyle w:val="NormalnyWeb"/>
        <w:spacing w:after="0" w:afterAutospacing="0"/>
        <w:ind w:left="720"/>
        <w:rPr>
          <w:rStyle w:val="Hipercze"/>
          <w:b/>
          <w:bCs/>
        </w:rPr>
      </w:pPr>
      <w:r>
        <w:rPr>
          <w:b/>
          <w:bCs/>
        </w:rPr>
        <w:t xml:space="preserve"> REGON 291010872 , NIP 662-17-50-002, e-mail: </w:t>
      </w:r>
      <w:hyperlink r:id="rId7" w:history="1">
        <w:r w:rsidRPr="00144D71">
          <w:rPr>
            <w:rStyle w:val="Hipercze"/>
            <w:b/>
            <w:bCs/>
          </w:rPr>
          <w:t>ug@gminazlota.pl</w:t>
        </w:r>
      </w:hyperlink>
    </w:p>
    <w:p w:rsidR="00313D4B" w:rsidRDefault="00313D4B" w:rsidP="00DA05EF">
      <w:pPr>
        <w:pStyle w:val="NormalnyWeb"/>
        <w:spacing w:after="0" w:afterAutospacing="0"/>
      </w:pPr>
    </w:p>
    <w:p w:rsidR="00C444D0" w:rsidRPr="002A7233" w:rsidRDefault="00C444D0" w:rsidP="00C444D0">
      <w:pPr>
        <w:widowControl w:val="0"/>
        <w:autoSpaceDE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444D0" w:rsidRPr="004153C5" w:rsidRDefault="00C444D0" w:rsidP="002D46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ję wykonanie w/w zadania </w:t>
      </w:r>
      <w:r w:rsidR="002D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44D0" w:rsidRPr="002D4617" w:rsidRDefault="002D4617" w:rsidP="00C444D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Demontaż+ odbiór+ transport+ utylizacja za cenę netto zł  za  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="00C444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  </w:t>
      </w:r>
      <w:r w:rsidR="00327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E76E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i brutto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27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 m</w:t>
      </w:r>
      <w:r w:rsidR="00327946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C444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C444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:rsidR="00C444D0" w:rsidRDefault="00C444D0" w:rsidP="00C444D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odbiór+ transport+ utylizacja za cenę netto zł  za  m</w:t>
      </w:r>
      <w:r w:rsidR="002D461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="00327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                        </w:t>
      </w:r>
      <w:r w:rsidR="002D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E76E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brutto</w:t>
      </w:r>
      <w:r w:rsidR="002D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27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 m</w:t>
      </w:r>
      <w:r w:rsidR="00327946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="002D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2D4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</w:p>
    <w:p w:rsidR="00DA05EF" w:rsidRPr="002A7233" w:rsidRDefault="00DA05EF" w:rsidP="00C444D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44D0" w:rsidRDefault="00C444D0" w:rsidP="005243B3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C444D0" w:rsidRPr="00C444D0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4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i inne informacje:</w:t>
      </w:r>
    </w:p>
    <w:p w:rsidR="00C444D0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4D0">
        <w:rPr>
          <w:rFonts w:ascii="Times New Roman" w:hAnsi="Times New Roman" w:cs="Times New Roman"/>
          <w:color w:val="000000"/>
          <w:sz w:val="24"/>
          <w:szCs w:val="24"/>
        </w:rPr>
        <w:t>1) Oświadczamy, że zapoznaliśmy się z zapytaniem ofertowym i nie wnosimy do niego zastrzeżeń,  a także zdobyliśmy konieczne informacje do przygotowania oferty.</w:t>
      </w:r>
    </w:p>
    <w:p w:rsidR="00DA05EF" w:rsidRDefault="00DA05EF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05EF" w:rsidRDefault="00DA05EF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44D0" w:rsidRPr="00DF4448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………………………………………………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C444D0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DF444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</w:t>
      </w:r>
      <w:r w:rsidRPr="00DF4448">
        <w:rPr>
          <w:rFonts w:ascii="Times New Roman" w:hAnsi="Times New Roman" w:cs="Times New Roman"/>
          <w:color w:val="000000"/>
          <w:sz w:val="16"/>
          <w:szCs w:val="16"/>
        </w:rPr>
        <w:t xml:space="preserve">   (imię i nazwisko) </w:t>
      </w:r>
      <w:r w:rsidRPr="00DF4448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</w:t>
      </w:r>
    </w:p>
    <w:p w:rsidR="00C444D0" w:rsidRPr="005243B3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DF4448">
        <w:rPr>
          <w:rFonts w:ascii="Times New Roman" w:hAnsi="Times New Roman" w:cs="Times New Roman"/>
          <w:i/>
          <w:iCs/>
          <w:color w:val="000000"/>
          <w:sz w:val="16"/>
          <w:szCs w:val="16"/>
        </w:rPr>
        <w:t>podpis uprawnionego przedstawiciela wykonawcy</w:t>
      </w:r>
      <w:r w:rsidRPr="00DF4448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</w:r>
    </w:p>
    <w:p w:rsidR="00C444D0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2D4617" w:rsidRDefault="002D4617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0E4DE3" w:rsidRPr="005243B3" w:rsidRDefault="000E4DE3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BD6F3E" w:rsidRDefault="00BD6F3E" w:rsidP="005243B3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BD6F3E" w:rsidRPr="00FA41CC" w:rsidRDefault="00BD6F3E" w:rsidP="00BD6F3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OBOWIĄZEK INFORMACYJNY</w:t>
      </w:r>
    </w:p>
    <w:p w:rsidR="00BD6F3E" w:rsidRPr="00FA41CC" w:rsidRDefault="00BD6F3E" w:rsidP="00BD6F3E">
      <w:pPr>
        <w:spacing w:line="360" w:lineRule="auto"/>
        <w:jc w:val="center"/>
        <w:rPr>
          <w:rFonts w:ascii="Times New Roman" w:hAnsi="Times New Roman"/>
          <w:b/>
        </w:rPr>
      </w:pPr>
      <w:r w:rsidRPr="00FA41CC">
        <w:rPr>
          <w:rFonts w:ascii="Times New Roman" w:hAnsi="Times New Roman"/>
          <w:b/>
        </w:rPr>
        <w:t>dotycząc</w:t>
      </w:r>
      <w:r>
        <w:rPr>
          <w:rFonts w:ascii="Times New Roman" w:hAnsi="Times New Roman"/>
          <w:b/>
        </w:rPr>
        <w:t>y</w:t>
      </w:r>
      <w:r w:rsidRPr="00FA41CC">
        <w:rPr>
          <w:rFonts w:ascii="Times New Roman" w:hAnsi="Times New Roman"/>
          <w:b/>
        </w:rPr>
        <w:t xml:space="preserve"> przetwarzania danych osobowych w związku z udzielaniem zamówień publicznych o wartości nieprzekraczającej kwoty wskazanej w art. </w:t>
      </w:r>
      <w:r w:rsidR="00E76E81">
        <w:rPr>
          <w:rFonts w:ascii="Times New Roman" w:hAnsi="Times New Roman"/>
          <w:b/>
        </w:rPr>
        <w:t>2 ust. 1 pkt 1</w:t>
      </w:r>
      <w:r w:rsidRPr="00FA41CC">
        <w:rPr>
          <w:rFonts w:ascii="Times New Roman" w:hAnsi="Times New Roman"/>
          <w:b/>
        </w:rPr>
        <w:t xml:space="preserve"> ustawy z dnia </w:t>
      </w:r>
      <w:r w:rsidR="00E76E81">
        <w:rPr>
          <w:rFonts w:ascii="Times New Roman" w:hAnsi="Times New Roman"/>
          <w:b/>
        </w:rPr>
        <w:t xml:space="preserve">11 </w:t>
      </w:r>
      <w:r w:rsidR="00565330">
        <w:rPr>
          <w:rFonts w:ascii="Times New Roman" w:hAnsi="Times New Roman"/>
          <w:b/>
        </w:rPr>
        <w:t>września</w:t>
      </w:r>
      <w:bookmarkStart w:id="0" w:name="_GoBack"/>
      <w:bookmarkEnd w:id="0"/>
      <w:r w:rsidR="00565330">
        <w:rPr>
          <w:rFonts w:ascii="Times New Roman" w:hAnsi="Times New Roman"/>
          <w:b/>
        </w:rPr>
        <w:t xml:space="preserve"> </w:t>
      </w:r>
      <w:r w:rsidR="00E76E81">
        <w:rPr>
          <w:rFonts w:ascii="Times New Roman" w:hAnsi="Times New Roman"/>
          <w:b/>
        </w:rPr>
        <w:t xml:space="preserve">2019 </w:t>
      </w:r>
      <w:r w:rsidRPr="00FA41CC">
        <w:rPr>
          <w:rFonts w:ascii="Times New Roman" w:hAnsi="Times New Roman"/>
          <w:b/>
        </w:rPr>
        <w:t xml:space="preserve"> r. Prawo zamówień publicznych (t. j. Dz. U. z 20</w:t>
      </w:r>
      <w:r w:rsidR="00E76E81">
        <w:rPr>
          <w:rFonts w:ascii="Times New Roman" w:hAnsi="Times New Roman"/>
          <w:b/>
        </w:rPr>
        <w:t>19</w:t>
      </w:r>
      <w:r w:rsidRPr="00FA41CC">
        <w:rPr>
          <w:rFonts w:ascii="Times New Roman" w:hAnsi="Times New Roman"/>
          <w:b/>
        </w:rPr>
        <w:t xml:space="preserve"> r. poz. </w:t>
      </w:r>
      <w:r w:rsidR="00E76E81">
        <w:rPr>
          <w:rFonts w:ascii="Times New Roman" w:hAnsi="Times New Roman"/>
          <w:b/>
        </w:rPr>
        <w:t>2019</w:t>
      </w:r>
      <w:r w:rsidRPr="00FA41CC">
        <w:rPr>
          <w:rFonts w:ascii="Times New Roman" w:hAnsi="Times New Roman"/>
          <w:b/>
        </w:rPr>
        <w:t xml:space="preserve"> ze zm.)</w:t>
      </w:r>
    </w:p>
    <w:p w:rsidR="00BD6F3E" w:rsidRPr="00FA41CC" w:rsidRDefault="00BD6F3E" w:rsidP="00BD6F3E">
      <w:pPr>
        <w:spacing w:line="360" w:lineRule="auto"/>
        <w:jc w:val="both"/>
        <w:rPr>
          <w:rFonts w:ascii="Times New Roman" w:hAnsi="Times New Roman"/>
        </w:rPr>
      </w:pPr>
    </w:p>
    <w:p w:rsidR="00BD6F3E" w:rsidRPr="00FA41CC" w:rsidRDefault="00BD6F3E" w:rsidP="00BD6F3E">
      <w:pPr>
        <w:spacing w:line="360" w:lineRule="auto"/>
        <w:jc w:val="both"/>
        <w:rPr>
          <w:rFonts w:ascii="Times New Roman" w:hAnsi="Times New Roman"/>
        </w:rPr>
      </w:pPr>
      <w:r w:rsidRPr="00FA41CC">
        <w:rPr>
          <w:rFonts w:ascii="Times New Roman" w:hAnsi="Times New Roman"/>
        </w:rPr>
        <w:t>Na podstawie art. 13</w:t>
      </w:r>
      <w:r>
        <w:rPr>
          <w:rFonts w:ascii="Times New Roman" w:hAnsi="Times New Roman"/>
        </w:rPr>
        <w:t xml:space="preserve"> ust. 1 i 2 </w:t>
      </w:r>
      <w:r w:rsidRPr="00FA41CC">
        <w:rPr>
          <w:rFonts w:ascii="Times New Roman" w:hAnsi="Times New Roman"/>
        </w:rPr>
        <w:t xml:space="preserve"> Rozporządzenia Parlamentu Europejskiego i Rady (UE) 2016/679 </w:t>
      </w:r>
      <w:r>
        <w:rPr>
          <w:rFonts w:ascii="Times New Roman" w:hAnsi="Times New Roman"/>
        </w:rPr>
        <w:br/>
      </w:r>
      <w:r w:rsidRPr="00FA41CC">
        <w:rPr>
          <w:rFonts w:ascii="Times New Roman" w:hAnsi="Times New Roman"/>
        </w:rPr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:rsidR="00BD6F3E" w:rsidRPr="00FA41CC" w:rsidRDefault="00BD6F3E" w:rsidP="00BD6F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</w:rPr>
      </w:pPr>
      <w:r w:rsidRPr="00FA41CC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Urząd Gminy Złota </w:t>
      </w:r>
      <w:r w:rsidRPr="00FA41CC">
        <w:rPr>
          <w:rFonts w:ascii="Times New Roman" w:hAnsi="Times New Roman"/>
        </w:rPr>
        <w:t xml:space="preserve">z siedzibą mieszczącą się pod adresem: </w:t>
      </w:r>
      <w:r>
        <w:rPr>
          <w:rFonts w:ascii="Times New Roman" w:hAnsi="Times New Roman"/>
        </w:rPr>
        <w:t>ul. Sienkiewicza 79</w:t>
      </w:r>
      <w:r w:rsidRPr="00FA41CC">
        <w:rPr>
          <w:rFonts w:ascii="Times New Roman" w:hAnsi="Times New Roman"/>
        </w:rPr>
        <w:t>, tel</w:t>
      </w:r>
      <w:r>
        <w:rPr>
          <w:rFonts w:ascii="Times New Roman" w:hAnsi="Times New Roman"/>
        </w:rPr>
        <w:t>. 41 3561601</w:t>
      </w:r>
      <w:r w:rsidRPr="00FA41CC">
        <w:rPr>
          <w:rFonts w:ascii="Times New Roman" w:hAnsi="Times New Roman"/>
        </w:rPr>
        <w:t xml:space="preserve">– reprezentowany przez </w:t>
      </w:r>
      <w:r>
        <w:rPr>
          <w:rFonts w:ascii="Times New Roman" w:hAnsi="Times New Roman"/>
        </w:rPr>
        <w:t xml:space="preserve">Wójta Gminy </w:t>
      </w:r>
      <w:r w:rsidRPr="00FA41CC">
        <w:rPr>
          <w:rFonts w:ascii="Times New Roman" w:hAnsi="Times New Roman"/>
        </w:rPr>
        <w:t>, zwanego dalej „Administratorem”.</w:t>
      </w:r>
    </w:p>
    <w:p w:rsidR="00BD6F3E" w:rsidRPr="00FA41CC" w:rsidRDefault="00BD6F3E" w:rsidP="00BD6F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FA41CC">
        <w:rPr>
          <w:rFonts w:ascii="Times New Roman" w:hAnsi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BD6F3E" w:rsidRPr="00FA41CC" w:rsidRDefault="00BD6F3E" w:rsidP="00BD6F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FA41CC">
        <w:rPr>
          <w:rFonts w:ascii="Times New Roman" w:hAnsi="Times New Roman"/>
        </w:rPr>
        <w:t>Pani/Pana dane osobowe będą przetwarzane w celu przeprowadzenia postępowania o udzielenie zamówienia lub konkursu, którego wartość nie przekracza wyrażonej w złotych równowartości kwoty 30 000 EURO, zwanego dalej „zamówieniem”.</w:t>
      </w:r>
    </w:p>
    <w:p w:rsidR="00BD6F3E" w:rsidRPr="00FA41CC" w:rsidRDefault="00BD6F3E" w:rsidP="00BD6F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FA41CC">
        <w:rPr>
          <w:rFonts w:ascii="Times New Roman" w:hAnsi="Times New Roman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 j. Dz. U. z 2017 r. poz. 2077 ze zm.) oraz innych przepisów prawa.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W związku z przetwarzaniem danych w celu, o którym mowa w ust. 3, odbiorcami Pani/Pana danych osobowych mogą być: </w:t>
      </w:r>
    </w:p>
    <w:p w:rsidR="00BD6F3E" w:rsidRPr="00FA41CC" w:rsidRDefault="00BD6F3E" w:rsidP="00BD6F3E">
      <w:pPr>
        <w:pStyle w:val="Tekstprzypisudolnego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podmioty uprawnione do tego na podstawie przepisów prawa;</w:t>
      </w:r>
    </w:p>
    <w:p w:rsidR="00BD6F3E" w:rsidRPr="00FA41CC" w:rsidRDefault="00BD6F3E" w:rsidP="00BD6F3E">
      <w:pPr>
        <w:pStyle w:val="Tekstprzypisudolnego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lastRenderedPageBreak/>
        <w:t xml:space="preserve">podmioty, które na podstawie stosownych umów podpisanych z Administratorem są </w:t>
      </w:r>
      <w:proofErr w:type="spellStart"/>
      <w:r w:rsidRPr="00FA41CC">
        <w:rPr>
          <w:rFonts w:ascii="Times New Roman" w:hAnsi="Times New Roman"/>
          <w:sz w:val="22"/>
          <w:szCs w:val="22"/>
        </w:rPr>
        <w:t>współadministratorami</w:t>
      </w:r>
      <w:proofErr w:type="spellEnd"/>
      <w:r w:rsidRPr="00FA41CC">
        <w:rPr>
          <w:rFonts w:ascii="Times New Roman" w:hAnsi="Times New Roman"/>
          <w:sz w:val="22"/>
          <w:szCs w:val="22"/>
        </w:rPr>
        <w:t xml:space="preserve"> danych osobowych lub przetwarzają w imieniu Administratora dane osobowe, jako podmioty przetwarzające. 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Pani/Pana dane osobowe będą przechowywane przez okres niezbędny do realizacji celu określonego w ust. 3, jak również przez okres w zakresie wymaganym przez ustawę z dnia 14 lipca 1983 r. o narodowym zasobie archiwalnym i archiwach (t. j. Dz. U. z 2019 r. poz. 553 ze zm.), akty wykonawcze do tej ustawy oraz inne przepisy prawa.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W związku z przetwarzaniem przez Administratora Pani/Pana danych osobowych przysługuje Pani/Panu:</w:t>
      </w:r>
    </w:p>
    <w:p w:rsidR="00BD6F3E" w:rsidRPr="00FA41CC" w:rsidRDefault="00BD6F3E" w:rsidP="00BD6F3E">
      <w:pPr>
        <w:pStyle w:val="Tekstprzypisudolnego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 prawo dostępu do danych osobowych, w tym prawo do otrzymania kopii danych podlegających przetwarzaniu; </w:t>
      </w:r>
    </w:p>
    <w:p w:rsidR="00BD6F3E" w:rsidRPr="00FA41CC" w:rsidRDefault="00BD6F3E" w:rsidP="00BD6F3E">
      <w:pPr>
        <w:pStyle w:val="Tekstprzypisudolnego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prawo żądania sprostowania danych osobowych które są nieprawidłowe, a także prawo żądania uzupełnienia niekompletnych danych osobowych</w:t>
      </w:r>
      <w:r w:rsidRPr="00FA41CC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FA41CC">
        <w:rPr>
          <w:rFonts w:ascii="Times New Roman" w:hAnsi="Times New Roman"/>
          <w:sz w:val="22"/>
          <w:szCs w:val="22"/>
        </w:rPr>
        <w:t>;</w:t>
      </w:r>
    </w:p>
    <w:p w:rsidR="00BD6F3E" w:rsidRPr="00FA41CC" w:rsidRDefault="00BD6F3E" w:rsidP="00BD6F3E">
      <w:pPr>
        <w:pStyle w:val="Tekstprzypisudolnego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prawo do żądania ograniczenia przetwarzania danych osobowych, w następujących przypadkach:</w:t>
      </w:r>
    </w:p>
    <w:p w:rsidR="00BD6F3E" w:rsidRPr="00FA41CC" w:rsidRDefault="00BD6F3E" w:rsidP="00BD6F3E">
      <w:pPr>
        <w:pStyle w:val="Tekstprzypisudolneg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BD6F3E" w:rsidRPr="00FA41CC" w:rsidRDefault="00BD6F3E" w:rsidP="00BD6F3E">
      <w:pPr>
        <w:pStyle w:val="Tekstprzypisudolneg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BD6F3E" w:rsidRPr="00FA41CC" w:rsidRDefault="00BD6F3E" w:rsidP="00BD6F3E">
      <w:pPr>
        <w:pStyle w:val="Tekstprzypisudolneg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BD6F3E" w:rsidRPr="00FA41CC" w:rsidRDefault="00BD6F3E" w:rsidP="00BD6F3E">
      <w:pPr>
        <w:pStyle w:val="Tekstprzypisudolneg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:rsidR="00BD6F3E" w:rsidRPr="00FA41CC" w:rsidRDefault="00BD6F3E" w:rsidP="00BD6F3E">
      <w:pPr>
        <w:pStyle w:val="Tekstprzypisudolnego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prawo do przenoszenia danych na zasadach określonych w art. 20 RODO. 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W związku z przetwarzaniem przez Administratora Pani/Pana danych osobowych nie przysługuje Pani/Panu:</w:t>
      </w:r>
    </w:p>
    <w:p w:rsidR="00BD6F3E" w:rsidRPr="00FA41CC" w:rsidRDefault="00BD6F3E" w:rsidP="00BD6F3E">
      <w:pPr>
        <w:pStyle w:val="Tekstprzypisudolnego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BD6F3E" w:rsidRPr="00FA41CC" w:rsidRDefault="00BD6F3E" w:rsidP="00BD6F3E">
      <w:pPr>
        <w:pStyle w:val="Tekstprzypisudolnego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lastRenderedPageBreak/>
        <w:t>prawo do sprzeciwu wobec przetwarzania danych osobowych na podstawie art. 21 RODO, gdyż nie ma ono zastosowania, jeżeli podstawę prawną przetwarzania tych danych stanowi art. 6 ust. 1 lit. b) lub c) RODO.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:rsidR="002A7233" w:rsidRPr="00BD6F3E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Nie podlega Pani/Pan decyzjom, które opierają się wyłącznie na zautomatyzowanym przetwarzaniu, w tym profilowaniu, o którym mowa w art. 22 RODO.</w:t>
      </w:r>
      <w:r w:rsidR="002A7233" w:rsidRPr="00BD6F3E">
        <w:rPr>
          <w:rFonts w:ascii="Times New Roman" w:hAnsi="Times New Roman"/>
          <w:i/>
          <w:iCs/>
          <w:color w:val="000000"/>
          <w:sz w:val="16"/>
          <w:szCs w:val="16"/>
        </w:rPr>
        <w:tab/>
      </w:r>
    </w:p>
    <w:sectPr w:rsidR="002A7233" w:rsidRPr="00BD6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F9" w:rsidRDefault="007D02F9" w:rsidP="00BD6F3E">
      <w:pPr>
        <w:spacing w:after="0" w:line="240" w:lineRule="auto"/>
      </w:pPr>
      <w:r>
        <w:separator/>
      </w:r>
    </w:p>
  </w:endnote>
  <w:endnote w:type="continuationSeparator" w:id="0">
    <w:p w:rsidR="007D02F9" w:rsidRDefault="007D02F9" w:rsidP="00BD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F9" w:rsidRDefault="007D02F9" w:rsidP="00BD6F3E">
      <w:pPr>
        <w:spacing w:after="0" w:line="240" w:lineRule="auto"/>
      </w:pPr>
      <w:r>
        <w:separator/>
      </w:r>
    </w:p>
  </w:footnote>
  <w:footnote w:type="continuationSeparator" w:id="0">
    <w:p w:rsidR="007D02F9" w:rsidRDefault="007D02F9" w:rsidP="00BD6F3E">
      <w:pPr>
        <w:spacing w:after="0" w:line="240" w:lineRule="auto"/>
      </w:pPr>
      <w:r>
        <w:continuationSeparator/>
      </w:r>
    </w:p>
  </w:footnote>
  <w:footnote w:id="1">
    <w:p w:rsidR="00BD6F3E" w:rsidRDefault="00BD6F3E" w:rsidP="00BD6F3E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ED8"/>
    <w:multiLevelType w:val="multilevel"/>
    <w:tmpl w:val="C72A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A43B5"/>
    <w:multiLevelType w:val="multilevel"/>
    <w:tmpl w:val="960E3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B2EEE"/>
    <w:multiLevelType w:val="multilevel"/>
    <w:tmpl w:val="1C5E8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46196"/>
    <w:multiLevelType w:val="multilevel"/>
    <w:tmpl w:val="FE6C1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E7866"/>
    <w:multiLevelType w:val="multilevel"/>
    <w:tmpl w:val="8260FE4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C3F91"/>
    <w:multiLevelType w:val="hybridMultilevel"/>
    <w:tmpl w:val="7B6AF7B4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8"/>
    <w:rsid w:val="00044EC3"/>
    <w:rsid w:val="000D7049"/>
    <w:rsid w:val="000E4DE3"/>
    <w:rsid w:val="002924C0"/>
    <w:rsid w:val="002A7233"/>
    <w:rsid w:val="002D1602"/>
    <w:rsid w:val="002D4617"/>
    <w:rsid w:val="00313D4B"/>
    <w:rsid w:val="00327946"/>
    <w:rsid w:val="00381EAC"/>
    <w:rsid w:val="0038358D"/>
    <w:rsid w:val="003D7950"/>
    <w:rsid w:val="004556AA"/>
    <w:rsid w:val="004F02D6"/>
    <w:rsid w:val="005243B3"/>
    <w:rsid w:val="00565330"/>
    <w:rsid w:val="00595D3C"/>
    <w:rsid w:val="00672D02"/>
    <w:rsid w:val="0067548B"/>
    <w:rsid w:val="00704A9F"/>
    <w:rsid w:val="00722892"/>
    <w:rsid w:val="007D02F9"/>
    <w:rsid w:val="009051FD"/>
    <w:rsid w:val="0096289F"/>
    <w:rsid w:val="009764D5"/>
    <w:rsid w:val="009968B9"/>
    <w:rsid w:val="009B24B5"/>
    <w:rsid w:val="00A6060C"/>
    <w:rsid w:val="00B075B0"/>
    <w:rsid w:val="00B36ED8"/>
    <w:rsid w:val="00BD3DBD"/>
    <w:rsid w:val="00BD6F3E"/>
    <w:rsid w:val="00C444D0"/>
    <w:rsid w:val="00C56C56"/>
    <w:rsid w:val="00C71006"/>
    <w:rsid w:val="00CD2934"/>
    <w:rsid w:val="00DA05EF"/>
    <w:rsid w:val="00DB5A21"/>
    <w:rsid w:val="00DF4448"/>
    <w:rsid w:val="00E6093D"/>
    <w:rsid w:val="00E76E81"/>
    <w:rsid w:val="00E85874"/>
    <w:rsid w:val="00F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CD796-E43B-47B8-96F7-95301B40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A7233"/>
    <w:pPr>
      <w:keepNext/>
      <w:numPr>
        <w:numId w:val="1"/>
      </w:numPr>
      <w:suppressAutoHyphens/>
      <w:spacing w:after="0" w:line="240" w:lineRule="auto"/>
      <w:ind w:left="283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6E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B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A723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2A723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A72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2A72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6F3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6F3E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D6F3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BD6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gminazlo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user</cp:lastModifiedBy>
  <cp:revision>5</cp:revision>
  <cp:lastPrinted>2020-02-28T07:55:00Z</cp:lastPrinted>
  <dcterms:created xsi:type="dcterms:W3CDTF">2021-03-02T11:51:00Z</dcterms:created>
  <dcterms:modified xsi:type="dcterms:W3CDTF">2021-03-02T11:54:00Z</dcterms:modified>
</cp:coreProperties>
</file>