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Kielcach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8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Złota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Kielcach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08:00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Złota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Kielcach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Robert Dróżdż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