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9380" w14:textId="5D7E41DF" w:rsidR="003B5FEF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KLAUZULA</w:t>
      </w:r>
      <w:r w:rsidR="00D41854">
        <w:rPr>
          <w:rFonts w:ascii="Times New Roman" w:hAnsi="Times New Roman" w:cs="Times New Roman"/>
          <w:b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05CB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1C254C8F" w14:textId="64CE63CC" w:rsidR="00D41854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PODATKÓW I OPŁAT LOKALNYCH</w:t>
      </w:r>
    </w:p>
    <w:p w14:paraId="34938C47" w14:textId="77777777" w:rsidR="003B5FEF" w:rsidRPr="00453ABB" w:rsidRDefault="003B5FEF" w:rsidP="003B5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45120DCB" w14:textId="12A2D601" w:rsidR="004405CB" w:rsidRPr="00CD64B6" w:rsidRDefault="00D41854" w:rsidP="004405CB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64B6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2F3560">
        <w:rPr>
          <w:rFonts w:ascii="Times New Roman" w:eastAsia="Calibri" w:hAnsi="Times New Roman" w:cs="Times New Roman"/>
          <w:sz w:val="24"/>
          <w:szCs w:val="24"/>
        </w:rPr>
        <w:t>Urząd Gminy w Złotej (ul. Sienkiewicza 79, 28-425 Złota, telefon kontaktowy: 41 356 16 33, e-mail: ug@gminazlota.pl).</w:t>
      </w:r>
      <w:bookmarkStart w:id="1" w:name="_GoBack"/>
      <w:bookmarkEnd w:id="1"/>
    </w:p>
    <w:p w14:paraId="554F2109" w14:textId="2CFEC681" w:rsidR="00D41854" w:rsidRPr="004405CB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405C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17DCA31" w14:textId="0C8B8742" w:rsidR="00AE00CF" w:rsidRPr="004405CB" w:rsidRDefault="00D41854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B5FEF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w celu</w:t>
      </w:r>
      <w:bookmarkStart w:id="2" w:name="_Hlk268865"/>
      <w:r w:rsidR="004405CB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64B6">
        <w:rPr>
          <w:rFonts w:ascii="Times New Roman" w:hAnsi="Times New Roman" w:cs="Times New Roman"/>
          <w:color w:val="FF0000"/>
          <w:sz w:val="24"/>
          <w:szCs w:val="24"/>
        </w:rPr>
        <w:t xml:space="preserve">uregulowania </w:t>
      </w:r>
      <w:r w:rsidR="00061DDC">
        <w:rPr>
          <w:rFonts w:ascii="Times New Roman" w:hAnsi="Times New Roman" w:cs="Times New Roman"/>
          <w:color w:val="FF0000"/>
          <w:sz w:val="24"/>
          <w:szCs w:val="24"/>
        </w:rPr>
        <w:t>zobowiązania podatkowego tej. podatku rolnego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oraz obowiązków wynikających</w:t>
      </w:r>
      <w:r w:rsidR="004D22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5CB">
        <w:rPr>
          <w:rFonts w:ascii="Times New Roman" w:hAnsi="Times New Roman" w:cs="Times New Roman"/>
          <w:color w:val="FF0000"/>
          <w:sz w:val="24"/>
          <w:szCs w:val="24"/>
        </w:rPr>
        <w:t>z przepisów prawa (art. 6 ust. 1 lit. c RODO)</w:t>
      </w:r>
      <w:bookmarkStart w:id="3" w:name="_Hlk6857956"/>
      <w:r w:rsidR="00B118A3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00CF" w:rsidRPr="004405CB">
        <w:rPr>
          <w:rFonts w:ascii="Times New Roman" w:hAnsi="Times New Roman" w:cs="Times New Roman"/>
          <w:color w:val="FF0000"/>
          <w:sz w:val="24"/>
          <w:szCs w:val="24"/>
        </w:rPr>
        <w:t xml:space="preserve">z uwzględnieniem ustaw: </w:t>
      </w:r>
    </w:p>
    <w:p w14:paraId="0C1BEB8D" w14:textId="156E51A2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staw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29 sierpnia 1997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Ordynacja podatkowa</w:t>
      </w:r>
      <w:r w:rsidR="00CA40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CA4081" w:rsidRPr="00F7689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900</w:t>
      </w:r>
      <w:r w:rsidR="00CA40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p w14:paraId="158639A4" w14:textId="25B50ADE" w:rsidR="00AE00CF" w:rsidRPr="004405CB" w:rsidRDefault="009C7AF0" w:rsidP="00AE00CF">
      <w:pPr>
        <w:pStyle w:val="Akapitzlist"/>
        <w:numPr>
          <w:ilvl w:val="2"/>
          <w:numId w:val="1"/>
        </w:numPr>
        <w:spacing w:before="100" w:beforeAutospacing="1" w:after="0" w:line="224" w:lineRule="atLeast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Ustawa</w:t>
      </w:r>
      <w:r w:rsidR="00AE00CF"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dnia 15 listopada 1984</w:t>
      </w:r>
      <w:r w:rsidRPr="004405C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r. o podatku rolnym</w:t>
      </w:r>
      <w:r w:rsidR="00CA40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(</w:t>
      </w:r>
      <w:r w:rsidR="00CA4081" w:rsidRPr="00912D4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Dz.U. 2019 poz. 1256</w:t>
      </w:r>
      <w:r w:rsidR="00CA40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późn. zm.)</w:t>
      </w:r>
    </w:p>
    <w:bookmarkEnd w:id="3"/>
    <w:p w14:paraId="0F46BF7D" w14:textId="77777777" w:rsidR="00D41854" w:rsidRPr="005E63A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438F36EE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>osobow</w:t>
      </w:r>
      <w:r w:rsidR="00671C3C">
        <w:rPr>
          <w:rFonts w:ascii="Times New Roman" w:hAnsi="Times New Roman" w:cs="Times New Roman"/>
          <w:sz w:val="24"/>
          <w:szCs w:val="24"/>
        </w:rPr>
        <w:t>e</w:t>
      </w:r>
      <w:r w:rsidRPr="0072689B">
        <w:rPr>
          <w:rFonts w:ascii="Times New Roman" w:hAnsi="Times New Roman" w:cs="Times New Roman"/>
          <w:sz w:val="24"/>
          <w:szCs w:val="24"/>
        </w:rPr>
        <w:t xml:space="preserve">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924C85">
      <w:pPr>
        <w:pStyle w:val="Akapitzlist"/>
        <w:numPr>
          <w:ilvl w:val="0"/>
          <w:numId w:val="2"/>
        </w:numPr>
        <w:spacing w:after="160" w:line="259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318AE0D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 w:rsidR="0085161C"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4" w:name="_Hlk271688"/>
    </w:p>
    <w:bookmarkEnd w:id="0"/>
    <w:bookmarkEnd w:id="4"/>
    <w:p w14:paraId="542CC222" w14:textId="4DA1E87B" w:rsidR="00FE6F27" w:rsidRDefault="00D9760C" w:rsidP="009C7AF0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</w:pPr>
      <w:r w:rsidRPr="009C7AF0">
        <w:rPr>
          <w:rFonts w:ascii="Times New Roman" w:hAnsi="Times New Roman" w:cs="Times New Roman"/>
          <w:sz w:val="24"/>
          <w:szCs w:val="24"/>
        </w:rPr>
        <w:t xml:space="preserve">Państwa dane mogą zostać </w:t>
      </w:r>
      <w:r w:rsidR="00671C3C">
        <w:rPr>
          <w:rFonts w:ascii="Times New Roman" w:hAnsi="Times New Roman" w:cs="Times New Roman"/>
          <w:sz w:val="24"/>
          <w:szCs w:val="24"/>
        </w:rPr>
        <w:t>udostępnione</w:t>
      </w:r>
      <w:r w:rsidR="00573A89">
        <w:rPr>
          <w:rFonts w:ascii="Times New Roman" w:hAnsi="Times New Roman" w:cs="Times New Roman"/>
          <w:sz w:val="24"/>
          <w:szCs w:val="24"/>
        </w:rPr>
        <w:t xml:space="preserve"> </w:t>
      </w:r>
      <w:r w:rsidRPr="009C7AF0">
        <w:rPr>
          <w:rFonts w:ascii="Times New Roman" w:hAnsi="Times New Roman" w:cs="Times New Roman"/>
          <w:sz w:val="24"/>
          <w:szCs w:val="24"/>
        </w:rPr>
        <w:t>podmiotom lub organom uprawnionym na podstawie przepisów prawa.</w:t>
      </w:r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124AF"/>
    <w:rsid w:val="00061DDC"/>
    <w:rsid w:val="002F3560"/>
    <w:rsid w:val="003B5FEF"/>
    <w:rsid w:val="004405CB"/>
    <w:rsid w:val="00443BF0"/>
    <w:rsid w:val="004D2299"/>
    <w:rsid w:val="00573A89"/>
    <w:rsid w:val="005C4934"/>
    <w:rsid w:val="00655A2E"/>
    <w:rsid w:val="00671C3C"/>
    <w:rsid w:val="0085161C"/>
    <w:rsid w:val="0088625D"/>
    <w:rsid w:val="00924C85"/>
    <w:rsid w:val="009C7AF0"/>
    <w:rsid w:val="00A00B74"/>
    <w:rsid w:val="00AE00CF"/>
    <w:rsid w:val="00B118A3"/>
    <w:rsid w:val="00CA4081"/>
    <w:rsid w:val="00CD64B6"/>
    <w:rsid w:val="00D41854"/>
    <w:rsid w:val="00D9760C"/>
    <w:rsid w:val="00EC145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docId w15:val="{65A00F22-4591-4690-8393-4A82A043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CD64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Katarzyna Gembalska</cp:lastModifiedBy>
  <cp:revision>7</cp:revision>
  <dcterms:created xsi:type="dcterms:W3CDTF">2019-08-09T08:15:00Z</dcterms:created>
  <dcterms:modified xsi:type="dcterms:W3CDTF">2019-08-16T06:13:00Z</dcterms:modified>
</cp:coreProperties>
</file>