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39" w:rsidRPr="00640E78" w:rsidRDefault="009C4339" w:rsidP="009C4339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pl-PL"/>
        </w:rPr>
      </w:pPr>
      <w:r w:rsidRPr="00640E78">
        <w:rPr>
          <w:rFonts w:ascii="Arial" w:eastAsia="Times New Roman" w:hAnsi="Arial" w:cs="Arial"/>
          <w:sz w:val="75"/>
          <w:szCs w:val="75"/>
          <w:lang w:eastAsia="pl-PL"/>
        </w:rPr>
        <w:t xml:space="preserve">ROCZNA ANALIZA SYSTEMU </w:t>
      </w:r>
      <w:r>
        <w:rPr>
          <w:rFonts w:ascii="Arial" w:eastAsia="Times New Roman" w:hAnsi="Arial" w:cs="Arial"/>
          <w:sz w:val="75"/>
          <w:szCs w:val="75"/>
          <w:lang w:eastAsia="pl-PL"/>
        </w:rPr>
        <w:t xml:space="preserve">GOSPODARKI ODPADAMI KOMUNALNYMI NA </w:t>
      </w:r>
      <w:r w:rsidRPr="00640E78">
        <w:rPr>
          <w:rFonts w:ascii="Arial" w:eastAsia="Times New Roman" w:hAnsi="Arial" w:cs="Arial"/>
          <w:sz w:val="75"/>
          <w:szCs w:val="75"/>
          <w:lang w:eastAsia="pl-PL"/>
        </w:rPr>
        <w:t>TERENIE</w:t>
      </w:r>
    </w:p>
    <w:p w:rsidR="009C4339" w:rsidRDefault="009C4339" w:rsidP="009C4339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pl-PL"/>
        </w:rPr>
      </w:pPr>
      <w:r>
        <w:rPr>
          <w:rFonts w:ascii="Arial" w:eastAsia="Times New Roman" w:hAnsi="Arial" w:cs="Arial"/>
          <w:sz w:val="75"/>
          <w:szCs w:val="75"/>
          <w:lang w:eastAsia="pl-PL"/>
        </w:rPr>
        <w:t>GMINY ZŁOTA</w:t>
      </w:r>
    </w:p>
    <w:p w:rsidR="00764E22" w:rsidRPr="00640E78" w:rsidRDefault="00764E22" w:rsidP="009C4339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pl-PL"/>
        </w:rPr>
      </w:pPr>
    </w:p>
    <w:p w:rsidR="009C4339" w:rsidRPr="00764E22" w:rsidRDefault="00764E22" w:rsidP="00764E22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75"/>
          <w:lang w:eastAsia="pl-PL"/>
        </w:rPr>
      </w:pPr>
      <w:r>
        <w:rPr>
          <w:rFonts w:ascii="Arial" w:eastAsia="Times New Roman" w:hAnsi="Arial" w:cs="Arial"/>
          <w:i/>
          <w:sz w:val="24"/>
          <w:szCs w:val="75"/>
          <w:lang w:eastAsia="pl-PL"/>
        </w:rPr>
        <w:t xml:space="preserve">Złota, </w:t>
      </w:r>
      <w:bookmarkStart w:id="0" w:name="_GoBack"/>
      <w:bookmarkEnd w:id="0"/>
      <w:r w:rsidRPr="00764E22">
        <w:rPr>
          <w:rFonts w:ascii="Arial" w:eastAsia="Times New Roman" w:hAnsi="Arial" w:cs="Arial"/>
          <w:i/>
          <w:sz w:val="24"/>
          <w:szCs w:val="75"/>
          <w:lang w:eastAsia="pl-PL"/>
        </w:rPr>
        <w:t>28.04.2017r.</w:t>
      </w:r>
    </w:p>
    <w:p w:rsidR="00764E22" w:rsidRPr="00764E22" w:rsidRDefault="00764E22" w:rsidP="00764E22">
      <w:pPr>
        <w:spacing w:after="0" w:line="240" w:lineRule="auto"/>
        <w:jc w:val="right"/>
        <w:rPr>
          <w:rFonts w:ascii="Arial" w:eastAsia="Times New Roman" w:hAnsi="Arial" w:cs="Arial"/>
          <w:sz w:val="24"/>
          <w:szCs w:val="75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przygotowana w oparciu o art. 3 ust. 2 pkt 10 i art. 9tb ustawy z dnia 13 września 1996 r. o utrzymaniu czystości i porządku w gminach 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(t. jedn. Dz. U. z 2016r. poz. 250) za rok 2016r.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Pr="00D2120E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proofErr w:type="spellStart"/>
      <w:r w:rsidRPr="00D2120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I.Wstęp</w:t>
      </w:r>
      <w:proofErr w:type="spellEnd"/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art. 3 ust. 2 pkt 10 Ustawy z dnia 13 września 1996r. o Utrzymaniu czystości i porządku w gminach (</w:t>
      </w:r>
      <w:proofErr w:type="spellStart"/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Dz.U.z</w:t>
      </w:r>
      <w:proofErr w:type="spellEnd"/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2016 poz.250 ), jednym z zadań Gminy jest dokonanie corocznej analizy stanu gospodarki odpadami komunalnymi, w celu weryfikacji możliwości technicznych i organizacyjnych Gminy w zakresie gospodarowania odpadami komunalnymi. 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zakresie przedmiotowej analizy zgodnie z zapisami w/w Ustawy muszą znaleźć 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się informacje dotyczące: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a)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możliwości przetwarzania zmieszanych odpadów komunalnych, odpadów zielonych oraz pozostałości z sortowania odpadów komunalnych przeznaczonych do składowania;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potrzeb inwestycyjnych związanych z gospodarowaniem odpadami komunalnymi;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kosztów poniesionych w związku z odbieraniem, odzyskiem, recyklingiem i unieszkodliwianiem odpadów komunalnych;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liczby mieszkańców;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e)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liczby właścicieli nieruchomości, którzy nie zawarli umowy, o której mowa w art. 6 ust. 1 w imieniu, których Gmina powinna podjąć działania, o których mowa w art. 6 ust. 6-12;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ilości odpadów komunalnych wytworzonych na terenie gminy;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g)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ilości zmieszanych odpadów komunalnych, odpadów zielonych oraz pozostałości z sortowania odpadów komunalnych przeznaczonych do składowania z terenu gminy.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II. Zagadnienia ogólne.</w:t>
      </w:r>
    </w:p>
    <w:p w:rsidR="009C4339" w:rsidRPr="00D2120E" w:rsidRDefault="009C4339" w:rsidP="009C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Właściciele nieruchomości, którzy do dnia 1 lipca 2013r. zobowiązani byli do podpisywania umów z podmiotami odbierającymi odpady komunalne z terenu ich nieruchomości, mają obecnie obowiązek uiszczać na rzecz gminy opłatę za gospodarowanie odpadami komunalnymi w wysokości ustalonej przez Radę Gminy. Przy czym obowiązek ten dotyczy tylko nieruchomości zamieszkałych, ponieważ Gmina Złota zgodnie z art. 6c ust. 1 Ustawy z dnia 13 września 1996r. objęła nowym systemem gospodarowania odpadami tylko nieruchomości, na których zamieszkują mieszkańcy. Zgodnie z Ustawą o utrzymaniu czystości i porządku w gminach, z pobranych opłat Gmina pokrywa koszty funkcjonowania systemu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gospodarowania odpadami komunalnymi, które obejmują:</w:t>
      </w: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C4339" w:rsidRPr="00D2120E" w:rsidRDefault="009C4339" w:rsidP="009C433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odbioru, transportu, zbierania, odzysku i unieszkodliwiania odpadów</w:t>
      </w:r>
    </w:p>
    <w:p w:rsidR="009C4339" w:rsidRPr="00D2120E" w:rsidRDefault="009C4339" w:rsidP="009C433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komunalnych;</w:t>
      </w:r>
    </w:p>
    <w:p w:rsidR="009C4339" w:rsidRPr="00D2120E" w:rsidRDefault="009C4339" w:rsidP="009C433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tworzenia i utrzymania punktów selektywnego zbierania odpadów komunalnych;</w:t>
      </w:r>
    </w:p>
    <w:p w:rsidR="009C4339" w:rsidRPr="00D2120E" w:rsidRDefault="009C4339" w:rsidP="009C4339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obsługi administracyjnej systemu.</w:t>
      </w:r>
    </w:p>
    <w:p w:rsidR="009C4339" w:rsidRPr="00D2120E" w:rsidRDefault="009C4339" w:rsidP="009C4339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9C4339" w:rsidRPr="00D2120E" w:rsidRDefault="009C4339" w:rsidP="009C4339">
      <w:pPr>
        <w:pStyle w:val="Akapitzlist1"/>
        <w:spacing w:after="480"/>
        <w:ind w:left="36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2120E">
        <w:rPr>
          <w:rFonts w:ascii="Times New Roman" w:hAnsi="Times New Roman"/>
          <w:b/>
          <w:color w:val="000000"/>
          <w:sz w:val="40"/>
          <w:szCs w:val="40"/>
        </w:rPr>
        <w:t>III. Ocena możliwości technicznych i organizacyjnych gminy w zakresie gospodarowania odpadami komunalnymi</w:t>
      </w:r>
    </w:p>
    <w:p w:rsidR="009C4339" w:rsidRPr="00D2120E" w:rsidRDefault="009C4339" w:rsidP="009C4339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120E">
        <w:rPr>
          <w:rFonts w:ascii="Times New Roman" w:hAnsi="Times New Roman"/>
          <w:b/>
          <w:color w:val="000000"/>
          <w:sz w:val="26"/>
          <w:szCs w:val="26"/>
        </w:rPr>
        <w:t>Możliwość przetwarzania zmieszanych odpadów komunalnych, odpadów zielonych oraz pozostałości z sortowania odpadów komunalnych przeznaczonych do składowania.</w:t>
      </w:r>
    </w:p>
    <w:p w:rsidR="009C4339" w:rsidRPr="00D2120E" w:rsidRDefault="009C4339" w:rsidP="009C4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Na terenie Gminy Złota nie ma instalacji przetwarzania odpadów komunalnych. Zgodnie z Wojewódzkim Planem Gospodarki Odpadami dla Województwa Świętokrzyskiego. Regionalną Instalacją Przetwarzania Odpadów Komunalnych (RIPOK) dla Regionu V  (w którym znajduje się Gmina Złota)  jest </w:t>
      </w:r>
      <w:r w:rsidRPr="00D2120E">
        <w:rPr>
          <w:rFonts w:ascii="Times New Roman" w:hAnsi="Times New Roman" w:cs="Times New Roman"/>
          <w:bCs/>
          <w:sz w:val="26"/>
          <w:szCs w:val="26"/>
        </w:rPr>
        <w:t>Instalacja do mechaniczno-biologicznego przetwarzania zmieszanych odpadów komunalnych, Instalacja do przetwarzania selektywnie zebranych odpadów zielonych i innych bioodpadów, Instalacja do składowania odpadów z siedzibą:</w:t>
      </w:r>
    </w:p>
    <w:p w:rsidR="009C4339" w:rsidRPr="00D2120E" w:rsidRDefault="009C4339" w:rsidP="009C4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2120E">
        <w:rPr>
          <w:rFonts w:ascii="Times New Roman" w:hAnsi="Times New Roman" w:cs="Times New Roman"/>
          <w:bCs/>
          <w:sz w:val="26"/>
          <w:szCs w:val="26"/>
        </w:rPr>
        <w:t>Zakład Gospodarki Odpadami Komunalnymi Sp. z o.o. Rzędów 40, 28-142 Tuczępy</w:t>
      </w:r>
    </w:p>
    <w:p w:rsidR="009C4339" w:rsidRPr="00D2120E" w:rsidRDefault="009C4339" w:rsidP="009C433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lastRenderedPageBreak/>
        <w:t>Do tej instalacji trafiały wszelkie zmieszane odpady komunalne, odpady zielone oraz pozostałości z sortowania odpadów komunalnych przeznaczonych do składowania.</w:t>
      </w:r>
    </w:p>
    <w:p w:rsidR="009C4339" w:rsidRPr="00D2120E" w:rsidRDefault="009C4339" w:rsidP="009C4339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120E">
        <w:rPr>
          <w:rFonts w:ascii="Times New Roman" w:hAnsi="Times New Roman"/>
          <w:b/>
          <w:color w:val="000000"/>
          <w:sz w:val="26"/>
          <w:szCs w:val="26"/>
        </w:rPr>
        <w:t>Potrzeby inwestycyjne związane z gospodarką odpadami komunalnymi na terenie Gminy Złota</w:t>
      </w:r>
    </w:p>
    <w:p w:rsidR="009C4339" w:rsidRDefault="009C4339" w:rsidP="009C4339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Do najważniejszych potrzeb związanych z gospodarką odpadami komunalnymi na terenie Gminy Złota zalicza się unowocześnienie Punktu Selektywnego Zbierania Odpadów Komunalnych (PSZOK) zlokalizowanego na terenie Gminy Złota</w:t>
      </w:r>
      <w:r w:rsidRPr="00D2120E">
        <w:rPr>
          <w:rFonts w:ascii="Times New Roman" w:hAnsi="Times New Roman" w:cs="Times New Roman"/>
          <w:sz w:val="26"/>
          <w:szCs w:val="26"/>
        </w:rPr>
        <w:t xml:space="preserve"> na którym usytuowane są kontenery służące do selektywnego zbierania odpadów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4339" w:rsidRDefault="009C4339" w:rsidP="009C4339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9C4339" w:rsidRDefault="009C4339" w:rsidP="009C4339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9C4339" w:rsidRDefault="009C4339" w:rsidP="009C4339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9C4339" w:rsidRDefault="009C4339" w:rsidP="009C4339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9C4339" w:rsidRPr="00D2120E" w:rsidRDefault="009C4339" w:rsidP="009C4339">
      <w:pPr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4339" w:rsidRPr="00773662" w:rsidRDefault="009C4339" w:rsidP="009C4339">
      <w:pPr>
        <w:tabs>
          <w:tab w:val="left" w:pos="720"/>
        </w:tabs>
        <w:spacing w:after="48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73662">
        <w:rPr>
          <w:rFonts w:ascii="Times New Roman" w:hAnsi="Times New Roman" w:cs="Times New Roman"/>
          <w:b/>
          <w:color w:val="000000"/>
          <w:sz w:val="40"/>
          <w:szCs w:val="40"/>
        </w:rPr>
        <w:t>VI.</w:t>
      </w:r>
      <w:r w:rsidRPr="00773662">
        <w:rPr>
          <w:rFonts w:ascii="Times New Roman" w:hAnsi="Times New Roman" w:cs="Times New Roman"/>
          <w:b/>
          <w:color w:val="000000"/>
          <w:sz w:val="40"/>
          <w:szCs w:val="40"/>
        </w:rPr>
        <w:tab/>
        <w:t>Wnioski</w:t>
      </w:r>
    </w:p>
    <w:p w:rsidR="00527BD6" w:rsidRDefault="009C4339" w:rsidP="009C4339">
      <w:r w:rsidRPr="00D2120E">
        <w:rPr>
          <w:rFonts w:ascii="Times New Roman" w:hAnsi="Times New Roman" w:cs="Times New Roman"/>
          <w:color w:val="000000"/>
          <w:sz w:val="26"/>
          <w:szCs w:val="26"/>
        </w:rPr>
        <w:t>Priorytetowym zadaniem dla Gminy Złota na lata następne jest dalsze uświadamianie mieszkańców gminy w zakresie gospodarki odpadami komunalnymi w celu ograniczenia ilości wytwarzanych odpadów komunalnych, racjonalnego sortowania odpadów komunalnych a tym samym osiągnięcia określonych przez Unię Europejską poziomów odzysku i recyklingu odpadów.</w:t>
      </w:r>
    </w:p>
    <w:sectPr w:rsidR="0052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AB"/>
    <w:multiLevelType w:val="multilevel"/>
    <w:tmpl w:val="0EF41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39"/>
    <w:rsid w:val="00527BD6"/>
    <w:rsid w:val="00764E22"/>
    <w:rsid w:val="009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9A10-90AD-45CB-B58F-D8494700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C4339"/>
    <w:pPr>
      <w:suppressAutoHyphens/>
      <w:autoSpaceDN w:val="0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7</dc:creator>
  <cp:lastModifiedBy>Pawel</cp:lastModifiedBy>
  <cp:revision>2</cp:revision>
  <dcterms:created xsi:type="dcterms:W3CDTF">2017-04-30T16:19:00Z</dcterms:created>
  <dcterms:modified xsi:type="dcterms:W3CDTF">2017-04-30T16:19:00Z</dcterms:modified>
</cp:coreProperties>
</file>