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4.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0DFB" w:rsidRDefault="004B0DFB" w:rsidP="001A3DA8">
      <w:pPr>
        <w:pStyle w:val="p3"/>
        <w:rPr>
          <w:rFonts w:asciiTheme="minorHAnsi" w:hAnsiTheme="minorHAnsi"/>
          <w:sz w:val="20"/>
          <w:szCs w:val="20"/>
        </w:rPr>
      </w:pPr>
      <w:bookmarkStart w:id="0" w:name="_GoBack"/>
      <w:bookmarkEnd w:id="0"/>
      <w:r>
        <w:rPr>
          <w:rFonts w:asciiTheme="minorHAnsi" w:hAnsiTheme="minorHAnsi"/>
          <w:sz w:val="20"/>
          <w:szCs w:val="20"/>
        </w:rPr>
        <w:t xml:space="preserve">                                                                                                                      Załą</w:t>
      </w:r>
      <w:r w:rsidR="007B1232">
        <w:rPr>
          <w:rFonts w:asciiTheme="minorHAnsi" w:hAnsiTheme="minorHAnsi"/>
          <w:sz w:val="20"/>
          <w:szCs w:val="20"/>
        </w:rPr>
        <w:t>cznik Nr 1 do uchwały nr XIX/139/2016</w:t>
      </w:r>
      <w:r>
        <w:rPr>
          <w:rFonts w:asciiTheme="minorHAnsi" w:hAnsiTheme="minorHAnsi"/>
          <w:sz w:val="20"/>
          <w:szCs w:val="20"/>
        </w:rPr>
        <w:t xml:space="preserve"> </w:t>
      </w:r>
    </w:p>
    <w:p w:rsidR="00C3633A" w:rsidRPr="004B0DFB" w:rsidRDefault="004B0DFB" w:rsidP="001A3DA8">
      <w:pPr>
        <w:pStyle w:val="p3"/>
        <w:rPr>
          <w:rFonts w:asciiTheme="minorHAnsi" w:hAnsiTheme="minorHAnsi"/>
          <w:sz w:val="20"/>
          <w:szCs w:val="20"/>
        </w:rPr>
      </w:pPr>
      <w:r>
        <w:rPr>
          <w:rFonts w:asciiTheme="minorHAnsi" w:hAnsiTheme="minorHAnsi"/>
          <w:sz w:val="20"/>
          <w:szCs w:val="20"/>
        </w:rPr>
        <w:t xml:space="preserve">                                                                                                                      Rady  Gminy Złota z dnia 2016.12.01                                                                                                                                                                                      </w:t>
      </w:r>
    </w:p>
    <w:p w:rsidR="00945DE7" w:rsidRPr="00275F92" w:rsidRDefault="00945DE7" w:rsidP="001A3DA8">
      <w:pPr>
        <w:pStyle w:val="p3"/>
        <w:rPr>
          <w:rFonts w:asciiTheme="minorHAnsi" w:hAnsiTheme="minorHAnsi"/>
        </w:rPr>
      </w:pPr>
    </w:p>
    <w:p w:rsidR="00945DE7" w:rsidRPr="00275F92" w:rsidRDefault="00945DE7" w:rsidP="001A3DA8">
      <w:pPr>
        <w:pStyle w:val="p3"/>
        <w:rPr>
          <w:rFonts w:asciiTheme="minorHAnsi" w:hAnsiTheme="minorHAnsi"/>
        </w:rPr>
      </w:pPr>
    </w:p>
    <w:p w:rsidR="00A047BF" w:rsidRPr="00275F92" w:rsidRDefault="00D91305" w:rsidP="005703B6">
      <w:pPr>
        <w:jc w:val="center"/>
        <w:rPr>
          <w:b/>
          <w:sz w:val="56"/>
          <w:szCs w:val="56"/>
        </w:rPr>
      </w:pPr>
      <w:r w:rsidRPr="00275F92">
        <w:rPr>
          <w:b/>
          <w:sz w:val="56"/>
          <w:szCs w:val="56"/>
        </w:rPr>
        <w:t>S</w:t>
      </w:r>
      <w:r w:rsidR="00A047BF" w:rsidRPr="00275F92">
        <w:rPr>
          <w:b/>
          <w:sz w:val="56"/>
          <w:szCs w:val="56"/>
        </w:rPr>
        <w:t xml:space="preserve">TRATEGIA ROZWOJU </w:t>
      </w:r>
    </w:p>
    <w:p w:rsidR="00D91305" w:rsidRPr="00275F92" w:rsidRDefault="00A047BF" w:rsidP="005703B6">
      <w:pPr>
        <w:jc w:val="center"/>
        <w:rPr>
          <w:b/>
          <w:sz w:val="56"/>
          <w:szCs w:val="56"/>
        </w:rPr>
      </w:pPr>
      <w:r w:rsidRPr="00275F92">
        <w:rPr>
          <w:b/>
          <w:sz w:val="56"/>
          <w:szCs w:val="56"/>
        </w:rPr>
        <w:t xml:space="preserve">GMINY </w:t>
      </w:r>
      <w:r w:rsidR="007561F0" w:rsidRPr="00275F92">
        <w:rPr>
          <w:b/>
          <w:sz w:val="56"/>
          <w:szCs w:val="56"/>
        </w:rPr>
        <w:t>ZŁOTA</w:t>
      </w:r>
    </w:p>
    <w:p w:rsidR="00D8456A" w:rsidRPr="00275F92" w:rsidRDefault="00A047BF" w:rsidP="005703B6">
      <w:pPr>
        <w:jc w:val="center"/>
        <w:rPr>
          <w:b/>
          <w:sz w:val="56"/>
          <w:szCs w:val="56"/>
          <w:highlight w:val="yellow"/>
        </w:rPr>
      </w:pPr>
      <w:r w:rsidRPr="00275F92">
        <w:rPr>
          <w:b/>
          <w:sz w:val="56"/>
          <w:szCs w:val="56"/>
        </w:rPr>
        <w:t xml:space="preserve">NA LATA </w:t>
      </w:r>
      <w:r w:rsidR="006F388E" w:rsidRPr="00275F92">
        <w:rPr>
          <w:b/>
          <w:sz w:val="56"/>
          <w:szCs w:val="56"/>
        </w:rPr>
        <w:t>201</w:t>
      </w:r>
      <w:r w:rsidR="00847B2B" w:rsidRPr="00275F92">
        <w:rPr>
          <w:b/>
          <w:sz w:val="56"/>
          <w:szCs w:val="56"/>
        </w:rPr>
        <w:t>6</w:t>
      </w:r>
      <w:r w:rsidR="006F388E" w:rsidRPr="00275F92">
        <w:rPr>
          <w:b/>
          <w:sz w:val="56"/>
          <w:szCs w:val="56"/>
        </w:rPr>
        <w:t>-202</w:t>
      </w:r>
      <w:r w:rsidR="007561F0" w:rsidRPr="00275F92">
        <w:rPr>
          <w:b/>
          <w:sz w:val="56"/>
          <w:szCs w:val="56"/>
        </w:rPr>
        <w:t>4</w:t>
      </w:r>
    </w:p>
    <w:p w:rsidR="00CF0678" w:rsidRPr="00275F92" w:rsidRDefault="00CF0678" w:rsidP="005703B6">
      <w:pPr>
        <w:jc w:val="center"/>
        <w:rPr>
          <w:b/>
          <w:i/>
          <w:sz w:val="56"/>
          <w:szCs w:val="56"/>
          <w:highlight w:val="yellow"/>
        </w:rPr>
      </w:pPr>
    </w:p>
    <w:p w:rsidR="005735F6" w:rsidRPr="00275F92" w:rsidRDefault="00161106" w:rsidP="005703B6">
      <w:pPr>
        <w:jc w:val="center"/>
        <w:rPr>
          <w:rFonts w:asciiTheme="minorHAnsi" w:hAnsiTheme="minorHAnsi"/>
          <w:b/>
          <w:i/>
          <w:sz w:val="72"/>
          <w:szCs w:val="72"/>
          <w:highlight w:val="yellow"/>
        </w:rPr>
      </w:pPr>
      <w:r w:rsidRPr="00275F92">
        <w:rPr>
          <w:noProof/>
          <w:lang w:eastAsia="pl-PL"/>
        </w:rPr>
        <w:drawing>
          <wp:inline distT="0" distB="0" distL="0" distR="0">
            <wp:extent cx="1828412" cy="1984181"/>
            <wp:effectExtent l="19050" t="0" r="388" b="0"/>
            <wp:docPr id="2" name="Obraz 1" descr="File:Gmina zlota 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mina zlota herb.png"/>
                    <pic:cNvPicPr>
                      <a:picLocks noChangeAspect="1" noChangeArrowheads="1"/>
                    </pic:cNvPicPr>
                  </pic:nvPicPr>
                  <pic:blipFill>
                    <a:blip r:embed="rId8" cstate="print"/>
                    <a:srcRect/>
                    <a:stretch>
                      <a:fillRect/>
                    </a:stretch>
                  </pic:blipFill>
                  <pic:spPr bwMode="auto">
                    <a:xfrm>
                      <a:off x="0" y="0"/>
                      <a:ext cx="1828481" cy="1984256"/>
                    </a:xfrm>
                    <a:prstGeom prst="rect">
                      <a:avLst/>
                    </a:prstGeom>
                    <a:noFill/>
                    <a:ln w="9525">
                      <a:noFill/>
                      <a:miter lim="800000"/>
                      <a:headEnd/>
                      <a:tailEnd/>
                    </a:ln>
                  </pic:spPr>
                </pic:pic>
              </a:graphicData>
            </a:graphic>
          </wp:inline>
        </w:drawing>
      </w:r>
    </w:p>
    <w:p w:rsidR="00847B2B" w:rsidRPr="00275F92" w:rsidRDefault="00847B2B" w:rsidP="005703B6">
      <w:pPr>
        <w:jc w:val="center"/>
        <w:rPr>
          <w:rFonts w:asciiTheme="minorHAnsi" w:hAnsiTheme="minorHAnsi"/>
          <w:b/>
          <w:i/>
          <w:sz w:val="72"/>
          <w:szCs w:val="72"/>
          <w:highlight w:val="yellow"/>
        </w:rPr>
      </w:pPr>
    </w:p>
    <w:p w:rsidR="00CF0678" w:rsidRPr="00275F92" w:rsidRDefault="00CF0678" w:rsidP="002A43CB">
      <w:pPr>
        <w:rPr>
          <w:rFonts w:asciiTheme="minorHAnsi" w:hAnsiTheme="minorHAnsi"/>
          <w:i/>
          <w:sz w:val="28"/>
          <w:szCs w:val="28"/>
        </w:rPr>
      </w:pPr>
    </w:p>
    <w:p w:rsidR="00E60E61" w:rsidRPr="00275F92" w:rsidRDefault="00E60E61" w:rsidP="002A43CB">
      <w:pPr>
        <w:rPr>
          <w:rFonts w:asciiTheme="minorHAnsi" w:hAnsiTheme="minorHAnsi"/>
          <w:i/>
          <w:sz w:val="28"/>
          <w:szCs w:val="28"/>
        </w:rPr>
      </w:pPr>
    </w:p>
    <w:p w:rsidR="00E60E61" w:rsidRPr="00275F92" w:rsidRDefault="00E60E61" w:rsidP="002A43CB">
      <w:pPr>
        <w:rPr>
          <w:rFonts w:asciiTheme="minorHAnsi" w:hAnsiTheme="minorHAnsi"/>
          <w:i/>
          <w:sz w:val="28"/>
          <w:szCs w:val="28"/>
        </w:rPr>
      </w:pPr>
    </w:p>
    <w:p w:rsidR="005F6AF9" w:rsidRPr="00275F92" w:rsidRDefault="005F6AF9" w:rsidP="002A43CB">
      <w:pPr>
        <w:rPr>
          <w:rFonts w:asciiTheme="minorHAnsi" w:hAnsiTheme="minorHAnsi"/>
          <w:i/>
          <w:sz w:val="28"/>
          <w:szCs w:val="28"/>
        </w:rPr>
      </w:pPr>
    </w:p>
    <w:p w:rsidR="005F6AF9" w:rsidRPr="00275F92" w:rsidRDefault="005F6AF9" w:rsidP="002A43CB">
      <w:pPr>
        <w:rPr>
          <w:rFonts w:asciiTheme="minorHAnsi" w:hAnsiTheme="minorHAnsi"/>
          <w:i/>
          <w:sz w:val="28"/>
          <w:szCs w:val="28"/>
        </w:rPr>
      </w:pPr>
    </w:p>
    <w:p w:rsidR="005F6AF9" w:rsidRPr="00275F92" w:rsidRDefault="005F6AF9" w:rsidP="002A43CB">
      <w:pPr>
        <w:rPr>
          <w:rFonts w:asciiTheme="minorHAnsi" w:hAnsiTheme="minorHAnsi"/>
          <w:i/>
          <w:sz w:val="28"/>
          <w:szCs w:val="28"/>
        </w:rPr>
      </w:pPr>
    </w:p>
    <w:p w:rsidR="005F6AF9" w:rsidRPr="00275F92" w:rsidRDefault="005F6AF9" w:rsidP="002A43CB">
      <w:pPr>
        <w:rPr>
          <w:rFonts w:asciiTheme="minorHAnsi" w:hAnsiTheme="minorHAnsi"/>
          <w:i/>
          <w:sz w:val="28"/>
          <w:szCs w:val="28"/>
        </w:rPr>
      </w:pPr>
    </w:p>
    <w:p w:rsidR="005F6AF9" w:rsidRPr="00275F92" w:rsidRDefault="005F6AF9" w:rsidP="002A43CB">
      <w:pPr>
        <w:rPr>
          <w:rFonts w:asciiTheme="minorHAnsi" w:hAnsiTheme="minorHAnsi"/>
          <w:i/>
          <w:sz w:val="28"/>
          <w:szCs w:val="28"/>
        </w:rPr>
      </w:pPr>
    </w:p>
    <w:p w:rsidR="005F6AF9" w:rsidRPr="00275F92" w:rsidRDefault="005F6AF9" w:rsidP="002A43CB">
      <w:pPr>
        <w:rPr>
          <w:rFonts w:asciiTheme="minorHAnsi" w:hAnsiTheme="minorHAnsi"/>
          <w:i/>
          <w:sz w:val="28"/>
          <w:szCs w:val="28"/>
        </w:rPr>
      </w:pPr>
    </w:p>
    <w:p w:rsidR="007606F5" w:rsidRPr="00275F92" w:rsidRDefault="007561F0" w:rsidP="007606F5">
      <w:pPr>
        <w:jc w:val="center"/>
        <w:rPr>
          <w:rFonts w:asciiTheme="minorHAnsi" w:hAnsiTheme="minorHAnsi"/>
          <w:b/>
        </w:rPr>
        <w:sectPr w:rsidR="007606F5" w:rsidRPr="00275F92" w:rsidSect="005703B6">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7" w:right="1417" w:bottom="1417" w:left="1417" w:header="708" w:footer="708" w:gutter="0"/>
          <w:cols w:space="708"/>
          <w:titlePg/>
          <w:docGrid w:linePitch="360"/>
        </w:sectPr>
      </w:pPr>
      <w:r w:rsidRPr="00275F92">
        <w:rPr>
          <w:rFonts w:asciiTheme="minorHAnsi" w:hAnsiTheme="minorHAnsi"/>
          <w:b/>
        </w:rPr>
        <w:t>ZŁOTA</w:t>
      </w:r>
      <w:r w:rsidR="007606F5" w:rsidRPr="00275F92">
        <w:rPr>
          <w:rFonts w:asciiTheme="minorHAnsi" w:hAnsiTheme="minorHAnsi"/>
          <w:b/>
        </w:rPr>
        <w:t xml:space="preserve"> 201</w:t>
      </w:r>
      <w:r w:rsidR="00847B2B" w:rsidRPr="00275F92">
        <w:rPr>
          <w:rFonts w:asciiTheme="minorHAnsi" w:hAnsiTheme="minorHAnsi"/>
          <w:b/>
        </w:rPr>
        <w:t>6</w:t>
      </w:r>
    </w:p>
    <w:p w:rsidR="007606F5" w:rsidRPr="00275F92" w:rsidRDefault="007606F5" w:rsidP="007606F5">
      <w:pPr>
        <w:jc w:val="cente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7606F5" w:rsidRPr="00275F92" w:rsidRDefault="007606F5" w:rsidP="002A43CB">
      <w:pPr>
        <w:rPr>
          <w:rFonts w:asciiTheme="minorHAnsi" w:hAnsiTheme="minorHAnsi"/>
          <w:i/>
          <w:sz w:val="28"/>
          <w:szCs w:val="28"/>
        </w:rPr>
      </w:pPr>
    </w:p>
    <w:p w:rsidR="00C3633A" w:rsidRPr="00275F92" w:rsidRDefault="00CF0678" w:rsidP="002A43CB">
      <w:pPr>
        <w:rPr>
          <w:rFonts w:asciiTheme="minorHAnsi" w:hAnsiTheme="minorHAnsi"/>
          <w:i/>
        </w:rPr>
      </w:pPr>
      <w:r w:rsidRPr="00275F92">
        <w:rPr>
          <w:rFonts w:asciiTheme="minorHAnsi" w:hAnsiTheme="minorHAnsi"/>
          <w:i/>
        </w:rPr>
        <w:t xml:space="preserve">Dokument </w:t>
      </w:r>
      <w:r w:rsidR="00DA5674" w:rsidRPr="00275F92">
        <w:rPr>
          <w:rFonts w:asciiTheme="minorHAnsi" w:hAnsiTheme="minorHAnsi"/>
          <w:i/>
        </w:rPr>
        <w:t>opracowany przez:</w:t>
      </w:r>
    </w:p>
    <w:p w:rsidR="00C3633A" w:rsidRPr="00275F92" w:rsidRDefault="00C3633A" w:rsidP="005703B6">
      <w:pPr>
        <w:rPr>
          <w:rFonts w:asciiTheme="minorHAnsi" w:hAnsiTheme="minorHAnsi"/>
          <w:i/>
        </w:rPr>
      </w:pPr>
    </w:p>
    <w:p w:rsidR="00212D41" w:rsidRPr="00275F92" w:rsidRDefault="00212D41" w:rsidP="00D41ED7">
      <w:pPr>
        <w:tabs>
          <w:tab w:val="left" w:pos="1980"/>
          <w:tab w:val="left" w:pos="6658"/>
        </w:tabs>
        <w:rPr>
          <w:rFonts w:asciiTheme="minorHAnsi" w:hAnsiTheme="minorHAnsi"/>
          <w:b/>
        </w:rPr>
      </w:pPr>
      <w:r w:rsidRPr="00275F92">
        <w:rPr>
          <w:rFonts w:asciiTheme="minorHAnsi" w:hAnsiTheme="minorHAnsi"/>
          <w:b/>
        </w:rPr>
        <w:t>PPUH „BaSz” mgr inż. Bartosz Szymusik</w:t>
      </w:r>
      <w:r w:rsidR="00D41ED7" w:rsidRPr="00275F92">
        <w:rPr>
          <w:rFonts w:asciiTheme="minorHAnsi" w:hAnsiTheme="minorHAnsi"/>
          <w:b/>
        </w:rPr>
        <w:tab/>
      </w:r>
    </w:p>
    <w:p w:rsidR="00212D41" w:rsidRPr="00275F92" w:rsidRDefault="00212D41" w:rsidP="00212D41">
      <w:pPr>
        <w:tabs>
          <w:tab w:val="left" w:pos="1980"/>
          <w:tab w:val="left" w:pos="7200"/>
        </w:tabs>
        <w:rPr>
          <w:rFonts w:asciiTheme="minorHAnsi" w:hAnsiTheme="minorHAnsi"/>
          <w:b/>
        </w:rPr>
      </w:pPr>
      <w:r w:rsidRPr="00275F92">
        <w:rPr>
          <w:rFonts w:asciiTheme="minorHAnsi" w:hAnsiTheme="minorHAnsi"/>
          <w:b/>
        </w:rPr>
        <w:t>26-200 Końskie ul. Polna 72</w:t>
      </w:r>
    </w:p>
    <w:p w:rsidR="00212D41" w:rsidRPr="00275F92" w:rsidRDefault="0039171E" w:rsidP="00212D41">
      <w:pPr>
        <w:tabs>
          <w:tab w:val="left" w:pos="1980"/>
          <w:tab w:val="left" w:pos="7200"/>
        </w:tabs>
        <w:jc w:val="left"/>
        <w:rPr>
          <w:rFonts w:asciiTheme="minorHAnsi" w:hAnsiTheme="minorHAnsi"/>
          <w:b/>
        </w:rPr>
      </w:pPr>
      <w:r w:rsidRPr="00275F92">
        <w:rPr>
          <w:rFonts w:asciiTheme="minorHAnsi" w:hAnsiTheme="minorHAnsi"/>
          <w:b/>
        </w:rPr>
        <w:t xml:space="preserve">tel./fax: </w:t>
      </w:r>
      <w:r w:rsidR="00212D41" w:rsidRPr="00275F92">
        <w:rPr>
          <w:rFonts w:asciiTheme="minorHAnsi" w:hAnsiTheme="minorHAnsi"/>
          <w:b/>
        </w:rPr>
        <w:t xml:space="preserve">41 372 49 75 </w:t>
      </w:r>
    </w:p>
    <w:p w:rsidR="00212D41" w:rsidRPr="00275F92" w:rsidRDefault="00212D41" w:rsidP="00212D41">
      <w:pPr>
        <w:tabs>
          <w:tab w:val="left" w:pos="1980"/>
          <w:tab w:val="left" w:pos="7200"/>
        </w:tabs>
        <w:jc w:val="left"/>
        <w:rPr>
          <w:rFonts w:asciiTheme="minorHAnsi" w:hAnsiTheme="minorHAnsi"/>
          <w:b/>
        </w:rPr>
      </w:pPr>
      <w:r w:rsidRPr="00275F92">
        <w:rPr>
          <w:rFonts w:asciiTheme="minorHAnsi" w:hAnsiTheme="minorHAnsi"/>
          <w:b/>
        </w:rPr>
        <w:t xml:space="preserve">e-mail: basz@post.pl </w:t>
      </w:r>
    </w:p>
    <w:p w:rsidR="00C3633A" w:rsidRPr="00275F92" w:rsidRDefault="00C3633A" w:rsidP="005703B6">
      <w:pPr>
        <w:rPr>
          <w:rFonts w:asciiTheme="minorHAnsi" w:hAnsiTheme="minorHAnsi"/>
          <w:i/>
        </w:rPr>
      </w:pPr>
    </w:p>
    <w:p w:rsidR="00C3633A" w:rsidRPr="00275F92" w:rsidRDefault="00C3633A" w:rsidP="005703B6">
      <w:pPr>
        <w:rPr>
          <w:rFonts w:asciiTheme="minorHAnsi" w:hAnsiTheme="minorHAnsi"/>
          <w:i/>
        </w:rPr>
      </w:pPr>
      <w:r w:rsidRPr="00275F92">
        <w:rPr>
          <w:rFonts w:asciiTheme="minorHAnsi" w:hAnsiTheme="minorHAnsi"/>
          <w:i/>
        </w:rPr>
        <w:t>przy współpracy</w:t>
      </w:r>
      <w:r w:rsidR="00212D41" w:rsidRPr="00275F92">
        <w:rPr>
          <w:rFonts w:asciiTheme="minorHAnsi" w:hAnsiTheme="minorHAnsi"/>
          <w:i/>
        </w:rPr>
        <w:t>:</w:t>
      </w:r>
    </w:p>
    <w:p w:rsidR="00C3633A" w:rsidRPr="00275F92" w:rsidRDefault="00C3633A" w:rsidP="005703B6">
      <w:pPr>
        <w:rPr>
          <w:rFonts w:asciiTheme="minorHAnsi" w:hAnsiTheme="minorHAnsi"/>
          <w:i/>
        </w:rPr>
      </w:pPr>
    </w:p>
    <w:p w:rsidR="007441FE" w:rsidRPr="00275F92" w:rsidRDefault="002A43CB" w:rsidP="007606F5">
      <w:pPr>
        <w:rPr>
          <w:rFonts w:asciiTheme="minorHAnsi" w:hAnsiTheme="minorHAnsi"/>
          <w:b/>
        </w:rPr>
      </w:pPr>
      <w:r w:rsidRPr="00275F92">
        <w:rPr>
          <w:rFonts w:asciiTheme="minorHAnsi" w:hAnsiTheme="minorHAnsi"/>
          <w:b/>
        </w:rPr>
        <w:t xml:space="preserve">Urzędu </w:t>
      </w:r>
      <w:r w:rsidR="00847B2B" w:rsidRPr="00275F92">
        <w:rPr>
          <w:rFonts w:asciiTheme="minorHAnsi" w:hAnsiTheme="minorHAnsi"/>
          <w:b/>
        </w:rPr>
        <w:t xml:space="preserve">Gminy </w:t>
      </w:r>
      <w:r w:rsidR="00FA30BD" w:rsidRPr="00275F92">
        <w:rPr>
          <w:rFonts w:asciiTheme="minorHAnsi" w:hAnsiTheme="minorHAnsi"/>
          <w:b/>
        </w:rPr>
        <w:t xml:space="preserve">w </w:t>
      </w:r>
      <w:r w:rsidR="007561F0" w:rsidRPr="00275F92">
        <w:rPr>
          <w:rFonts w:asciiTheme="minorHAnsi" w:hAnsiTheme="minorHAnsi"/>
          <w:b/>
        </w:rPr>
        <w:t>Złotej</w:t>
      </w:r>
      <w:r w:rsidR="007441FE" w:rsidRPr="00275F92">
        <w:rPr>
          <w:rFonts w:asciiTheme="minorHAnsi" w:hAnsiTheme="minorHAnsi"/>
          <w:b/>
          <w:i/>
          <w:highlight w:val="yellow"/>
        </w:rPr>
        <w:br w:type="page"/>
      </w:r>
    </w:p>
    <w:sdt>
      <w:sdtPr>
        <w:rPr>
          <w:rFonts w:ascii="Calibri" w:eastAsia="Times New Roman" w:hAnsi="Calibri" w:cs="Times New Roman"/>
          <w:b w:val="0"/>
          <w:bCs w:val="0"/>
          <w:color w:val="auto"/>
          <w:sz w:val="24"/>
          <w:szCs w:val="24"/>
          <w:highlight w:val="yellow"/>
          <w:lang w:eastAsia="ar-SA"/>
        </w:rPr>
        <w:id w:val="670467"/>
        <w:docPartObj>
          <w:docPartGallery w:val="Table of Contents"/>
          <w:docPartUnique/>
        </w:docPartObj>
      </w:sdtPr>
      <w:sdtEndPr>
        <w:rPr>
          <w:rFonts w:asciiTheme="minorHAnsi" w:hAnsiTheme="minorHAnsi"/>
        </w:rPr>
      </w:sdtEndPr>
      <w:sdtContent>
        <w:p w:rsidR="001F246D" w:rsidRPr="00275F92" w:rsidRDefault="001F246D" w:rsidP="00B04FF6">
          <w:pPr>
            <w:pStyle w:val="Nagwekspisutreci"/>
            <w:jc w:val="center"/>
            <w:rPr>
              <w:color w:val="auto"/>
            </w:rPr>
          </w:pPr>
          <w:r w:rsidRPr="00275F92">
            <w:rPr>
              <w:color w:val="auto"/>
            </w:rPr>
            <w:t>S</w:t>
          </w:r>
          <w:r w:rsidR="00A047BF" w:rsidRPr="00275F92">
            <w:rPr>
              <w:color w:val="auto"/>
            </w:rPr>
            <w:t>PIS TREŚCI</w:t>
          </w:r>
        </w:p>
        <w:p w:rsidR="007B58E2" w:rsidRPr="00275F92" w:rsidRDefault="0092205D">
          <w:pPr>
            <w:pStyle w:val="Spistreci1"/>
            <w:tabs>
              <w:tab w:val="right" w:leader="dot" w:pos="9059"/>
            </w:tabs>
            <w:rPr>
              <w:rFonts w:asciiTheme="minorHAnsi" w:eastAsiaTheme="minorEastAsia" w:hAnsiTheme="minorHAnsi" w:cstheme="minorBidi"/>
              <w:b w:val="0"/>
              <w:bCs w:val="0"/>
              <w:caps w:val="0"/>
              <w:noProof/>
              <w:sz w:val="22"/>
              <w:szCs w:val="22"/>
              <w:lang w:eastAsia="pl-PL"/>
            </w:rPr>
          </w:pPr>
          <w:r w:rsidRPr="00275F92">
            <w:rPr>
              <w:rFonts w:asciiTheme="minorHAnsi" w:hAnsiTheme="minorHAnsi"/>
              <w:highlight w:val="yellow"/>
            </w:rPr>
            <w:fldChar w:fldCharType="begin"/>
          </w:r>
          <w:r w:rsidR="00FF4336" w:rsidRPr="00275F92">
            <w:rPr>
              <w:rFonts w:asciiTheme="minorHAnsi" w:hAnsiTheme="minorHAnsi"/>
              <w:highlight w:val="yellow"/>
            </w:rPr>
            <w:instrText xml:space="preserve"> TOC \o "1-5" \h \z \u </w:instrText>
          </w:r>
          <w:r w:rsidRPr="00275F92">
            <w:rPr>
              <w:rFonts w:asciiTheme="minorHAnsi" w:hAnsiTheme="minorHAnsi"/>
              <w:highlight w:val="yellow"/>
            </w:rPr>
            <w:fldChar w:fldCharType="separate"/>
          </w:r>
          <w:hyperlink w:anchor="_Toc454973231" w:history="1">
            <w:r w:rsidR="007B58E2" w:rsidRPr="00275F92">
              <w:rPr>
                <w:rStyle w:val="Hipercze"/>
                <w:noProof/>
                <w:color w:val="auto"/>
              </w:rPr>
              <w:t>Wstęp</w:t>
            </w:r>
            <w:r w:rsidR="007B58E2" w:rsidRPr="00275F92">
              <w:rPr>
                <w:noProof/>
                <w:webHidden/>
              </w:rPr>
              <w:tab/>
            </w:r>
            <w:r w:rsidRPr="00275F92">
              <w:rPr>
                <w:noProof/>
                <w:webHidden/>
              </w:rPr>
              <w:fldChar w:fldCharType="begin"/>
            </w:r>
            <w:r w:rsidR="007B58E2" w:rsidRPr="00275F92">
              <w:rPr>
                <w:noProof/>
                <w:webHidden/>
              </w:rPr>
              <w:instrText xml:space="preserve"> PAGEREF _Toc454973231 \h </w:instrText>
            </w:r>
            <w:r w:rsidRPr="00275F92">
              <w:rPr>
                <w:noProof/>
                <w:webHidden/>
              </w:rPr>
            </w:r>
            <w:r w:rsidRPr="00275F92">
              <w:rPr>
                <w:noProof/>
                <w:webHidden/>
              </w:rPr>
              <w:fldChar w:fldCharType="separate"/>
            </w:r>
            <w:r w:rsidR="00275F92">
              <w:rPr>
                <w:noProof/>
                <w:webHidden/>
              </w:rPr>
              <w:t>5</w:t>
            </w:r>
            <w:r w:rsidRPr="00275F92">
              <w:rPr>
                <w:noProof/>
                <w:webHidden/>
              </w:rPr>
              <w:fldChar w:fldCharType="end"/>
            </w:r>
          </w:hyperlink>
        </w:p>
        <w:p w:rsidR="007B58E2" w:rsidRPr="00275F92" w:rsidRDefault="00A25BF4">
          <w:pPr>
            <w:pStyle w:val="Spistreci1"/>
            <w:tabs>
              <w:tab w:val="right" w:leader="dot" w:pos="9059"/>
            </w:tabs>
            <w:rPr>
              <w:rFonts w:asciiTheme="minorHAnsi" w:eastAsiaTheme="minorEastAsia" w:hAnsiTheme="minorHAnsi" w:cstheme="minorBidi"/>
              <w:b w:val="0"/>
              <w:bCs w:val="0"/>
              <w:caps w:val="0"/>
              <w:noProof/>
              <w:sz w:val="22"/>
              <w:szCs w:val="22"/>
              <w:lang w:eastAsia="pl-PL"/>
            </w:rPr>
          </w:pPr>
          <w:hyperlink w:anchor="_Toc454973232" w:history="1">
            <w:r w:rsidR="007B58E2" w:rsidRPr="00275F92">
              <w:rPr>
                <w:rStyle w:val="Hipercze"/>
                <w:noProof/>
                <w:color w:val="auto"/>
              </w:rPr>
              <w:t>CZĘŚĆ I</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_Toc454973232 \h </w:instrText>
            </w:r>
            <w:r w:rsidR="0092205D" w:rsidRPr="00275F92">
              <w:rPr>
                <w:noProof/>
                <w:webHidden/>
              </w:rPr>
            </w:r>
            <w:r w:rsidR="0092205D" w:rsidRPr="00275F92">
              <w:rPr>
                <w:noProof/>
                <w:webHidden/>
              </w:rPr>
              <w:fldChar w:fldCharType="separate"/>
            </w:r>
            <w:r w:rsidR="00275F92">
              <w:rPr>
                <w:noProof/>
                <w:webHidden/>
              </w:rPr>
              <w:t>8</w:t>
            </w:r>
            <w:r w:rsidR="0092205D" w:rsidRPr="00275F92">
              <w:rPr>
                <w:noProof/>
                <w:webHidden/>
              </w:rPr>
              <w:fldChar w:fldCharType="end"/>
            </w:r>
          </w:hyperlink>
        </w:p>
        <w:p w:rsidR="007B58E2" w:rsidRPr="00275F92" w:rsidRDefault="00A25BF4">
          <w:pPr>
            <w:pStyle w:val="Spistreci1"/>
            <w:tabs>
              <w:tab w:val="right" w:leader="dot" w:pos="9059"/>
            </w:tabs>
            <w:rPr>
              <w:rFonts w:asciiTheme="minorHAnsi" w:eastAsiaTheme="minorEastAsia" w:hAnsiTheme="minorHAnsi" w:cstheme="minorBidi"/>
              <w:b w:val="0"/>
              <w:bCs w:val="0"/>
              <w:caps w:val="0"/>
              <w:noProof/>
              <w:sz w:val="22"/>
              <w:szCs w:val="22"/>
              <w:lang w:eastAsia="pl-PL"/>
            </w:rPr>
          </w:pPr>
          <w:hyperlink w:anchor="_Toc454973233" w:history="1">
            <w:r w:rsidR="007B58E2" w:rsidRPr="00275F92">
              <w:rPr>
                <w:rStyle w:val="Hipercze"/>
                <w:noProof/>
                <w:color w:val="auto"/>
              </w:rPr>
              <w:t>DIAGNOZA STANU AKTUALNEGO GMINY ZŁOTA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_Toc454973233 \h </w:instrText>
            </w:r>
            <w:r w:rsidR="0092205D" w:rsidRPr="00275F92">
              <w:rPr>
                <w:noProof/>
                <w:webHidden/>
              </w:rPr>
            </w:r>
            <w:r w:rsidR="0092205D" w:rsidRPr="00275F92">
              <w:rPr>
                <w:noProof/>
                <w:webHidden/>
              </w:rPr>
              <w:fldChar w:fldCharType="separate"/>
            </w:r>
            <w:r w:rsidR="00275F92">
              <w:rPr>
                <w:noProof/>
                <w:webHidden/>
              </w:rPr>
              <w:t>8</w:t>
            </w:r>
            <w:r w:rsidR="0092205D" w:rsidRPr="00275F92">
              <w:rPr>
                <w:noProof/>
                <w:webHidden/>
              </w:rPr>
              <w:fldChar w:fldCharType="end"/>
            </w:r>
          </w:hyperlink>
        </w:p>
        <w:p w:rsidR="007B58E2" w:rsidRPr="00275F92" w:rsidRDefault="00A25BF4">
          <w:pPr>
            <w:pStyle w:val="Spistreci3"/>
            <w:tabs>
              <w:tab w:val="right" w:leader="dot" w:pos="9059"/>
            </w:tabs>
            <w:rPr>
              <w:rFonts w:eastAsiaTheme="minorEastAsia" w:cstheme="minorBidi"/>
              <w:noProof/>
              <w:sz w:val="22"/>
              <w:szCs w:val="22"/>
              <w:lang w:eastAsia="pl-PL"/>
            </w:rPr>
          </w:pPr>
          <w:hyperlink w:anchor="_Toc454973234" w:history="1">
            <w:r w:rsidR="007B58E2" w:rsidRPr="00275F92">
              <w:rPr>
                <w:rStyle w:val="Hipercze"/>
                <w:noProof/>
                <w:color w:val="auto"/>
              </w:rPr>
              <w:t>1. OGÓLNA CHARTAKTERYSTYKA GMINY ZŁOTA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_Toc454973234 \h </w:instrText>
            </w:r>
            <w:r w:rsidR="0092205D" w:rsidRPr="00275F92">
              <w:rPr>
                <w:noProof/>
                <w:webHidden/>
              </w:rPr>
            </w:r>
            <w:r w:rsidR="0092205D" w:rsidRPr="00275F92">
              <w:rPr>
                <w:noProof/>
                <w:webHidden/>
              </w:rPr>
              <w:fldChar w:fldCharType="separate"/>
            </w:r>
            <w:r w:rsidR="00275F92">
              <w:rPr>
                <w:noProof/>
                <w:webHidden/>
              </w:rPr>
              <w:t>8</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35" w:history="1">
            <w:r w:rsidR="007B58E2" w:rsidRPr="00275F92">
              <w:rPr>
                <w:rStyle w:val="Hipercze"/>
                <w:noProof/>
                <w:color w:val="auto"/>
              </w:rPr>
              <w:t>1.1. Położenie administracyjne gminy</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_Toc454973235 \h </w:instrText>
            </w:r>
            <w:r w:rsidR="0092205D" w:rsidRPr="00275F92">
              <w:rPr>
                <w:noProof/>
                <w:webHidden/>
              </w:rPr>
            </w:r>
            <w:r w:rsidR="0092205D" w:rsidRPr="00275F92">
              <w:rPr>
                <w:noProof/>
                <w:webHidden/>
              </w:rPr>
              <w:fldChar w:fldCharType="separate"/>
            </w:r>
            <w:r w:rsidR="00275F92">
              <w:rPr>
                <w:noProof/>
                <w:webHidden/>
              </w:rPr>
              <w:t>8</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36" w:history="1">
            <w:r w:rsidR="007B58E2" w:rsidRPr="00275F92">
              <w:rPr>
                <w:rStyle w:val="Hipercze"/>
                <w:noProof/>
                <w:color w:val="auto"/>
              </w:rPr>
              <w:t>1.2. Rys historyczny</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_Toc454973236 \h </w:instrText>
            </w:r>
            <w:r w:rsidR="0092205D" w:rsidRPr="00275F92">
              <w:rPr>
                <w:noProof/>
                <w:webHidden/>
              </w:rPr>
            </w:r>
            <w:r w:rsidR="0092205D" w:rsidRPr="00275F92">
              <w:rPr>
                <w:noProof/>
                <w:webHidden/>
              </w:rPr>
              <w:fldChar w:fldCharType="separate"/>
            </w:r>
            <w:r w:rsidR="00275F92">
              <w:rPr>
                <w:noProof/>
                <w:webHidden/>
              </w:rPr>
              <w:t>9</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37" w:history="1">
            <w:r w:rsidR="007B58E2" w:rsidRPr="00275F92">
              <w:rPr>
                <w:rStyle w:val="Hipercze"/>
                <w:noProof/>
                <w:color w:val="auto"/>
              </w:rPr>
              <w:t>1.3. Funkcjonowanie Gminy Złota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_Toc454973237 \h </w:instrText>
            </w:r>
            <w:r w:rsidR="0092205D" w:rsidRPr="00275F92">
              <w:rPr>
                <w:noProof/>
                <w:webHidden/>
              </w:rPr>
            </w:r>
            <w:r w:rsidR="0092205D" w:rsidRPr="00275F92">
              <w:rPr>
                <w:noProof/>
                <w:webHidden/>
              </w:rPr>
              <w:fldChar w:fldCharType="separate"/>
            </w:r>
            <w:r w:rsidR="00275F92">
              <w:rPr>
                <w:noProof/>
                <w:webHidden/>
              </w:rPr>
              <w:t>10</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38" w:history="1">
            <w:r w:rsidR="007B58E2" w:rsidRPr="00275F92">
              <w:rPr>
                <w:rStyle w:val="Hipercze"/>
                <w:noProof/>
                <w:color w:val="auto"/>
              </w:rPr>
              <w:t>1.3.1. Organizacja i władze Gminy</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_Toc454973238 \h </w:instrText>
            </w:r>
            <w:r w:rsidR="0092205D" w:rsidRPr="00275F92">
              <w:rPr>
                <w:noProof/>
                <w:webHidden/>
              </w:rPr>
            </w:r>
            <w:r w:rsidR="0092205D" w:rsidRPr="00275F92">
              <w:rPr>
                <w:noProof/>
                <w:webHidden/>
              </w:rPr>
              <w:fldChar w:fldCharType="separate"/>
            </w:r>
            <w:r w:rsidR="00275F92">
              <w:rPr>
                <w:noProof/>
                <w:webHidden/>
              </w:rPr>
              <w:t>10</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39" w:history="1">
            <w:r w:rsidR="007B58E2" w:rsidRPr="00275F92">
              <w:rPr>
                <w:rStyle w:val="Hipercze"/>
                <w:noProof/>
                <w:color w:val="auto"/>
              </w:rPr>
              <w:t>1.3.2. Jednostki organizacyjne i instytucje</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_Toc454973239 \h </w:instrText>
            </w:r>
            <w:r w:rsidR="0092205D" w:rsidRPr="00275F92">
              <w:rPr>
                <w:noProof/>
                <w:webHidden/>
              </w:rPr>
            </w:r>
            <w:r w:rsidR="0092205D" w:rsidRPr="00275F92">
              <w:rPr>
                <w:noProof/>
                <w:webHidden/>
              </w:rPr>
              <w:fldChar w:fldCharType="separate"/>
            </w:r>
            <w:r w:rsidR="00275F92">
              <w:rPr>
                <w:noProof/>
                <w:webHidden/>
              </w:rPr>
              <w:t>11</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40" w:history="1">
            <w:r w:rsidR="007B58E2" w:rsidRPr="00275F92">
              <w:rPr>
                <w:rStyle w:val="Hipercze"/>
                <w:noProof/>
                <w:color w:val="auto"/>
              </w:rPr>
              <w:t>1.3.3. Działalność budżetowa Samorządu Gminy Złota w latach 2010-2015</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_Toc454973240 \h </w:instrText>
            </w:r>
            <w:r w:rsidR="0092205D" w:rsidRPr="00275F92">
              <w:rPr>
                <w:noProof/>
                <w:webHidden/>
              </w:rPr>
            </w:r>
            <w:r w:rsidR="0092205D" w:rsidRPr="00275F92">
              <w:rPr>
                <w:noProof/>
                <w:webHidden/>
              </w:rPr>
              <w:fldChar w:fldCharType="separate"/>
            </w:r>
            <w:r w:rsidR="00275F92">
              <w:rPr>
                <w:noProof/>
                <w:webHidden/>
              </w:rPr>
              <w:t>11</w:t>
            </w:r>
            <w:r w:rsidR="0092205D" w:rsidRPr="00275F92">
              <w:rPr>
                <w:noProof/>
                <w:webHidden/>
              </w:rPr>
              <w:fldChar w:fldCharType="end"/>
            </w:r>
          </w:hyperlink>
        </w:p>
        <w:p w:rsidR="007B58E2" w:rsidRPr="00275F92" w:rsidRDefault="00A25BF4">
          <w:pPr>
            <w:pStyle w:val="Spistreci3"/>
            <w:tabs>
              <w:tab w:val="right" w:leader="dot" w:pos="9059"/>
            </w:tabs>
            <w:rPr>
              <w:rFonts w:eastAsiaTheme="minorEastAsia" w:cstheme="minorBidi"/>
              <w:noProof/>
              <w:sz w:val="22"/>
              <w:szCs w:val="22"/>
              <w:lang w:eastAsia="pl-PL"/>
            </w:rPr>
          </w:pPr>
          <w:hyperlink w:anchor="_Toc454973241" w:history="1">
            <w:r w:rsidR="007B58E2" w:rsidRPr="00275F92">
              <w:rPr>
                <w:rStyle w:val="Hipercze"/>
                <w:noProof/>
                <w:color w:val="auto"/>
              </w:rPr>
              <w:t>2. CHARAKTERYSTYKA SFERY SPOŁECZNEJ GMINY ZŁOTA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_Toc454973241 \h </w:instrText>
            </w:r>
            <w:r w:rsidR="0092205D" w:rsidRPr="00275F92">
              <w:rPr>
                <w:noProof/>
                <w:webHidden/>
              </w:rPr>
            </w:r>
            <w:r w:rsidR="0092205D" w:rsidRPr="00275F92">
              <w:rPr>
                <w:noProof/>
                <w:webHidden/>
              </w:rPr>
              <w:fldChar w:fldCharType="separate"/>
            </w:r>
            <w:r w:rsidR="00275F92">
              <w:rPr>
                <w:noProof/>
                <w:webHidden/>
              </w:rPr>
              <w:t>18</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42" w:history="1">
            <w:r w:rsidR="007B58E2" w:rsidRPr="00275F92">
              <w:rPr>
                <w:rStyle w:val="Hipercze"/>
                <w:noProof/>
                <w:color w:val="auto"/>
              </w:rPr>
              <w:t>2.1. Sytuacja demograficzna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_Toc454973242 \h </w:instrText>
            </w:r>
            <w:r w:rsidR="0092205D" w:rsidRPr="00275F92">
              <w:rPr>
                <w:noProof/>
                <w:webHidden/>
              </w:rPr>
            </w:r>
            <w:r w:rsidR="0092205D" w:rsidRPr="00275F92">
              <w:rPr>
                <w:noProof/>
                <w:webHidden/>
              </w:rPr>
              <w:fldChar w:fldCharType="separate"/>
            </w:r>
            <w:r w:rsidR="00275F92">
              <w:rPr>
                <w:noProof/>
                <w:webHidden/>
              </w:rPr>
              <w:t>18</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43" w:history="1">
            <w:r w:rsidR="007B58E2" w:rsidRPr="00275F92">
              <w:rPr>
                <w:rStyle w:val="Hipercze"/>
                <w:noProof/>
                <w:color w:val="auto"/>
              </w:rPr>
              <w:t>2.2. Problemy społeczne</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_Toc454973243 \h </w:instrText>
            </w:r>
            <w:r w:rsidR="0092205D" w:rsidRPr="00275F92">
              <w:rPr>
                <w:noProof/>
                <w:webHidden/>
              </w:rPr>
            </w:r>
            <w:r w:rsidR="0092205D" w:rsidRPr="00275F92">
              <w:rPr>
                <w:noProof/>
                <w:webHidden/>
              </w:rPr>
              <w:fldChar w:fldCharType="separate"/>
            </w:r>
            <w:r w:rsidR="00275F92">
              <w:rPr>
                <w:noProof/>
                <w:webHidden/>
              </w:rPr>
              <w:t>21</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44" w:history="1">
            <w:r w:rsidR="007B58E2" w:rsidRPr="00275F92">
              <w:rPr>
                <w:rStyle w:val="Hipercze"/>
                <w:noProof/>
                <w:color w:val="auto"/>
              </w:rPr>
              <w:t>2.3. Mieszkalnictwo</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_Toc454973244 \h </w:instrText>
            </w:r>
            <w:r w:rsidR="0092205D" w:rsidRPr="00275F92">
              <w:rPr>
                <w:noProof/>
                <w:webHidden/>
              </w:rPr>
            </w:r>
            <w:r w:rsidR="0092205D" w:rsidRPr="00275F92">
              <w:rPr>
                <w:noProof/>
                <w:webHidden/>
              </w:rPr>
              <w:fldChar w:fldCharType="separate"/>
            </w:r>
            <w:r w:rsidR="00275F92">
              <w:rPr>
                <w:noProof/>
                <w:webHidden/>
              </w:rPr>
              <w:t>22</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45" w:history="1">
            <w:r w:rsidR="007B58E2" w:rsidRPr="00275F92">
              <w:rPr>
                <w:rStyle w:val="Hipercze"/>
                <w:noProof/>
                <w:color w:val="auto"/>
              </w:rPr>
              <w:t>2.4. Infrastruktura społeczna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_Toc454973245 \h </w:instrText>
            </w:r>
            <w:r w:rsidR="0092205D" w:rsidRPr="00275F92">
              <w:rPr>
                <w:noProof/>
                <w:webHidden/>
              </w:rPr>
            </w:r>
            <w:r w:rsidR="0092205D" w:rsidRPr="00275F92">
              <w:rPr>
                <w:noProof/>
                <w:webHidden/>
              </w:rPr>
              <w:fldChar w:fldCharType="separate"/>
            </w:r>
            <w:r w:rsidR="00275F92">
              <w:rPr>
                <w:noProof/>
                <w:webHidden/>
              </w:rPr>
              <w:t>23</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46" w:history="1">
            <w:r w:rsidR="007B58E2" w:rsidRPr="00275F92">
              <w:rPr>
                <w:rStyle w:val="Hipercze"/>
                <w:noProof/>
                <w:color w:val="auto"/>
              </w:rPr>
              <w:t>2.4.1. Oświata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_Toc454973246 \h </w:instrText>
            </w:r>
            <w:r w:rsidR="0092205D" w:rsidRPr="00275F92">
              <w:rPr>
                <w:noProof/>
                <w:webHidden/>
              </w:rPr>
            </w:r>
            <w:r w:rsidR="0092205D" w:rsidRPr="00275F92">
              <w:rPr>
                <w:noProof/>
                <w:webHidden/>
              </w:rPr>
              <w:fldChar w:fldCharType="separate"/>
            </w:r>
            <w:r w:rsidR="00275F92">
              <w:rPr>
                <w:noProof/>
                <w:webHidden/>
              </w:rPr>
              <w:t>23</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47" w:history="1">
            <w:r w:rsidR="007B58E2" w:rsidRPr="00275F92">
              <w:rPr>
                <w:rStyle w:val="Hipercze"/>
                <w:noProof/>
                <w:color w:val="auto"/>
              </w:rPr>
              <w:t>2.4.2. Ochrona zdrowia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_Toc454973247 \h </w:instrText>
            </w:r>
            <w:r w:rsidR="0092205D" w:rsidRPr="00275F92">
              <w:rPr>
                <w:noProof/>
                <w:webHidden/>
              </w:rPr>
            </w:r>
            <w:r w:rsidR="0092205D" w:rsidRPr="00275F92">
              <w:rPr>
                <w:noProof/>
                <w:webHidden/>
              </w:rPr>
              <w:fldChar w:fldCharType="separate"/>
            </w:r>
            <w:r w:rsidR="00275F92">
              <w:rPr>
                <w:noProof/>
                <w:webHidden/>
              </w:rPr>
              <w:t>24</w:t>
            </w:r>
            <w:r w:rsidR="0092205D" w:rsidRPr="00275F92">
              <w:rPr>
                <w:noProof/>
                <w:webHidden/>
              </w:rPr>
              <w:fldChar w:fldCharType="end"/>
            </w:r>
          </w:hyperlink>
        </w:p>
        <w:p w:rsidR="007B58E2" w:rsidRPr="00275F92" w:rsidRDefault="00A25BF4">
          <w:pPr>
            <w:pStyle w:val="Spistreci1"/>
            <w:tabs>
              <w:tab w:val="right" w:leader="dot" w:pos="9059"/>
            </w:tabs>
            <w:rPr>
              <w:rFonts w:asciiTheme="minorHAnsi" w:eastAsiaTheme="minorEastAsia" w:hAnsiTheme="minorHAnsi" w:cstheme="minorBidi"/>
              <w:b w:val="0"/>
              <w:bCs w:val="0"/>
              <w:caps w:val="0"/>
              <w:noProof/>
              <w:sz w:val="22"/>
              <w:szCs w:val="22"/>
              <w:lang w:eastAsia="pl-PL"/>
            </w:rPr>
          </w:pPr>
          <w:hyperlink w:anchor="_Toc454973248" w:history="1">
            <w:r w:rsidR="007B58E2" w:rsidRPr="00275F92">
              <w:rPr>
                <w:rStyle w:val="Hipercze"/>
                <w:noProof/>
                <w:color w:val="auto"/>
              </w:rPr>
              <w:t>2.4.3. Pomoc społeczna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_Toc454973248 \h </w:instrText>
            </w:r>
            <w:r w:rsidR="0092205D" w:rsidRPr="00275F92">
              <w:rPr>
                <w:noProof/>
                <w:webHidden/>
              </w:rPr>
            </w:r>
            <w:r w:rsidR="0092205D" w:rsidRPr="00275F92">
              <w:rPr>
                <w:noProof/>
                <w:webHidden/>
              </w:rPr>
              <w:fldChar w:fldCharType="separate"/>
            </w:r>
            <w:r w:rsidR="00275F92">
              <w:rPr>
                <w:noProof/>
                <w:webHidden/>
              </w:rPr>
              <w:t>24</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49" w:history="1">
            <w:r w:rsidR="007B58E2" w:rsidRPr="00275F92">
              <w:rPr>
                <w:rStyle w:val="Hipercze"/>
                <w:noProof/>
                <w:color w:val="auto"/>
              </w:rPr>
              <w:t>2.4.4. Bezpieczeństwo publiczne</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_Toc454973249 \h </w:instrText>
            </w:r>
            <w:r w:rsidR="0092205D" w:rsidRPr="00275F92">
              <w:rPr>
                <w:noProof/>
                <w:webHidden/>
              </w:rPr>
            </w:r>
            <w:r w:rsidR="0092205D" w:rsidRPr="00275F92">
              <w:rPr>
                <w:noProof/>
                <w:webHidden/>
              </w:rPr>
              <w:fldChar w:fldCharType="separate"/>
            </w:r>
            <w:r w:rsidR="00275F92">
              <w:rPr>
                <w:noProof/>
                <w:webHidden/>
              </w:rPr>
              <w:t>26</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50" w:history="1">
            <w:r w:rsidR="007B58E2" w:rsidRPr="00275F92">
              <w:rPr>
                <w:rStyle w:val="Hipercze"/>
                <w:noProof/>
                <w:color w:val="auto"/>
              </w:rPr>
              <w:t>2.4.5. Kultura i dziedzictwo kulturowe</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_Toc454973250 \h </w:instrText>
            </w:r>
            <w:r w:rsidR="0092205D" w:rsidRPr="00275F92">
              <w:rPr>
                <w:noProof/>
                <w:webHidden/>
              </w:rPr>
            </w:r>
            <w:r w:rsidR="0092205D" w:rsidRPr="00275F92">
              <w:rPr>
                <w:noProof/>
                <w:webHidden/>
              </w:rPr>
              <w:fldChar w:fldCharType="separate"/>
            </w:r>
            <w:r w:rsidR="00275F92">
              <w:rPr>
                <w:noProof/>
                <w:webHidden/>
              </w:rPr>
              <w:t>26</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51" w:history="1">
            <w:r w:rsidR="007B58E2" w:rsidRPr="00275F92">
              <w:rPr>
                <w:rStyle w:val="Hipercze"/>
                <w:noProof/>
                <w:color w:val="auto"/>
              </w:rPr>
              <w:t>2.4.6. Sport, rekreacja i turystyka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_Toc454973251 \h </w:instrText>
            </w:r>
            <w:r w:rsidR="0092205D" w:rsidRPr="00275F92">
              <w:rPr>
                <w:noProof/>
                <w:webHidden/>
              </w:rPr>
            </w:r>
            <w:r w:rsidR="0092205D" w:rsidRPr="00275F92">
              <w:rPr>
                <w:noProof/>
                <w:webHidden/>
              </w:rPr>
              <w:fldChar w:fldCharType="separate"/>
            </w:r>
            <w:r w:rsidR="00275F92">
              <w:rPr>
                <w:noProof/>
                <w:webHidden/>
              </w:rPr>
              <w:t>28</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52" w:history="1">
            <w:r w:rsidR="007B58E2" w:rsidRPr="00275F92">
              <w:rPr>
                <w:rStyle w:val="Hipercze"/>
                <w:noProof/>
                <w:color w:val="auto"/>
              </w:rPr>
              <w:t>2.5. Aktywność społeczna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_Toc454973252 \h </w:instrText>
            </w:r>
            <w:r w:rsidR="0092205D" w:rsidRPr="00275F92">
              <w:rPr>
                <w:noProof/>
                <w:webHidden/>
              </w:rPr>
            </w:r>
            <w:r w:rsidR="0092205D" w:rsidRPr="00275F92">
              <w:rPr>
                <w:noProof/>
                <w:webHidden/>
              </w:rPr>
              <w:fldChar w:fldCharType="separate"/>
            </w:r>
            <w:r w:rsidR="00275F92">
              <w:rPr>
                <w:noProof/>
                <w:webHidden/>
              </w:rPr>
              <w:t>30</w:t>
            </w:r>
            <w:r w:rsidR="0092205D" w:rsidRPr="00275F92">
              <w:rPr>
                <w:noProof/>
                <w:webHidden/>
              </w:rPr>
              <w:fldChar w:fldCharType="end"/>
            </w:r>
          </w:hyperlink>
        </w:p>
        <w:p w:rsidR="007B58E2" w:rsidRPr="00275F92" w:rsidRDefault="00A25BF4">
          <w:pPr>
            <w:pStyle w:val="Spistreci3"/>
            <w:tabs>
              <w:tab w:val="right" w:leader="dot" w:pos="9059"/>
            </w:tabs>
            <w:rPr>
              <w:rFonts w:eastAsiaTheme="minorEastAsia" w:cstheme="minorBidi"/>
              <w:noProof/>
              <w:sz w:val="22"/>
              <w:szCs w:val="22"/>
              <w:lang w:eastAsia="pl-PL"/>
            </w:rPr>
          </w:pPr>
          <w:hyperlink w:anchor="_Toc454973253" w:history="1">
            <w:r w:rsidR="007B58E2" w:rsidRPr="00275F92">
              <w:rPr>
                <w:rStyle w:val="Hipercze"/>
                <w:noProof/>
                <w:color w:val="auto"/>
              </w:rPr>
              <w:t>3. CHARAKTERYSTYKA INFRASTRUKTURY TECHNICZNEJ</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_Toc454973253 \h </w:instrText>
            </w:r>
            <w:r w:rsidR="0092205D" w:rsidRPr="00275F92">
              <w:rPr>
                <w:noProof/>
                <w:webHidden/>
              </w:rPr>
            </w:r>
            <w:r w:rsidR="0092205D" w:rsidRPr="00275F92">
              <w:rPr>
                <w:noProof/>
                <w:webHidden/>
              </w:rPr>
              <w:fldChar w:fldCharType="separate"/>
            </w:r>
            <w:r w:rsidR="00275F92">
              <w:rPr>
                <w:noProof/>
                <w:webHidden/>
              </w:rPr>
              <w:t>32</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54" w:history="1">
            <w:r w:rsidR="007B58E2" w:rsidRPr="00275F92">
              <w:rPr>
                <w:rStyle w:val="Hipercze"/>
                <w:noProof/>
                <w:color w:val="auto"/>
              </w:rPr>
              <w:t>3.1. Infrastruktura transportowa i komunikacyjna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_Toc454973254 \h </w:instrText>
            </w:r>
            <w:r w:rsidR="0092205D" w:rsidRPr="00275F92">
              <w:rPr>
                <w:noProof/>
                <w:webHidden/>
              </w:rPr>
            </w:r>
            <w:r w:rsidR="0092205D" w:rsidRPr="00275F92">
              <w:rPr>
                <w:noProof/>
                <w:webHidden/>
              </w:rPr>
              <w:fldChar w:fldCharType="separate"/>
            </w:r>
            <w:r w:rsidR="00275F92">
              <w:rPr>
                <w:noProof/>
                <w:webHidden/>
              </w:rPr>
              <w:t>32</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55" w:history="1">
            <w:r w:rsidR="007B58E2" w:rsidRPr="00275F92">
              <w:rPr>
                <w:rStyle w:val="Hipercze"/>
                <w:noProof/>
                <w:color w:val="auto"/>
              </w:rPr>
              <w:t>3.2. Gospodarka wodno-kanalizacyjna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_Toc454973255 \h </w:instrText>
            </w:r>
            <w:r w:rsidR="0092205D" w:rsidRPr="00275F92">
              <w:rPr>
                <w:noProof/>
                <w:webHidden/>
              </w:rPr>
            </w:r>
            <w:r w:rsidR="0092205D" w:rsidRPr="00275F92">
              <w:rPr>
                <w:noProof/>
                <w:webHidden/>
              </w:rPr>
              <w:fldChar w:fldCharType="separate"/>
            </w:r>
            <w:r w:rsidR="00275F92">
              <w:rPr>
                <w:noProof/>
                <w:webHidden/>
              </w:rPr>
              <w:t>33</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56" w:history="1">
            <w:r w:rsidR="007B58E2" w:rsidRPr="00275F92">
              <w:rPr>
                <w:rStyle w:val="Hipercze"/>
                <w:noProof/>
                <w:color w:val="auto"/>
              </w:rPr>
              <w:t>3.3. Gospodarka odpadami</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_Toc454973256 \h </w:instrText>
            </w:r>
            <w:r w:rsidR="0092205D" w:rsidRPr="00275F92">
              <w:rPr>
                <w:noProof/>
                <w:webHidden/>
              </w:rPr>
            </w:r>
            <w:r w:rsidR="0092205D" w:rsidRPr="00275F92">
              <w:rPr>
                <w:noProof/>
                <w:webHidden/>
              </w:rPr>
              <w:fldChar w:fldCharType="separate"/>
            </w:r>
            <w:r w:rsidR="00275F92">
              <w:rPr>
                <w:noProof/>
                <w:webHidden/>
              </w:rPr>
              <w:t>33</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57" w:history="1">
            <w:r w:rsidR="007B58E2" w:rsidRPr="00275F92">
              <w:rPr>
                <w:rStyle w:val="Hipercze"/>
                <w:noProof/>
                <w:color w:val="auto"/>
              </w:rPr>
              <w:t>3.4. Zaopatrzenie w ciepło, energię elektryczną i paliwa gazowe</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_Toc454973257 \h </w:instrText>
            </w:r>
            <w:r w:rsidR="0092205D" w:rsidRPr="00275F92">
              <w:rPr>
                <w:noProof/>
                <w:webHidden/>
              </w:rPr>
            </w:r>
            <w:r w:rsidR="0092205D" w:rsidRPr="00275F92">
              <w:rPr>
                <w:noProof/>
                <w:webHidden/>
              </w:rPr>
              <w:fldChar w:fldCharType="separate"/>
            </w:r>
            <w:r w:rsidR="00275F92">
              <w:rPr>
                <w:noProof/>
                <w:webHidden/>
              </w:rPr>
              <w:t>34</w:t>
            </w:r>
            <w:r w:rsidR="0092205D" w:rsidRPr="00275F92">
              <w:rPr>
                <w:noProof/>
                <w:webHidden/>
              </w:rPr>
              <w:fldChar w:fldCharType="end"/>
            </w:r>
          </w:hyperlink>
        </w:p>
        <w:p w:rsidR="007B58E2" w:rsidRPr="00275F92" w:rsidRDefault="00A25BF4">
          <w:pPr>
            <w:pStyle w:val="Spistreci3"/>
            <w:tabs>
              <w:tab w:val="right" w:leader="dot" w:pos="9059"/>
            </w:tabs>
            <w:rPr>
              <w:rFonts w:eastAsiaTheme="minorEastAsia" w:cstheme="minorBidi"/>
              <w:noProof/>
              <w:sz w:val="22"/>
              <w:szCs w:val="22"/>
              <w:lang w:eastAsia="pl-PL"/>
            </w:rPr>
          </w:pPr>
          <w:hyperlink w:anchor="_Toc454973258" w:history="1">
            <w:r w:rsidR="007B58E2" w:rsidRPr="00275F92">
              <w:rPr>
                <w:rStyle w:val="Hipercze"/>
                <w:noProof/>
                <w:color w:val="auto"/>
              </w:rPr>
              <w:t>4. Charakterystyka sfery gospodarczej</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_Toc454973258 \h </w:instrText>
            </w:r>
            <w:r w:rsidR="0092205D" w:rsidRPr="00275F92">
              <w:rPr>
                <w:noProof/>
                <w:webHidden/>
              </w:rPr>
            </w:r>
            <w:r w:rsidR="0092205D" w:rsidRPr="00275F92">
              <w:rPr>
                <w:noProof/>
                <w:webHidden/>
              </w:rPr>
              <w:fldChar w:fldCharType="separate"/>
            </w:r>
            <w:r w:rsidR="00275F92">
              <w:rPr>
                <w:noProof/>
                <w:webHidden/>
              </w:rPr>
              <w:t>35</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59" w:history="1">
            <w:r w:rsidR="007B58E2" w:rsidRPr="00275F92">
              <w:rPr>
                <w:rStyle w:val="Hipercze"/>
                <w:noProof/>
                <w:color w:val="auto"/>
              </w:rPr>
              <w:t>4.1. Aktywność gospodarcza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_Toc454973259 \h </w:instrText>
            </w:r>
            <w:r w:rsidR="0092205D" w:rsidRPr="00275F92">
              <w:rPr>
                <w:noProof/>
                <w:webHidden/>
              </w:rPr>
            </w:r>
            <w:r w:rsidR="0092205D" w:rsidRPr="00275F92">
              <w:rPr>
                <w:noProof/>
                <w:webHidden/>
              </w:rPr>
              <w:fldChar w:fldCharType="separate"/>
            </w:r>
            <w:r w:rsidR="00275F92">
              <w:rPr>
                <w:noProof/>
                <w:webHidden/>
              </w:rPr>
              <w:t>35</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60" w:history="1">
            <w:r w:rsidR="007B58E2" w:rsidRPr="00275F92">
              <w:rPr>
                <w:rStyle w:val="Hipercze"/>
                <w:noProof/>
                <w:color w:val="auto"/>
              </w:rPr>
              <w:t>4.2. Rolnictwo</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_Toc454973260 \h </w:instrText>
            </w:r>
            <w:r w:rsidR="0092205D" w:rsidRPr="00275F92">
              <w:rPr>
                <w:noProof/>
                <w:webHidden/>
              </w:rPr>
            </w:r>
            <w:r w:rsidR="0092205D" w:rsidRPr="00275F92">
              <w:rPr>
                <w:noProof/>
                <w:webHidden/>
              </w:rPr>
              <w:fldChar w:fldCharType="separate"/>
            </w:r>
            <w:r w:rsidR="00275F92">
              <w:rPr>
                <w:noProof/>
                <w:webHidden/>
              </w:rPr>
              <w:t>37</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61" w:history="1">
            <w:r w:rsidR="007B58E2" w:rsidRPr="00275F92">
              <w:rPr>
                <w:rStyle w:val="Hipercze"/>
                <w:noProof/>
                <w:color w:val="auto"/>
              </w:rPr>
              <w:t>4.3. Leśnictwo</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_Toc454973261 \h </w:instrText>
            </w:r>
            <w:r w:rsidR="0092205D" w:rsidRPr="00275F92">
              <w:rPr>
                <w:noProof/>
                <w:webHidden/>
              </w:rPr>
            </w:r>
            <w:r w:rsidR="0092205D" w:rsidRPr="00275F92">
              <w:rPr>
                <w:noProof/>
                <w:webHidden/>
              </w:rPr>
              <w:fldChar w:fldCharType="separate"/>
            </w:r>
            <w:r w:rsidR="00275F92">
              <w:rPr>
                <w:noProof/>
                <w:webHidden/>
              </w:rPr>
              <w:t>39</w:t>
            </w:r>
            <w:r w:rsidR="0092205D" w:rsidRPr="00275F92">
              <w:rPr>
                <w:noProof/>
                <w:webHidden/>
              </w:rPr>
              <w:fldChar w:fldCharType="end"/>
            </w:r>
          </w:hyperlink>
        </w:p>
        <w:p w:rsidR="007B58E2" w:rsidRPr="00275F92" w:rsidRDefault="00A25BF4">
          <w:pPr>
            <w:pStyle w:val="Spistreci3"/>
            <w:tabs>
              <w:tab w:val="right" w:leader="dot" w:pos="9059"/>
            </w:tabs>
            <w:rPr>
              <w:rFonts w:eastAsiaTheme="minorEastAsia" w:cstheme="minorBidi"/>
              <w:noProof/>
              <w:sz w:val="22"/>
              <w:szCs w:val="22"/>
              <w:lang w:eastAsia="pl-PL"/>
            </w:rPr>
          </w:pPr>
          <w:hyperlink w:anchor="_Toc454973262" w:history="1">
            <w:r w:rsidR="007B58E2" w:rsidRPr="00275F92">
              <w:rPr>
                <w:rStyle w:val="Hipercze"/>
                <w:noProof/>
                <w:color w:val="auto"/>
              </w:rPr>
              <w:t>5. Charakterystyka środowiska przyrodniczego</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_Toc454973262 \h </w:instrText>
            </w:r>
            <w:r w:rsidR="0092205D" w:rsidRPr="00275F92">
              <w:rPr>
                <w:noProof/>
                <w:webHidden/>
              </w:rPr>
            </w:r>
            <w:r w:rsidR="0092205D" w:rsidRPr="00275F92">
              <w:rPr>
                <w:noProof/>
                <w:webHidden/>
              </w:rPr>
              <w:fldChar w:fldCharType="separate"/>
            </w:r>
            <w:r w:rsidR="00275F92">
              <w:rPr>
                <w:noProof/>
                <w:webHidden/>
              </w:rPr>
              <w:t>39</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63" w:history="1">
            <w:r w:rsidR="007B58E2" w:rsidRPr="00275F92">
              <w:rPr>
                <w:rStyle w:val="Hipercze"/>
                <w:noProof/>
                <w:color w:val="auto"/>
              </w:rPr>
              <w:t>5.1. Ukształtowanie powierzchni, geomorfologia i geologia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_Toc454973263 \h </w:instrText>
            </w:r>
            <w:r w:rsidR="0092205D" w:rsidRPr="00275F92">
              <w:rPr>
                <w:noProof/>
                <w:webHidden/>
              </w:rPr>
            </w:r>
            <w:r w:rsidR="0092205D" w:rsidRPr="00275F92">
              <w:rPr>
                <w:noProof/>
                <w:webHidden/>
              </w:rPr>
              <w:fldChar w:fldCharType="separate"/>
            </w:r>
            <w:r w:rsidR="00275F92">
              <w:rPr>
                <w:noProof/>
                <w:webHidden/>
              </w:rPr>
              <w:t>39</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64" w:history="1">
            <w:r w:rsidR="007B58E2" w:rsidRPr="00275F92">
              <w:rPr>
                <w:rStyle w:val="Hipercze"/>
                <w:noProof/>
                <w:color w:val="auto"/>
              </w:rPr>
              <w:t>5.2. Warunki klimatyczne</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_Toc454973264 \h </w:instrText>
            </w:r>
            <w:r w:rsidR="0092205D" w:rsidRPr="00275F92">
              <w:rPr>
                <w:noProof/>
                <w:webHidden/>
              </w:rPr>
            </w:r>
            <w:r w:rsidR="0092205D" w:rsidRPr="00275F92">
              <w:rPr>
                <w:noProof/>
                <w:webHidden/>
              </w:rPr>
              <w:fldChar w:fldCharType="separate"/>
            </w:r>
            <w:r w:rsidR="00275F92">
              <w:rPr>
                <w:noProof/>
                <w:webHidden/>
              </w:rPr>
              <w:t>40</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65" w:history="1">
            <w:r w:rsidR="007B58E2" w:rsidRPr="00275F92">
              <w:rPr>
                <w:rStyle w:val="Hipercze"/>
                <w:noProof/>
                <w:color w:val="auto"/>
              </w:rPr>
              <w:t>5.3. Hydrologia i hydrografia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_Toc454973265 \h </w:instrText>
            </w:r>
            <w:r w:rsidR="0092205D" w:rsidRPr="00275F92">
              <w:rPr>
                <w:noProof/>
                <w:webHidden/>
              </w:rPr>
            </w:r>
            <w:r w:rsidR="0092205D" w:rsidRPr="00275F92">
              <w:rPr>
                <w:noProof/>
                <w:webHidden/>
              </w:rPr>
              <w:fldChar w:fldCharType="separate"/>
            </w:r>
            <w:r w:rsidR="00275F92">
              <w:rPr>
                <w:noProof/>
                <w:webHidden/>
              </w:rPr>
              <w:t>40</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66" w:history="1">
            <w:r w:rsidR="007B58E2" w:rsidRPr="00275F92">
              <w:rPr>
                <w:rStyle w:val="Hipercze"/>
                <w:noProof/>
                <w:color w:val="auto"/>
              </w:rPr>
              <w:t>5.4. Ochrona przyrody</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_Toc454973266 \h </w:instrText>
            </w:r>
            <w:r w:rsidR="0092205D" w:rsidRPr="00275F92">
              <w:rPr>
                <w:noProof/>
                <w:webHidden/>
              </w:rPr>
            </w:r>
            <w:r w:rsidR="0092205D" w:rsidRPr="00275F92">
              <w:rPr>
                <w:noProof/>
                <w:webHidden/>
              </w:rPr>
              <w:fldChar w:fldCharType="separate"/>
            </w:r>
            <w:r w:rsidR="00275F92">
              <w:rPr>
                <w:noProof/>
                <w:webHidden/>
              </w:rPr>
              <w:t>41</w:t>
            </w:r>
            <w:r w:rsidR="0092205D" w:rsidRPr="00275F92">
              <w:rPr>
                <w:noProof/>
                <w:webHidden/>
              </w:rPr>
              <w:fldChar w:fldCharType="end"/>
            </w:r>
          </w:hyperlink>
        </w:p>
        <w:p w:rsidR="007B58E2" w:rsidRPr="00275F92" w:rsidRDefault="00A25BF4">
          <w:pPr>
            <w:pStyle w:val="Spistreci3"/>
            <w:tabs>
              <w:tab w:val="right" w:leader="dot" w:pos="9059"/>
            </w:tabs>
            <w:rPr>
              <w:rFonts w:eastAsiaTheme="minorEastAsia" w:cstheme="minorBidi"/>
              <w:noProof/>
              <w:sz w:val="22"/>
              <w:szCs w:val="22"/>
              <w:lang w:eastAsia="pl-PL"/>
            </w:rPr>
          </w:pPr>
          <w:hyperlink w:anchor="_Toc454973267" w:history="1">
            <w:r w:rsidR="007B58E2" w:rsidRPr="00275F92">
              <w:rPr>
                <w:rStyle w:val="Hipercze"/>
                <w:noProof/>
                <w:color w:val="auto"/>
              </w:rPr>
              <w:t>6. Zagospodarowanie przestrzenne</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_Toc454973267 \h </w:instrText>
            </w:r>
            <w:r w:rsidR="0092205D" w:rsidRPr="00275F92">
              <w:rPr>
                <w:noProof/>
                <w:webHidden/>
              </w:rPr>
            </w:r>
            <w:r w:rsidR="0092205D" w:rsidRPr="00275F92">
              <w:rPr>
                <w:noProof/>
                <w:webHidden/>
              </w:rPr>
              <w:fldChar w:fldCharType="separate"/>
            </w:r>
            <w:r w:rsidR="00275F92">
              <w:rPr>
                <w:noProof/>
                <w:webHidden/>
              </w:rPr>
              <w:t>47</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68" w:history="1">
            <w:r w:rsidR="007B58E2" w:rsidRPr="00275F92">
              <w:rPr>
                <w:rStyle w:val="Hipercze"/>
                <w:noProof/>
                <w:color w:val="auto"/>
              </w:rPr>
              <w:t>6.1. Obowiązujące w gminie dokumenty zagospodarowania przestrzennego</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_Toc454973268 \h </w:instrText>
            </w:r>
            <w:r w:rsidR="0092205D" w:rsidRPr="00275F92">
              <w:rPr>
                <w:noProof/>
                <w:webHidden/>
              </w:rPr>
            </w:r>
            <w:r w:rsidR="0092205D" w:rsidRPr="00275F92">
              <w:rPr>
                <w:noProof/>
                <w:webHidden/>
              </w:rPr>
              <w:fldChar w:fldCharType="separate"/>
            </w:r>
            <w:r w:rsidR="00275F92">
              <w:rPr>
                <w:noProof/>
                <w:webHidden/>
              </w:rPr>
              <w:t>47</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69" w:history="1">
            <w:r w:rsidR="007B58E2" w:rsidRPr="00275F92">
              <w:rPr>
                <w:rStyle w:val="Hipercze"/>
                <w:noProof/>
                <w:color w:val="auto"/>
              </w:rPr>
              <w:t>6.2. Uwarunkowania zagospodarowania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_Toc454973269 \h </w:instrText>
            </w:r>
            <w:r w:rsidR="0092205D" w:rsidRPr="00275F92">
              <w:rPr>
                <w:noProof/>
                <w:webHidden/>
              </w:rPr>
            </w:r>
            <w:r w:rsidR="0092205D" w:rsidRPr="00275F92">
              <w:rPr>
                <w:noProof/>
                <w:webHidden/>
              </w:rPr>
              <w:fldChar w:fldCharType="separate"/>
            </w:r>
            <w:r w:rsidR="00275F92">
              <w:rPr>
                <w:noProof/>
                <w:webHidden/>
              </w:rPr>
              <w:t>47</w:t>
            </w:r>
            <w:r w:rsidR="0092205D" w:rsidRPr="00275F92">
              <w:rPr>
                <w:noProof/>
                <w:webHidden/>
              </w:rPr>
              <w:fldChar w:fldCharType="end"/>
            </w:r>
          </w:hyperlink>
        </w:p>
        <w:p w:rsidR="007B58E2" w:rsidRPr="00275F92" w:rsidRDefault="00A25BF4">
          <w:pPr>
            <w:pStyle w:val="Spistreci1"/>
            <w:tabs>
              <w:tab w:val="right" w:leader="dot" w:pos="9059"/>
            </w:tabs>
            <w:rPr>
              <w:rFonts w:asciiTheme="minorHAnsi" w:eastAsiaTheme="minorEastAsia" w:hAnsiTheme="minorHAnsi" w:cstheme="minorBidi"/>
              <w:b w:val="0"/>
              <w:bCs w:val="0"/>
              <w:caps w:val="0"/>
              <w:noProof/>
              <w:sz w:val="22"/>
              <w:szCs w:val="22"/>
              <w:lang w:eastAsia="pl-PL"/>
            </w:rPr>
          </w:pPr>
          <w:hyperlink w:anchor="_Toc454973270" w:history="1">
            <w:r w:rsidR="007B58E2" w:rsidRPr="00275F92">
              <w:rPr>
                <w:rStyle w:val="Hipercze"/>
                <w:noProof/>
                <w:color w:val="auto"/>
              </w:rPr>
              <w:t>Część II</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_Toc454973270 \h </w:instrText>
            </w:r>
            <w:r w:rsidR="0092205D" w:rsidRPr="00275F92">
              <w:rPr>
                <w:noProof/>
                <w:webHidden/>
              </w:rPr>
            </w:r>
            <w:r w:rsidR="0092205D" w:rsidRPr="00275F92">
              <w:rPr>
                <w:noProof/>
                <w:webHidden/>
              </w:rPr>
              <w:fldChar w:fldCharType="separate"/>
            </w:r>
            <w:r w:rsidR="00275F92">
              <w:rPr>
                <w:noProof/>
                <w:webHidden/>
              </w:rPr>
              <w:t>48</w:t>
            </w:r>
            <w:r w:rsidR="0092205D" w:rsidRPr="00275F92">
              <w:rPr>
                <w:noProof/>
                <w:webHidden/>
              </w:rPr>
              <w:fldChar w:fldCharType="end"/>
            </w:r>
          </w:hyperlink>
        </w:p>
        <w:p w:rsidR="007B58E2" w:rsidRPr="00275F92" w:rsidRDefault="00A25BF4">
          <w:pPr>
            <w:pStyle w:val="Spistreci1"/>
            <w:tabs>
              <w:tab w:val="right" w:leader="dot" w:pos="9059"/>
            </w:tabs>
            <w:rPr>
              <w:rFonts w:asciiTheme="minorHAnsi" w:eastAsiaTheme="minorEastAsia" w:hAnsiTheme="minorHAnsi" w:cstheme="minorBidi"/>
              <w:b w:val="0"/>
              <w:bCs w:val="0"/>
              <w:caps w:val="0"/>
              <w:noProof/>
              <w:sz w:val="22"/>
              <w:szCs w:val="22"/>
              <w:lang w:eastAsia="pl-PL"/>
            </w:rPr>
          </w:pPr>
          <w:hyperlink w:anchor="_Toc454973271" w:history="1">
            <w:r w:rsidR="007B58E2" w:rsidRPr="00275F92">
              <w:rPr>
                <w:rStyle w:val="Hipercze"/>
                <w:noProof/>
                <w:color w:val="auto"/>
              </w:rPr>
              <w:t>PLANOWANIE STRATEGICZNE ROZWOJU GMINY ZŁOTA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_Toc454973271 \h </w:instrText>
            </w:r>
            <w:r w:rsidR="0092205D" w:rsidRPr="00275F92">
              <w:rPr>
                <w:noProof/>
                <w:webHidden/>
              </w:rPr>
            </w:r>
            <w:r w:rsidR="0092205D" w:rsidRPr="00275F92">
              <w:rPr>
                <w:noProof/>
                <w:webHidden/>
              </w:rPr>
              <w:fldChar w:fldCharType="separate"/>
            </w:r>
            <w:r w:rsidR="00275F92">
              <w:rPr>
                <w:noProof/>
                <w:webHidden/>
              </w:rPr>
              <w:t>48</w:t>
            </w:r>
            <w:r w:rsidR="0092205D" w:rsidRPr="00275F92">
              <w:rPr>
                <w:noProof/>
                <w:webHidden/>
              </w:rPr>
              <w:fldChar w:fldCharType="end"/>
            </w:r>
          </w:hyperlink>
        </w:p>
        <w:p w:rsidR="007B58E2" w:rsidRPr="00275F92" w:rsidRDefault="00A25BF4">
          <w:pPr>
            <w:pStyle w:val="Spistreci3"/>
            <w:tabs>
              <w:tab w:val="right" w:leader="dot" w:pos="9059"/>
            </w:tabs>
            <w:rPr>
              <w:rFonts w:eastAsiaTheme="minorEastAsia" w:cstheme="minorBidi"/>
              <w:noProof/>
              <w:sz w:val="22"/>
              <w:szCs w:val="22"/>
              <w:lang w:eastAsia="pl-PL"/>
            </w:rPr>
          </w:pPr>
          <w:hyperlink w:anchor="_Toc454973272" w:history="1">
            <w:r w:rsidR="007B58E2" w:rsidRPr="00275F92">
              <w:rPr>
                <w:rStyle w:val="Hipercze"/>
                <w:noProof/>
                <w:color w:val="auto"/>
              </w:rPr>
              <w:t>1. Identyfikacja problemów i szans rozwoju Gminy Złota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_Toc454973272 \h </w:instrText>
            </w:r>
            <w:r w:rsidR="0092205D" w:rsidRPr="00275F92">
              <w:rPr>
                <w:noProof/>
                <w:webHidden/>
              </w:rPr>
            </w:r>
            <w:r w:rsidR="0092205D" w:rsidRPr="00275F92">
              <w:rPr>
                <w:noProof/>
                <w:webHidden/>
              </w:rPr>
              <w:fldChar w:fldCharType="separate"/>
            </w:r>
            <w:r w:rsidR="00275F92">
              <w:rPr>
                <w:noProof/>
                <w:webHidden/>
              </w:rPr>
              <w:t>48</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73" w:history="1">
            <w:r w:rsidR="007B58E2" w:rsidRPr="00275F92">
              <w:rPr>
                <w:rStyle w:val="Hipercze"/>
                <w:noProof/>
                <w:color w:val="auto"/>
              </w:rPr>
              <w:t>1.1. Analiza SWOT</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_Toc454973273 \h </w:instrText>
            </w:r>
            <w:r w:rsidR="0092205D" w:rsidRPr="00275F92">
              <w:rPr>
                <w:noProof/>
                <w:webHidden/>
              </w:rPr>
            </w:r>
            <w:r w:rsidR="0092205D" w:rsidRPr="00275F92">
              <w:rPr>
                <w:noProof/>
                <w:webHidden/>
              </w:rPr>
              <w:fldChar w:fldCharType="separate"/>
            </w:r>
            <w:r w:rsidR="00275F92">
              <w:rPr>
                <w:noProof/>
                <w:webHidden/>
              </w:rPr>
              <w:t>48</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74" w:history="1">
            <w:r w:rsidR="007B58E2" w:rsidRPr="00275F92">
              <w:rPr>
                <w:rStyle w:val="Hipercze"/>
                <w:noProof/>
                <w:color w:val="auto"/>
              </w:rPr>
              <w:t>1.2. Założenia ogólne do „Strategii Rozwoju Gminy Złota na lata 2016-2024”</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_Toc454973274 \h </w:instrText>
            </w:r>
            <w:r w:rsidR="0092205D" w:rsidRPr="00275F92">
              <w:rPr>
                <w:noProof/>
                <w:webHidden/>
              </w:rPr>
            </w:r>
            <w:r w:rsidR="0092205D" w:rsidRPr="00275F92">
              <w:rPr>
                <w:noProof/>
                <w:webHidden/>
              </w:rPr>
              <w:fldChar w:fldCharType="separate"/>
            </w:r>
            <w:r w:rsidR="00275F92">
              <w:rPr>
                <w:noProof/>
                <w:webHidden/>
              </w:rPr>
              <w:t>51</w:t>
            </w:r>
            <w:r w:rsidR="0092205D" w:rsidRPr="00275F92">
              <w:rPr>
                <w:noProof/>
                <w:webHidden/>
              </w:rPr>
              <w:fldChar w:fldCharType="end"/>
            </w:r>
          </w:hyperlink>
        </w:p>
        <w:p w:rsidR="007B58E2" w:rsidRPr="00275F92" w:rsidRDefault="00A25BF4">
          <w:pPr>
            <w:pStyle w:val="Spistreci3"/>
            <w:tabs>
              <w:tab w:val="right" w:leader="dot" w:pos="9059"/>
            </w:tabs>
            <w:rPr>
              <w:rFonts w:eastAsiaTheme="minorEastAsia" w:cstheme="minorBidi"/>
              <w:noProof/>
              <w:sz w:val="22"/>
              <w:szCs w:val="22"/>
              <w:lang w:eastAsia="pl-PL"/>
            </w:rPr>
          </w:pPr>
          <w:hyperlink w:anchor="_Toc454973275" w:history="1">
            <w:r w:rsidR="007B58E2" w:rsidRPr="00275F92">
              <w:rPr>
                <w:rStyle w:val="Hipercze"/>
                <w:noProof/>
                <w:color w:val="auto"/>
              </w:rPr>
              <w:t>2. Wizja Gminy Złota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_Toc454973275 \h </w:instrText>
            </w:r>
            <w:r w:rsidR="0092205D" w:rsidRPr="00275F92">
              <w:rPr>
                <w:noProof/>
                <w:webHidden/>
              </w:rPr>
            </w:r>
            <w:r w:rsidR="0092205D" w:rsidRPr="00275F92">
              <w:rPr>
                <w:noProof/>
                <w:webHidden/>
              </w:rPr>
              <w:fldChar w:fldCharType="separate"/>
            </w:r>
            <w:r w:rsidR="00275F92">
              <w:rPr>
                <w:noProof/>
                <w:webHidden/>
              </w:rPr>
              <w:t>51</w:t>
            </w:r>
            <w:r w:rsidR="0092205D" w:rsidRPr="00275F92">
              <w:rPr>
                <w:noProof/>
                <w:webHidden/>
              </w:rPr>
              <w:fldChar w:fldCharType="end"/>
            </w:r>
          </w:hyperlink>
        </w:p>
        <w:p w:rsidR="007B58E2" w:rsidRPr="00275F92" w:rsidRDefault="00A25BF4">
          <w:pPr>
            <w:pStyle w:val="Spistreci3"/>
            <w:tabs>
              <w:tab w:val="right" w:leader="dot" w:pos="9059"/>
            </w:tabs>
            <w:rPr>
              <w:rFonts w:eastAsiaTheme="minorEastAsia" w:cstheme="minorBidi"/>
              <w:noProof/>
              <w:sz w:val="22"/>
              <w:szCs w:val="22"/>
              <w:lang w:eastAsia="pl-PL"/>
            </w:rPr>
          </w:pPr>
          <w:hyperlink w:anchor="_Toc454973276" w:history="1">
            <w:r w:rsidR="007B58E2" w:rsidRPr="00275F92">
              <w:rPr>
                <w:rStyle w:val="Hipercze"/>
                <w:noProof/>
                <w:color w:val="auto"/>
              </w:rPr>
              <w:t>3. Plan strategiczny dla Gminy Złota na lata 2016-2024</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_Toc454973276 \h </w:instrText>
            </w:r>
            <w:r w:rsidR="0092205D" w:rsidRPr="00275F92">
              <w:rPr>
                <w:noProof/>
                <w:webHidden/>
              </w:rPr>
            </w:r>
            <w:r w:rsidR="0092205D" w:rsidRPr="00275F92">
              <w:rPr>
                <w:noProof/>
                <w:webHidden/>
              </w:rPr>
              <w:fldChar w:fldCharType="separate"/>
            </w:r>
            <w:r w:rsidR="00275F92">
              <w:rPr>
                <w:noProof/>
                <w:webHidden/>
              </w:rPr>
              <w:t>52</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77" w:history="1">
            <w:r w:rsidR="007B58E2" w:rsidRPr="00275F92">
              <w:rPr>
                <w:rStyle w:val="Hipercze"/>
                <w:noProof/>
                <w:color w:val="auto"/>
              </w:rPr>
              <w:t>3.1. Obszary priorytetowe i cele rozwoju Gminy Złota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_Toc454973277 \h </w:instrText>
            </w:r>
            <w:r w:rsidR="0092205D" w:rsidRPr="00275F92">
              <w:rPr>
                <w:noProof/>
                <w:webHidden/>
              </w:rPr>
            </w:r>
            <w:r w:rsidR="0092205D" w:rsidRPr="00275F92">
              <w:rPr>
                <w:noProof/>
                <w:webHidden/>
              </w:rPr>
              <w:fldChar w:fldCharType="separate"/>
            </w:r>
            <w:r w:rsidR="00275F92">
              <w:rPr>
                <w:noProof/>
                <w:webHidden/>
              </w:rPr>
              <w:t>52</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78" w:history="1">
            <w:r w:rsidR="007B58E2" w:rsidRPr="00275F92">
              <w:rPr>
                <w:rStyle w:val="Hipercze"/>
                <w:noProof/>
                <w:color w:val="auto"/>
              </w:rPr>
              <w:t>3.2. Plan działań Gminy Złota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_Toc454973278 \h </w:instrText>
            </w:r>
            <w:r w:rsidR="0092205D" w:rsidRPr="00275F92">
              <w:rPr>
                <w:noProof/>
                <w:webHidden/>
              </w:rPr>
            </w:r>
            <w:r w:rsidR="0092205D" w:rsidRPr="00275F92">
              <w:rPr>
                <w:noProof/>
                <w:webHidden/>
              </w:rPr>
              <w:fldChar w:fldCharType="separate"/>
            </w:r>
            <w:r w:rsidR="00275F92">
              <w:rPr>
                <w:noProof/>
                <w:webHidden/>
              </w:rPr>
              <w:t>55</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79" w:history="1">
            <w:r w:rsidR="007B58E2" w:rsidRPr="00275F92">
              <w:rPr>
                <w:rStyle w:val="Hipercze"/>
                <w:noProof/>
                <w:color w:val="auto"/>
              </w:rPr>
              <w:t>3.2.2. Środowiskowe uwarunkowania realizacji inwestycji przewidzianych w „Strategii …”</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_Toc454973279 \h </w:instrText>
            </w:r>
            <w:r w:rsidR="0092205D" w:rsidRPr="00275F92">
              <w:rPr>
                <w:noProof/>
                <w:webHidden/>
              </w:rPr>
            </w:r>
            <w:r w:rsidR="0092205D" w:rsidRPr="00275F92">
              <w:rPr>
                <w:noProof/>
                <w:webHidden/>
              </w:rPr>
              <w:fldChar w:fldCharType="separate"/>
            </w:r>
            <w:r w:rsidR="00275F92">
              <w:rPr>
                <w:noProof/>
                <w:webHidden/>
              </w:rPr>
              <w:t>59</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80" w:history="1">
            <w:r w:rsidR="007B58E2" w:rsidRPr="00275F92">
              <w:rPr>
                <w:rStyle w:val="Hipercze"/>
                <w:noProof/>
                <w:color w:val="auto"/>
              </w:rPr>
              <w:t>3.2.3. Powiązanie „Strategii Rozwoju Gminy Złota na lata 2016-2024” z dokumentami strategicznymi krajowymi i regionalnymi</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_Toc454973280 \h </w:instrText>
            </w:r>
            <w:r w:rsidR="0092205D" w:rsidRPr="00275F92">
              <w:rPr>
                <w:noProof/>
                <w:webHidden/>
              </w:rPr>
            </w:r>
            <w:r w:rsidR="0092205D" w:rsidRPr="00275F92">
              <w:rPr>
                <w:noProof/>
                <w:webHidden/>
              </w:rPr>
              <w:fldChar w:fldCharType="separate"/>
            </w:r>
            <w:r w:rsidR="00275F92">
              <w:rPr>
                <w:noProof/>
                <w:webHidden/>
              </w:rPr>
              <w:t>61</w:t>
            </w:r>
            <w:r w:rsidR="0092205D" w:rsidRPr="00275F92">
              <w:rPr>
                <w:noProof/>
                <w:webHidden/>
              </w:rPr>
              <w:fldChar w:fldCharType="end"/>
            </w:r>
          </w:hyperlink>
        </w:p>
        <w:p w:rsidR="007B58E2" w:rsidRPr="00275F92" w:rsidRDefault="00A25BF4">
          <w:pPr>
            <w:pStyle w:val="Spistreci3"/>
            <w:tabs>
              <w:tab w:val="right" w:leader="dot" w:pos="9059"/>
            </w:tabs>
            <w:rPr>
              <w:rFonts w:eastAsiaTheme="minorEastAsia" w:cstheme="minorBidi"/>
              <w:noProof/>
              <w:sz w:val="22"/>
              <w:szCs w:val="22"/>
              <w:lang w:eastAsia="pl-PL"/>
            </w:rPr>
          </w:pPr>
          <w:hyperlink w:anchor="_Toc454973282" w:history="1">
            <w:r w:rsidR="007B58E2" w:rsidRPr="00275F92">
              <w:rPr>
                <w:rStyle w:val="Hipercze"/>
                <w:noProof/>
                <w:color w:val="auto"/>
              </w:rPr>
              <w:t>4. Uwarunkowania realizacji „Strategii Rozwoju Gminy Złota na lata 2016-2024”</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_Toc454973282 \h </w:instrText>
            </w:r>
            <w:r w:rsidR="0092205D" w:rsidRPr="00275F92">
              <w:rPr>
                <w:noProof/>
                <w:webHidden/>
              </w:rPr>
            </w:r>
            <w:r w:rsidR="0092205D" w:rsidRPr="00275F92">
              <w:rPr>
                <w:noProof/>
                <w:webHidden/>
              </w:rPr>
              <w:fldChar w:fldCharType="separate"/>
            </w:r>
            <w:r w:rsidR="00275F92">
              <w:rPr>
                <w:noProof/>
                <w:webHidden/>
              </w:rPr>
              <w:t>65</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83" w:history="1">
            <w:r w:rsidR="007B58E2" w:rsidRPr="00275F92">
              <w:rPr>
                <w:rStyle w:val="Hipercze"/>
                <w:noProof/>
                <w:color w:val="auto"/>
              </w:rPr>
              <w:t>4.1. Wdrażanie „Strategii …”</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_Toc454973283 \h </w:instrText>
            </w:r>
            <w:r w:rsidR="0092205D" w:rsidRPr="00275F92">
              <w:rPr>
                <w:noProof/>
                <w:webHidden/>
              </w:rPr>
            </w:r>
            <w:r w:rsidR="0092205D" w:rsidRPr="00275F92">
              <w:rPr>
                <w:noProof/>
                <w:webHidden/>
              </w:rPr>
              <w:fldChar w:fldCharType="separate"/>
            </w:r>
            <w:r w:rsidR="00275F92">
              <w:rPr>
                <w:noProof/>
                <w:webHidden/>
              </w:rPr>
              <w:t>65</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84" w:history="1">
            <w:r w:rsidR="007B58E2" w:rsidRPr="00275F92">
              <w:rPr>
                <w:rStyle w:val="Hipercze"/>
                <w:noProof/>
                <w:color w:val="auto"/>
              </w:rPr>
              <w:t>4.2. Finansowanie zadań „Strategii …”</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_Toc454973284 \h </w:instrText>
            </w:r>
            <w:r w:rsidR="0092205D" w:rsidRPr="00275F92">
              <w:rPr>
                <w:noProof/>
                <w:webHidden/>
              </w:rPr>
            </w:r>
            <w:r w:rsidR="0092205D" w:rsidRPr="00275F92">
              <w:rPr>
                <w:noProof/>
                <w:webHidden/>
              </w:rPr>
              <w:fldChar w:fldCharType="separate"/>
            </w:r>
            <w:r w:rsidR="00275F92">
              <w:rPr>
                <w:noProof/>
                <w:webHidden/>
              </w:rPr>
              <w:t>67</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85" w:history="1">
            <w:r w:rsidR="007B58E2" w:rsidRPr="00275F92">
              <w:rPr>
                <w:rStyle w:val="Hipercze"/>
                <w:noProof/>
                <w:color w:val="auto"/>
              </w:rPr>
              <w:t>4.3. Monitorowanie i ewaluacja „Strategii …”</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_Toc454973285 \h </w:instrText>
            </w:r>
            <w:r w:rsidR="0092205D" w:rsidRPr="00275F92">
              <w:rPr>
                <w:noProof/>
                <w:webHidden/>
              </w:rPr>
            </w:r>
            <w:r w:rsidR="0092205D" w:rsidRPr="00275F92">
              <w:rPr>
                <w:noProof/>
                <w:webHidden/>
              </w:rPr>
              <w:fldChar w:fldCharType="separate"/>
            </w:r>
            <w:r w:rsidR="00275F92">
              <w:rPr>
                <w:noProof/>
                <w:webHidden/>
              </w:rPr>
              <w:t>68</w:t>
            </w:r>
            <w:r w:rsidR="0092205D" w:rsidRPr="00275F92">
              <w:rPr>
                <w:noProof/>
                <w:webHidden/>
              </w:rPr>
              <w:fldChar w:fldCharType="end"/>
            </w:r>
          </w:hyperlink>
        </w:p>
        <w:p w:rsidR="007B58E2" w:rsidRPr="00275F92" w:rsidRDefault="00A25BF4">
          <w:pPr>
            <w:pStyle w:val="Spistreci5"/>
            <w:rPr>
              <w:rFonts w:eastAsiaTheme="minorEastAsia" w:cstheme="minorBidi"/>
              <w:noProof/>
              <w:sz w:val="22"/>
              <w:szCs w:val="22"/>
              <w:lang w:eastAsia="pl-PL"/>
            </w:rPr>
          </w:pPr>
          <w:hyperlink w:anchor="_Toc454973286" w:history="1">
            <w:r w:rsidR="007B58E2" w:rsidRPr="00275F92">
              <w:rPr>
                <w:rStyle w:val="Hipercze"/>
                <w:noProof/>
                <w:color w:val="auto"/>
              </w:rPr>
              <w:t>4.4. Wskaźniki realizacji zadań „Strategii...”</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_Toc454973286 \h </w:instrText>
            </w:r>
            <w:r w:rsidR="0092205D" w:rsidRPr="00275F92">
              <w:rPr>
                <w:noProof/>
                <w:webHidden/>
              </w:rPr>
            </w:r>
            <w:r w:rsidR="0092205D" w:rsidRPr="00275F92">
              <w:rPr>
                <w:noProof/>
                <w:webHidden/>
              </w:rPr>
              <w:fldChar w:fldCharType="separate"/>
            </w:r>
            <w:r w:rsidR="00275F92">
              <w:rPr>
                <w:noProof/>
                <w:webHidden/>
              </w:rPr>
              <w:t>68</w:t>
            </w:r>
            <w:r w:rsidR="0092205D" w:rsidRPr="00275F92">
              <w:rPr>
                <w:noProof/>
                <w:webHidden/>
              </w:rPr>
              <w:fldChar w:fldCharType="end"/>
            </w:r>
          </w:hyperlink>
        </w:p>
        <w:p w:rsidR="007B58E2" w:rsidRPr="00275F92" w:rsidRDefault="00A25BF4">
          <w:pPr>
            <w:pStyle w:val="Spistreci1"/>
            <w:tabs>
              <w:tab w:val="right" w:leader="dot" w:pos="9059"/>
            </w:tabs>
            <w:rPr>
              <w:rFonts w:asciiTheme="minorHAnsi" w:eastAsiaTheme="minorEastAsia" w:hAnsiTheme="minorHAnsi" w:cstheme="minorBidi"/>
              <w:b w:val="0"/>
              <w:bCs w:val="0"/>
              <w:caps w:val="0"/>
              <w:noProof/>
              <w:sz w:val="22"/>
              <w:szCs w:val="22"/>
              <w:lang w:eastAsia="pl-PL"/>
            </w:rPr>
          </w:pPr>
          <w:hyperlink w:anchor="_Toc454973287" w:history="1">
            <w:r w:rsidR="007B58E2" w:rsidRPr="00275F92">
              <w:rPr>
                <w:rStyle w:val="Hipercze"/>
                <w:noProof/>
                <w:color w:val="auto"/>
              </w:rPr>
              <w:t>Bibliografia</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_Toc454973287 \h </w:instrText>
            </w:r>
            <w:r w:rsidR="0092205D" w:rsidRPr="00275F92">
              <w:rPr>
                <w:noProof/>
                <w:webHidden/>
              </w:rPr>
            </w:r>
            <w:r w:rsidR="0092205D" w:rsidRPr="00275F92">
              <w:rPr>
                <w:noProof/>
                <w:webHidden/>
              </w:rPr>
              <w:fldChar w:fldCharType="separate"/>
            </w:r>
            <w:r w:rsidR="00275F92">
              <w:rPr>
                <w:noProof/>
                <w:webHidden/>
              </w:rPr>
              <w:t>72</w:t>
            </w:r>
            <w:r w:rsidR="0092205D" w:rsidRPr="00275F92">
              <w:rPr>
                <w:noProof/>
                <w:webHidden/>
              </w:rPr>
              <w:fldChar w:fldCharType="end"/>
            </w:r>
          </w:hyperlink>
        </w:p>
        <w:p w:rsidR="007B58E2" w:rsidRPr="00275F92" w:rsidRDefault="00A25BF4">
          <w:pPr>
            <w:pStyle w:val="Spistreci1"/>
            <w:tabs>
              <w:tab w:val="right" w:leader="dot" w:pos="9059"/>
            </w:tabs>
            <w:rPr>
              <w:rFonts w:asciiTheme="minorHAnsi" w:eastAsiaTheme="minorEastAsia" w:hAnsiTheme="minorHAnsi" w:cstheme="minorBidi"/>
              <w:b w:val="0"/>
              <w:bCs w:val="0"/>
              <w:caps w:val="0"/>
              <w:noProof/>
              <w:sz w:val="22"/>
              <w:szCs w:val="22"/>
              <w:lang w:eastAsia="pl-PL"/>
            </w:rPr>
          </w:pPr>
          <w:hyperlink w:anchor="_Toc454973288" w:history="1">
            <w:r w:rsidR="007B58E2" w:rsidRPr="00275F92">
              <w:rPr>
                <w:rStyle w:val="Hipercze"/>
                <w:noProof/>
                <w:color w:val="auto"/>
              </w:rPr>
              <w:t>Spis tabel</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_Toc454973288 \h </w:instrText>
            </w:r>
            <w:r w:rsidR="0092205D" w:rsidRPr="00275F92">
              <w:rPr>
                <w:noProof/>
                <w:webHidden/>
              </w:rPr>
            </w:r>
            <w:r w:rsidR="0092205D" w:rsidRPr="00275F92">
              <w:rPr>
                <w:noProof/>
                <w:webHidden/>
              </w:rPr>
              <w:fldChar w:fldCharType="separate"/>
            </w:r>
            <w:r w:rsidR="00275F92">
              <w:rPr>
                <w:noProof/>
                <w:webHidden/>
              </w:rPr>
              <w:t>72</w:t>
            </w:r>
            <w:r w:rsidR="0092205D" w:rsidRPr="00275F92">
              <w:rPr>
                <w:noProof/>
                <w:webHidden/>
              </w:rPr>
              <w:fldChar w:fldCharType="end"/>
            </w:r>
          </w:hyperlink>
        </w:p>
        <w:p w:rsidR="007B58E2" w:rsidRPr="00275F92" w:rsidRDefault="00A25BF4">
          <w:pPr>
            <w:pStyle w:val="Spistreci1"/>
            <w:tabs>
              <w:tab w:val="right" w:leader="dot" w:pos="9059"/>
            </w:tabs>
            <w:rPr>
              <w:rFonts w:asciiTheme="minorHAnsi" w:eastAsiaTheme="minorEastAsia" w:hAnsiTheme="minorHAnsi" w:cstheme="minorBidi"/>
              <w:b w:val="0"/>
              <w:bCs w:val="0"/>
              <w:caps w:val="0"/>
              <w:noProof/>
              <w:sz w:val="22"/>
              <w:szCs w:val="22"/>
              <w:lang w:eastAsia="pl-PL"/>
            </w:rPr>
          </w:pPr>
          <w:hyperlink w:anchor="_Toc454973289" w:history="1">
            <w:r w:rsidR="007B58E2" w:rsidRPr="00275F92">
              <w:rPr>
                <w:rStyle w:val="Hipercze"/>
                <w:noProof/>
                <w:color w:val="auto"/>
              </w:rPr>
              <w:t>Spis wykresów</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_Toc454973289 \h </w:instrText>
            </w:r>
            <w:r w:rsidR="0092205D" w:rsidRPr="00275F92">
              <w:rPr>
                <w:noProof/>
                <w:webHidden/>
              </w:rPr>
            </w:r>
            <w:r w:rsidR="0092205D" w:rsidRPr="00275F92">
              <w:rPr>
                <w:noProof/>
                <w:webHidden/>
              </w:rPr>
              <w:fldChar w:fldCharType="separate"/>
            </w:r>
            <w:r w:rsidR="00275F92">
              <w:rPr>
                <w:noProof/>
                <w:webHidden/>
              </w:rPr>
              <w:t>73</w:t>
            </w:r>
            <w:r w:rsidR="0092205D" w:rsidRPr="00275F92">
              <w:rPr>
                <w:noProof/>
                <w:webHidden/>
              </w:rPr>
              <w:fldChar w:fldCharType="end"/>
            </w:r>
          </w:hyperlink>
        </w:p>
        <w:p w:rsidR="007B58E2" w:rsidRPr="00275F92" w:rsidRDefault="00A25BF4">
          <w:pPr>
            <w:pStyle w:val="Spistreci1"/>
            <w:tabs>
              <w:tab w:val="right" w:leader="dot" w:pos="9059"/>
            </w:tabs>
            <w:rPr>
              <w:rFonts w:asciiTheme="minorHAnsi" w:eastAsiaTheme="minorEastAsia" w:hAnsiTheme="minorHAnsi" w:cstheme="minorBidi"/>
              <w:b w:val="0"/>
              <w:bCs w:val="0"/>
              <w:caps w:val="0"/>
              <w:noProof/>
              <w:sz w:val="22"/>
              <w:szCs w:val="22"/>
              <w:lang w:eastAsia="pl-PL"/>
            </w:rPr>
          </w:pPr>
          <w:hyperlink w:anchor="_Toc454973290" w:history="1">
            <w:r w:rsidR="007B58E2" w:rsidRPr="00275F92">
              <w:rPr>
                <w:rStyle w:val="Hipercze"/>
                <w:noProof/>
                <w:color w:val="auto"/>
              </w:rPr>
              <w:t>Spis rysunków</w:t>
            </w:r>
            <w:r w:rsidR="007B58E2" w:rsidRPr="00275F92">
              <w:rPr>
                <w:noProof/>
                <w:webHidden/>
              </w:rPr>
              <w:tab/>
            </w:r>
            <w:r w:rsidR="0092205D" w:rsidRPr="00275F92">
              <w:rPr>
                <w:noProof/>
                <w:webHidden/>
              </w:rPr>
              <w:fldChar w:fldCharType="begin"/>
            </w:r>
            <w:r w:rsidR="007B58E2" w:rsidRPr="00275F92">
              <w:rPr>
                <w:noProof/>
                <w:webHidden/>
              </w:rPr>
              <w:instrText xml:space="preserve"> PAGEREF _Toc454973290 \h </w:instrText>
            </w:r>
            <w:r w:rsidR="0092205D" w:rsidRPr="00275F92">
              <w:rPr>
                <w:noProof/>
                <w:webHidden/>
              </w:rPr>
            </w:r>
            <w:r w:rsidR="0092205D" w:rsidRPr="00275F92">
              <w:rPr>
                <w:noProof/>
                <w:webHidden/>
              </w:rPr>
              <w:fldChar w:fldCharType="separate"/>
            </w:r>
            <w:r w:rsidR="00275F92">
              <w:rPr>
                <w:noProof/>
                <w:webHidden/>
              </w:rPr>
              <w:t>73</w:t>
            </w:r>
            <w:r w:rsidR="0092205D" w:rsidRPr="00275F92">
              <w:rPr>
                <w:noProof/>
                <w:webHidden/>
              </w:rPr>
              <w:fldChar w:fldCharType="end"/>
            </w:r>
          </w:hyperlink>
        </w:p>
        <w:p w:rsidR="001F246D" w:rsidRPr="00275F92" w:rsidRDefault="0092205D" w:rsidP="001F246D">
          <w:pPr>
            <w:rPr>
              <w:rFonts w:asciiTheme="minorHAnsi" w:hAnsiTheme="minorHAnsi"/>
              <w:highlight w:val="yellow"/>
            </w:rPr>
          </w:pPr>
          <w:r w:rsidRPr="00275F92">
            <w:rPr>
              <w:rFonts w:asciiTheme="minorHAnsi" w:hAnsiTheme="minorHAnsi"/>
              <w:sz w:val="20"/>
              <w:szCs w:val="20"/>
              <w:highlight w:val="yellow"/>
            </w:rPr>
            <w:fldChar w:fldCharType="end"/>
          </w:r>
        </w:p>
      </w:sdtContent>
    </w:sdt>
    <w:p w:rsidR="005F12E1" w:rsidRPr="00275F92" w:rsidRDefault="005F12E1" w:rsidP="00E471C6">
      <w:pPr>
        <w:rPr>
          <w:rFonts w:asciiTheme="minorHAnsi" w:hAnsiTheme="minorHAnsi"/>
          <w:szCs w:val="20"/>
          <w:highlight w:val="yellow"/>
        </w:rPr>
      </w:pPr>
    </w:p>
    <w:p w:rsidR="006D5D8C" w:rsidRPr="00275F92" w:rsidRDefault="005F12E1" w:rsidP="009C411D">
      <w:pPr>
        <w:pStyle w:val="Nagwek3"/>
        <w:rPr>
          <w:color w:val="auto"/>
          <w:highlight w:val="yellow"/>
        </w:rPr>
      </w:pPr>
      <w:r w:rsidRPr="00275F92">
        <w:rPr>
          <w:color w:val="auto"/>
          <w:highlight w:val="yellow"/>
        </w:rPr>
        <w:br w:type="page"/>
      </w:r>
    </w:p>
    <w:p w:rsidR="00C3633A" w:rsidRPr="00275F92" w:rsidRDefault="0035767C" w:rsidP="00B41D18">
      <w:pPr>
        <w:pStyle w:val="Nagwek1"/>
      </w:pPr>
      <w:bookmarkStart w:id="1" w:name="_Toc454973231"/>
      <w:r w:rsidRPr="00275F92">
        <w:lastRenderedPageBreak/>
        <w:t>Wstęp</w:t>
      </w:r>
      <w:bookmarkEnd w:id="1"/>
      <w:r w:rsidRPr="00275F92">
        <w:t xml:space="preserve"> </w:t>
      </w:r>
    </w:p>
    <w:p w:rsidR="00787D93" w:rsidRPr="00275F92" w:rsidRDefault="00787D93" w:rsidP="00787D93"/>
    <w:p w:rsidR="00793405" w:rsidRPr="00275F92" w:rsidRDefault="001F2C52" w:rsidP="00220C80">
      <w:pPr>
        <w:ind w:firstLine="454"/>
        <w:rPr>
          <w:rFonts w:asciiTheme="minorHAnsi" w:hAnsiTheme="minorHAnsi"/>
          <w:highlight w:val="yellow"/>
        </w:rPr>
      </w:pPr>
      <w:r w:rsidRPr="00275F92">
        <w:rPr>
          <w:rFonts w:asciiTheme="minorHAnsi" w:hAnsiTheme="minorHAnsi"/>
        </w:rPr>
        <w:t>„</w:t>
      </w:r>
      <w:r w:rsidR="001D7CF5" w:rsidRPr="00275F92">
        <w:rPr>
          <w:rFonts w:asciiTheme="minorHAnsi" w:hAnsiTheme="minorHAnsi"/>
        </w:rPr>
        <w:t>Strategia Rozwoju G</w:t>
      </w:r>
      <w:r w:rsidR="00793405" w:rsidRPr="00275F92">
        <w:rPr>
          <w:rFonts w:asciiTheme="minorHAnsi" w:hAnsiTheme="minorHAnsi"/>
        </w:rPr>
        <w:t>miny</w:t>
      </w:r>
      <w:r w:rsidR="00FE415C" w:rsidRPr="00275F92">
        <w:rPr>
          <w:rFonts w:asciiTheme="minorHAnsi" w:hAnsiTheme="minorHAnsi"/>
        </w:rPr>
        <w:t xml:space="preserve"> </w:t>
      </w:r>
      <w:r w:rsidR="00C75D71" w:rsidRPr="00275F92">
        <w:rPr>
          <w:rFonts w:asciiTheme="minorHAnsi" w:hAnsiTheme="minorHAnsi"/>
        </w:rPr>
        <w:t xml:space="preserve">Złota </w:t>
      </w:r>
      <w:r w:rsidR="00AE541B" w:rsidRPr="00275F92">
        <w:rPr>
          <w:rFonts w:asciiTheme="minorHAnsi" w:hAnsiTheme="minorHAnsi"/>
        </w:rPr>
        <w:t>na lata 201</w:t>
      </w:r>
      <w:r w:rsidR="002D3A48" w:rsidRPr="00275F92">
        <w:rPr>
          <w:rFonts w:asciiTheme="minorHAnsi" w:hAnsiTheme="minorHAnsi"/>
        </w:rPr>
        <w:t>6</w:t>
      </w:r>
      <w:r w:rsidR="00AE541B" w:rsidRPr="00275F92">
        <w:rPr>
          <w:rFonts w:asciiTheme="minorHAnsi" w:hAnsiTheme="minorHAnsi"/>
        </w:rPr>
        <w:t>-202</w:t>
      </w:r>
      <w:r w:rsidR="000B3D92" w:rsidRPr="00275F92">
        <w:rPr>
          <w:rFonts w:asciiTheme="minorHAnsi" w:hAnsiTheme="minorHAnsi"/>
        </w:rPr>
        <w:t>4</w:t>
      </w:r>
      <w:r w:rsidRPr="00275F92">
        <w:rPr>
          <w:rFonts w:asciiTheme="minorHAnsi" w:hAnsiTheme="minorHAnsi"/>
        </w:rPr>
        <w:t>”</w:t>
      </w:r>
      <w:r w:rsidR="00793405" w:rsidRPr="00275F92">
        <w:rPr>
          <w:rFonts w:asciiTheme="minorHAnsi" w:hAnsiTheme="minorHAnsi"/>
        </w:rPr>
        <w:t xml:space="preserve"> jest kluczowym elementem planowania rozwoju lokalnego. Jest to podstawowy instrument długofalowego zarządzania gminą, który określa strategiczne kierunki rozwoju gmin</w:t>
      </w:r>
      <w:r w:rsidR="009C121C" w:rsidRPr="00275F92">
        <w:rPr>
          <w:rFonts w:asciiTheme="minorHAnsi" w:hAnsiTheme="minorHAnsi"/>
        </w:rPr>
        <w:t>y poprzez sformułowanie misji i </w:t>
      </w:r>
      <w:r w:rsidR="00793405" w:rsidRPr="00275F92">
        <w:rPr>
          <w:rFonts w:asciiTheme="minorHAnsi" w:hAnsiTheme="minorHAnsi"/>
        </w:rPr>
        <w:t>docelowej wizji gminy w określonej perspektywie czasowej. Jest to również wybór długookresowych celów rozwojowych zapewniających urzeczywistnienie przyjętej wizj</w:t>
      </w:r>
      <w:r w:rsidR="00084AEB" w:rsidRPr="00275F92">
        <w:rPr>
          <w:rFonts w:asciiTheme="minorHAnsi" w:hAnsiTheme="minorHAnsi"/>
        </w:rPr>
        <w:t>i</w:t>
      </w:r>
      <w:r w:rsidR="00793405" w:rsidRPr="00275F92">
        <w:rPr>
          <w:rFonts w:asciiTheme="minorHAnsi" w:hAnsiTheme="minorHAnsi"/>
        </w:rPr>
        <w:t xml:space="preserve">. </w:t>
      </w:r>
    </w:p>
    <w:p w:rsidR="00793405" w:rsidRPr="00275F92" w:rsidRDefault="001F2C52" w:rsidP="00793405">
      <w:pPr>
        <w:rPr>
          <w:rFonts w:asciiTheme="minorHAnsi" w:hAnsiTheme="minorHAnsi"/>
        </w:rPr>
      </w:pPr>
      <w:r w:rsidRPr="00275F92">
        <w:rPr>
          <w:rFonts w:asciiTheme="minorHAnsi" w:hAnsiTheme="minorHAnsi"/>
        </w:rPr>
        <w:t>„</w:t>
      </w:r>
      <w:r w:rsidR="00793405" w:rsidRPr="00275F92">
        <w:rPr>
          <w:rFonts w:asciiTheme="minorHAnsi" w:hAnsiTheme="minorHAnsi"/>
        </w:rPr>
        <w:t>Strategia</w:t>
      </w:r>
      <w:r w:rsidR="001B5133" w:rsidRPr="00275F92">
        <w:rPr>
          <w:rFonts w:asciiTheme="minorHAnsi" w:hAnsiTheme="minorHAnsi"/>
        </w:rPr>
        <w:t>...</w:t>
      </w:r>
      <w:r w:rsidRPr="00275F92">
        <w:rPr>
          <w:rFonts w:asciiTheme="minorHAnsi" w:hAnsiTheme="minorHAnsi"/>
        </w:rPr>
        <w:t>"</w:t>
      </w:r>
      <w:r w:rsidR="00793405" w:rsidRPr="00275F92">
        <w:rPr>
          <w:rFonts w:asciiTheme="minorHAnsi" w:hAnsiTheme="minorHAnsi"/>
        </w:rPr>
        <w:t xml:space="preserve"> jest odpowied</w:t>
      </w:r>
      <w:r w:rsidR="0024331A" w:rsidRPr="00275F92">
        <w:rPr>
          <w:rFonts w:asciiTheme="minorHAnsi" w:hAnsiTheme="minorHAnsi"/>
        </w:rPr>
        <w:t>z</w:t>
      </w:r>
      <w:r w:rsidR="00793405" w:rsidRPr="00275F92">
        <w:rPr>
          <w:rFonts w:asciiTheme="minorHAnsi" w:hAnsiTheme="minorHAnsi"/>
        </w:rPr>
        <w:t>ią na nieustannie zmieniające się wewnętrzne i zewnętrzne warunki gospodarowania oraz wzrost konkurencyjności otoczenia. Umożliwia ona efektywne gospodarowanie własnymi, ograniczonymi</w:t>
      </w:r>
      <w:r w:rsidR="001B3C79" w:rsidRPr="00275F92">
        <w:rPr>
          <w:rFonts w:asciiTheme="minorHAnsi" w:hAnsiTheme="minorHAnsi"/>
        </w:rPr>
        <w:t>, zasobami. Do zasobów gminy należą: zasoby ludzkie i</w:t>
      </w:r>
      <w:r w:rsidR="00793405" w:rsidRPr="00275F92">
        <w:rPr>
          <w:rFonts w:asciiTheme="minorHAnsi" w:hAnsiTheme="minorHAnsi"/>
        </w:rPr>
        <w:t xml:space="preserve"> </w:t>
      </w:r>
      <w:r w:rsidR="001B3C79" w:rsidRPr="00275F92">
        <w:rPr>
          <w:rFonts w:asciiTheme="minorHAnsi" w:hAnsiTheme="minorHAnsi"/>
        </w:rPr>
        <w:t>ich kondycja, stan infrastruktury społecznej i technicznej, stopień rozwoju gospodarczego i zagospodarowania przestrzeni,</w:t>
      </w:r>
      <w:r w:rsidR="00793405" w:rsidRPr="00275F92">
        <w:rPr>
          <w:rFonts w:asciiTheme="minorHAnsi" w:hAnsiTheme="minorHAnsi"/>
        </w:rPr>
        <w:t xml:space="preserve"> </w:t>
      </w:r>
      <w:r w:rsidR="001B3C79" w:rsidRPr="00275F92">
        <w:rPr>
          <w:rFonts w:asciiTheme="minorHAnsi" w:hAnsiTheme="minorHAnsi"/>
        </w:rPr>
        <w:t xml:space="preserve">ale też </w:t>
      </w:r>
      <w:r w:rsidR="00793405" w:rsidRPr="00275F92">
        <w:rPr>
          <w:rFonts w:asciiTheme="minorHAnsi" w:hAnsiTheme="minorHAnsi"/>
        </w:rPr>
        <w:t>środki finansowe.</w:t>
      </w:r>
    </w:p>
    <w:p w:rsidR="00793405" w:rsidRPr="00275F92" w:rsidRDefault="00567B16" w:rsidP="00AE2883">
      <w:pPr>
        <w:pStyle w:val="Legenda"/>
      </w:pPr>
      <w:bookmarkStart w:id="2" w:name="_Toc379800761"/>
      <w:bookmarkStart w:id="3" w:name="_Toc454959509"/>
      <w:r w:rsidRPr="00275F92">
        <w:t xml:space="preserve">Rysunek </w:t>
      </w:r>
      <w:r w:rsidR="0092205D" w:rsidRPr="00275F92">
        <w:fldChar w:fldCharType="begin"/>
      </w:r>
      <w:r w:rsidR="00C4206B" w:rsidRPr="00275F92">
        <w:instrText xml:space="preserve"> SEQ Rysunek \* ARABIC </w:instrText>
      </w:r>
      <w:r w:rsidR="0092205D" w:rsidRPr="00275F92">
        <w:fldChar w:fldCharType="separate"/>
      </w:r>
      <w:r w:rsidR="00DC15FC" w:rsidRPr="00275F92">
        <w:rPr>
          <w:noProof/>
        </w:rPr>
        <w:t>1</w:t>
      </w:r>
      <w:r w:rsidR="0092205D" w:rsidRPr="00275F92">
        <w:fldChar w:fldCharType="end"/>
      </w:r>
      <w:r w:rsidR="001B3C79" w:rsidRPr="00275F92">
        <w:t xml:space="preserve">. </w:t>
      </w:r>
      <w:r w:rsidR="00793405" w:rsidRPr="00275F92">
        <w:t xml:space="preserve">Schemat </w:t>
      </w:r>
      <w:r w:rsidR="007A63A1" w:rsidRPr="00275F92">
        <w:t xml:space="preserve">diagnozowania w </w:t>
      </w:r>
      <w:r w:rsidR="00793405" w:rsidRPr="00275F92">
        <w:t>strategii rozwoju gminy</w:t>
      </w:r>
      <w:bookmarkEnd w:id="2"/>
      <w:bookmarkEnd w:id="3"/>
    </w:p>
    <w:p w:rsidR="004047E7" w:rsidRPr="00275F92" w:rsidRDefault="004047E7" w:rsidP="004047E7"/>
    <w:p w:rsidR="007668EE" w:rsidRPr="00275F92" w:rsidRDefault="00A66603" w:rsidP="004047E7">
      <w:r>
        <w:rPr>
          <w:noProof/>
          <w:lang w:eastAsia="pl-PL"/>
        </w:rPr>
        <mc:AlternateContent>
          <mc:Choice Requires="wps">
            <w:drawing>
              <wp:anchor distT="0" distB="0" distL="114300" distR="114300" simplePos="0" relativeHeight="251718144" behindDoc="0" locked="0" layoutInCell="1" allowOverlap="1">
                <wp:simplePos x="0" y="0"/>
                <wp:positionH relativeFrom="column">
                  <wp:posOffset>1499870</wp:posOffset>
                </wp:positionH>
                <wp:positionV relativeFrom="paragraph">
                  <wp:posOffset>151130</wp:posOffset>
                </wp:positionV>
                <wp:extent cx="3366770" cy="782320"/>
                <wp:effectExtent l="9525" t="15240" r="14605" b="31115"/>
                <wp:wrapNone/>
                <wp:docPr id="3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770" cy="78232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41C0C" w:rsidRDefault="00241C0C" w:rsidP="0068517D">
                            <w:pPr>
                              <w:jc w:val="center"/>
                              <w:rPr>
                                <w:b/>
                                <w:sz w:val="22"/>
                                <w:szCs w:val="22"/>
                              </w:rPr>
                            </w:pPr>
                          </w:p>
                          <w:p w:rsidR="00241C0C" w:rsidRDefault="00241C0C" w:rsidP="00220C80">
                            <w:pPr>
                              <w:jc w:val="center"/>
                              <w:rPr>
                                <w:b/>
                                <w:sz w:val="22"/>
                                <w:szCs w:val="22"/>
                              </w:rPr>
                            </w:pPr>
                            <w:r w:rsidRPr="0068517D">
                              <w:rPr>
                                <w:b/>
                                <w:sz w:val="22"/>
                                <w:szCs w:val="22"/>
                              </w:rPr>
                              <w:t>DIAGNOZA STANU OBECNEGO</w:t>
                            </w:r>
                          </w:p>
                          <w:p w:rsidR="00241C0C" w:rsidRPr="0068517D" w:rsidRDefault="00241C0C" w:rsidP="00220C80">
                            <w:pPr>
                              <w:jc w:val="center"/>
                              <w:rPr>
                                <w:b/>
                                <w:sz w:val="22"/>
                                <w:szCs w:val="22"/>
                              </w:rPr>
                            </w:pPr>
                            <w:r w:rsidRPr="0068517D">
                              <w:rPr>
                                <w:b/>
                                <w:sz w:val="22"/>
                                <w:szCs w:val="22"/>
                              </w:rPr>
                              <w:t>GMINY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style="position:absolute;left:0;text-align:left;margin-left:118.1pt;margin-top:11.9pt;width:265.1pt;height:61.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" fillcolor="white [3201]" strokecolor="#92cddc [1944]" strokeweight="1pt">
                <v:fill color2="#b6dde8 [1304]" focus="100%" type="gradient"/>
                <v:shadow on="t" color="#205867 [1608]" opacity=".5" offset="1pt"/>
                <v:textbox>
                  <w:txbxContent>
                    <w:p w:rsidR="00241C0C" w:rsidRDefault="00241C0C" w:rsidP="0068517D">
                      <w:pPr>
                        <w:jc w:val="center"/>
                        <w:rPr>
                          <w:b/>
                          <w:sz w:val="22"/>
                          <w:szCs w:val="22"/>
                        </w:rPr>
                      </w:pPr>
                    </w:p>
                    <w:p w:rsidR="00241C0C" w:rsidRDefault="00241C0C" w:rsidP="00220C80">
                      <w:pPr>
                        <w:jc w:val="center"/>
                        <w:rPr>
                          <w:b/>
                          <w:sz w:val="22"/>
                          <w:szCs w:val="22"/>
                        </w:rPr>
                      </w:pPr>
                      <w:r w:rsidRPr="0068517D">
                        <w:rPr>
                          <w:b/>
                          <w:sz w:val="22"/>
                          <w:szCs w:val="22"/>
                        </w:rPr>
                        <w:t>DIAGNOZA STANU OBECNEGO</w:t>
                      </w:r>
                    </w:p>
                    <w:p w:rsidR="00241C0C" w:rsidRPr="0068517D" w:rsidRDefault="00241C0C" w:rsidP="00220C80">
                      <w:pPr>
                        <w:jc w:val="center"/>
                        <w:rPr>
                          <w:b/>
                          <w:sz w:val="22"/>
                          <w:szCs w:val="22"/>
                        </w:rPr>
                      </w:pPr>
                      <w:r w:rsidRPr="0068517D">
                        <w:rPr>
                          <w:b/>
                          <w:sz w:val="22"/>
                          <w:szCs w:val="22"/>
                        </w:rPr>
                        <w:t>GMINY</w:t>
                      </w:r>
                    </w:p>
                  </w:txbxContent>
                </v:textbox>
              </v:oval>
            </w:pict>
          </mc:Fallback>
        </mc:AlternateContent>
      </w:r>
    </w:p>
    <w:p w:rsidR="007668EE" w:rsidRPr="00275F92" w:rsidRDefault="007668EE" w:rsidP="004047E7"/>
    <w:p w:rsidR="007668EE" w:rsidRPr="00275F92" w:rsidRDefault="007668EE" w:rsidP="004047E7"/>
    <w:p w:rsidR="007668EE" w:rsidRPr="00275F92" w:rsidRDefault="007668EE" w:rsidP="004047E7"/>
    <w:p w:rsidR="007668EE" w:rsidRPr="00275F92" w:rsidRDefault="007668EE" w:rsidP="004047E7"/>
    <w:p w:rsidR="007668EE" w:rsidRPr="00275F92" w:rsidRDefault="00A66603" w:rsidP="004047E7">
      <w:r>
        <w:rPr>
          <w:noProof/>
          <w:lang w:eastAsia="pl-PL"/>
        </w:rPr>
        <mc:AlternateContent>
          <mc:Choice Requires="wps">
            <w:drawing>
              <wp:anchor distT="0" distB="0" distL="114300" distR="114300" simplePos="0" relativeHeight="251722240" behindDoc="0" locked="0" layoutInCell="1" allowOverlap="1">
                <wp:simplePos x="0" y="0"/>
                <wp:positionH relativeFrom="column">
                  <wp:posOffset>3842385</wp:posOffset>
                </wp:positionH>
                <wp:positionV relativeFrom="paragraph">
                  <wp:posOffset>3175</wp:posOffset>
                </wp:positionV>
                <wp:extent cx="734695" cy="556895"/>
                <wp:effectExtent l="18415" t="16510" r="56515" b="64770"/>
                <wp:wrapNone/>
                <wp:docPr id="3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5568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67EF3" id="_x0000_t32" coordsize="21600,21600" o:spt="32" o:oned="t" path="m,l21600,21600e" filled="f">
                <v:path arrowok="t" fillok="f" o:connecttype="none"/>
                <o:lock v:ext="edit" shapetype="t"/>
              </v:shapetype>
              <v:shape id="AutoShape 107" o:spid="_x0000_s1026" type="#_x0000_t32" style="position:absolute;margin-left:302.55pt;margin-top:.25pt;width:57.85pt;height:43.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" strokeweight="2.25pt">
                <v:stroke endarrow="block"/>
              </v:shape>
            </w:pict>
          </mc:Fallback>
        </mc:AlternateContent>
      </w:r>
      <w:r>
        <w:rPr>
          <w:noProof/>
          <w:lang w:eastAsia="pl-PL"/>
        </w:rPr>
        <mc:AlternateContent>
          <mc:Choice Requires="wps">
            <w:drawing>
              <wp:anchor distT="0" distB="0" distL="114300" distR="114300" simplePos="0" relativeHeight="251721216" behindDoc="0" locked="0" layoutInCell="1" allowOverlap="1">
                <wp:simplePos x="0" y="0"/>
                <wp:positionH relativeFrom="column">
                  <wp:posOffset>1860550</wp:posOffset>
                </wp:positionH>
                <wp:positionV relativeFrom="paragraph">
                  <wp:posOffset>3175</wp:posOffset>
                </wp:positionV>
                <wp:extent cx="597535" cy="556895"/>
                <wp:effectExtent l="65405" t="16510" r="22860" b="64770"/>
                <wp:wrapNone/>
                <wp:docPr id="3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 cy="5568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74602" id="AutoShape 106" o:spid="_x0000_s1026" type="#_x0000_t32" style="position:absolute;margin-left:146.5pt;margin-top:.25pt;width:47.05pt;height:43.85p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8CQgIAAG8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" strokeweight="2.25pt">
                <v:stroke endarrow="block"/>
              </v:shape>
            </w:pict>
          </mc:Fallback>
        </mc:AlternateContent>
      </w:r>
    </w:p>
    <w:p w:rsidR="0068517D" w:rsidRPr="00275F92" w:rsidRDefault="0068517D" w:rsidP="004047E7"/>
    <w:p w:rsidR="0068517D" w:rsidRPr="00275F92" w:rsidRDefault="0068517D" w:rsidP="004047E7"/>
    <w:p w:rsidR="007668EE" w:rsidRPr="00275F92" w:rsidRDefault="00A66603" w:rsidP="004047E7">
      <w:r>
        <w:rPr>
          <w:noProof/>
          <w:lang w:eastAsia="pl-PL"/>
        </w:rPr>
        <mc:AlternateContent>
          <mc:Choice Requires="wps">
            <w:drawing>
              <wp:anchor distT="0" distB="0" distL="114300" distR="114300" simplePos="0" relativeHeight="251720192" behindDoc="0" locked="0" layoutInCell="1" allowOverlap="1">
                <wp:simplePos x="0" y="0"/>
                <wp:positionH relativeFrom="column">
                  <wp:posOffset>3842385</wp:posOffset>
                </wp:positionH>
                <wp:positionV relativeFrom="paragraph">
                  <wp:posOffset>1905</wp:posOffset>
                </wp:positionV>
                <wp:extent cx="1591310" cy="914400"/>
                <wp:effectExtent l="27940" t="20320" r="38100" b="65405"/>
                <wp:wrapNone/>
                <wp:docPr id="3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914400"/>
                        </a:xfrm>
                        <a:prstGeom prst="downArrowCallout">
                          <a:avLst>
                            <a:gd name="adj1" fmla="val 43507"/>
                            <a:gd name="adj2" fmla="val 43507"/>
                            <a:gd name="adj3" fmla="val 16667"/>
                            <a:gd name="adj4" fmla="val 66667"/>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241C0C" w:rsidRDefault="00241C0C" w:rsidP="00220C80">
                            <w:pPr>
                              <w:jc w:val="center"/>
                              <w:rPr>
                                <w:b/>
                                <w:sz w:val="28"/>
                                <w:szCs w:val="28"/>
                              </w:rPr>
                            </w:pPr>
                            <w:r w:rsidRPr="0068517D">
                              <w:rPr>
                                <w:b/>
                                <w:sz w:val="28"/>
                                <w:szCs w:val="28"/>
                              </w:rPr>
                              <w:t>ANALIZA</w:t>
                            </w:r>
                          </w:p>
                          <w:p w:rsidR="00241C0C" w:rsidRPr="0068517D" w:rsidRDefault="00241C0C" w:rsidP="00220C80">
                            <w:pPr>
                              <w:jc w:val="center"/>
                              <w:rPr>
                                <w:b/>
                                <w:sz w:val="28"/>
                                <w:szCs w:val="28"/>
                              </w:rPr>
                            </w:pPr>
                            <w:r w:rsidRPr="0068517D">
                              <w:rPr>
                                <w:b/>
                                <w:sz w:val="28"/>
                                <w:szCs w:val="28"/>
                              </w:rPr>
                              <w:t>SWOT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5" o:spid="_x0000_s1027" type="#_x0000_t80" style="position:absolute;left:0;text-align:left;margin-left:302.55pt;margin-top:.15pt;width:125.3pt;height:1in;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" fillcolor="#4bacc6 [3208]" strokecolor="#f2f2f2 [3041]" strokeweight="3pt">
                <v:shadow on="t" color="#205867 [1608]" opacity=".5" offset="1pt"/>
                <v:textbox>
                  <w:txbxContent>
                    <w:p w:rsidR="00241C0C" w:rsidRDefault="00241C0C" w:rsidP="00220C80">
                      <w:pPr>
                        <w:jc w:val="center"/>
                        <w:rPr>
                          <w:b/>
                          <w:sz w:val="28"/>
                          <w:szCs w:val="28"/>
                        </w:rPr>
                      </w:pPr>
                      <w:r w:rsidRPr="0068517D">
                        <w:rPr>
                          <w:b/>
                          <w:sz w:val="28"/>
                          <w:szCs w:val="28"/>
                        </w:rPr>
                        <w:t>ANALIZA</w:t>
                      </w:r>
                    </w:p>
                    <w:p w:rsidR="00241C0C" w:rsidRPr="0068517D" w:rsidRDefault="00241C0C" w:rsidP="00220C80">
                      <w:pPr>
                        <w:jc w:val="center"/>
                        <w:rPr>
                          <w:b/>
                          <w:sz w:val="28"/>
                          <w:szCs w:val="28"/>
                        </w:rPr>
                      </w:pPr>
                      <w:r w:rsidRPr="0068517D">
                        <w:rPr>
                          <w:b/>
                          <w:sz w:val="28"/>
                          <w:szCs w:val="28"/>
                        </w:rPr>
                        <w:t>SWOT</w:t>
                      </w:r>
                    </w:p>
                  </w:txbxContent>
                </v:textbox>
              </v:shape>
            </w:pict>
          </mc:Fallback>
        </mc:AlternateContent>
      </w:r>
      <w:r>
        <w:rPr>
          <w:noProof/>
          <w:lang w:eastAsia="pl-PL"/>
        </w:rPr>
        <mc:AlternateContent>
          <mc:Choice Requires="wps">
            <w:drawing>
              <wp:anchor distT="0" distB="0" distL="114300" distR="114300" simplePos="0" relativeHeight="251719168" behindDoc="0" locked="0" layoutInCell="1" allowOverlap="1">
                <wp:simplePos x="0" y="0"/>
                <wp:positionH relativeFrom="column">
                  <wp:posOffset>998855</wp:posOffset>
                </wp:positionH>
                <wp:positionV relativeFrom="paragraph">
                  <wp:posOffset>1905</wp:posOffset>
                </wp:positionV>
                <wp:extent cx="1591310" cy="914400"/>
                <wp:effectExtent l="22860" t="20320" r="33655" b="65405"/>
                <wp:wrapNone/>
                <wp:docPr id="2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914400"/>
                        </a:xfrm>
                        <a:prstGeom prst="downArrowCallout">
                          <a:avLst>
                            <a:gd name="adj1" fmla="val 43507"/>
                            <a:gd name="adj2" fmla="val 43507"/>
                            <a:gd name="adj3" fmla="val 16667"/>
                            <a:gd name="adj4" fmla="val 66667"/>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241C0C" w:rsidRPr="0068517D" w:rsidRDefault="00241C0C" w:rsidP="00220C80">
                            <w:pPr>
                              <w:jc w:val="center"/>
                              <w:rPr>
                                <w:b/>
                                <w:sz w:val="28"/>
                                <w:szCs w:val="28"/>
                              </w:rPr>
                            </w:pPr>
                            <w:r w:rsidRPr="0068517D">
                              <w:rPr>
                                <w:b/>
                                <w:sz w:val="28"/>
                                <w:szCs w:val="28"/>
                              </w:rPr>
                              <w:t>ANALIZA ZASOBÓW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8" type="#_x0000_t80" style="position:absolute;left:0;text-align:left;margin-left:78.65pt;margin-top:.15pt;width:125.3pt;height:1in;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" fillcolor="#4bacc6 [3208]" strokecolor="#f2f2f2 [3041]" strokeweight="3pt">
                <v:shadow on="t" color="#205867 [1608]" opacity=".5" offset="1pt"/>
                <v:textbox>
                  <w:txbxContent>
                    <w:p w:rsidR="00241C0C" w:rsidRPr="0068517D" w:rsidRDefault="00241C0C" w:rsidP="00220C80">
                      <w:pPr>
                        <w:jc w:val="center"/>
                        <w:rPr>
                          <w:b/>
                          <w:sz w:val="28"/>
                          <w:szCs w:val="28"/>
                        </w:rPr>
                      </w:pPr>
                      <w:r w:rsidRPr="0068517D">
                        <w:rPr>
                          <w:b/>
                          <w:sz w:val="28"/>
                          <w:szCs w:val="28"/>
                        </w:rPr>
                        <w:t>ANALIZA ZASOBÓW</w:t>
                      </w:r>
                    </w:p>
                  </w:txbxContent>
                </v:textbox>
              </v:shape>
            </w:pict>
          </mc:Fallback>
        </mc:AlternateContent>
      </w:r>
    </w:p>
    <w:p w:rsidR="007668EE" w:rsidRPr="00275F92" w:rsidRDefault="007668EE" w:rsidP="004047E7"/>
    <w:p w:rsidR="007668EE" w:rsidRPr="00275F92" w:rsidRDefault="007668EE" w:rsidP="004047E7"/>
    <w:p w:rsidR="007668EE" w:rsidRPr="00275F92" w:rsidRDefault="007668EE" w:rsidP="004047E7"/>
    <w:p w:rsidR="007668EE" w:rsidRPr="00275F92" w:rsidRDefault="007668EE" w:rsidP="004047E7"/>
    <w:p w:rsidR="007668EE" w:rsidRPr="00275F92" w:rsidRDefault="00A66603" w:rsidP="004047E7">
      <w:r>
        <w:rPr>
          <w:noProof/>
          <w:lang w:eastAsia="pl-PL"/>
        </w:rPr>
        <mc:AlternateContent>
          <mc:Choice Requires="wps">
            <w:drawing>
              <wp:anchor distT="0" distB="0" distL="114300" distR="114300" simplePos="0" relativeHeight="251726336" behindDoc="0" locked="0" layoutInCell="1" allowOverlap="1">
                <wp:simplePos x="0" y="0"/>
                <wp:positionH relativeFrom="column">
                  <wp:posOffset>3648710</wp:posOffset>
                </wp:positionH>
                <wp:positionV relativeFrom="paragraph">
                  <wp:posOffset>45720</wp:posOffset>
                </wp:positionV>
                <wp:extent cx="1915795" cy="1069975"/>
                <wp:effectExtent l="15240" t="13335" r="21590" b="31115"/>
                <wp:wrapNone/>
                <wp:docPr id="2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1069975"/>
                        </a:xfrm>
                        <a:prstGeom prst="flowChartAlternateProcess">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241C0C" w:rsidRDefault="00241C0C" w:rsidP="00220C80">
                            <w:pPr>
                              <w:jc w:val="center"/>
                              <w:rPr>
                                <w:b/>
                                <w:sz w:val="22"/>
                                <w:szCs w:val="22"/>
                              </w:rPr>
                            </w:pPr>
                            <w:r w:rsidRPr="003471CA">
                              <w:rPr>
                                <w:b/>
                                <w:sz w:val="22"/>
                                <w:szCs w:val="22"/>
                              </w:rPr>
                              <w:t>MOCNE STRONY</w:t>
                            </w:r>
                          </w:p>
                          <w:p w:rsidR="00241C0C" w:rsidRDefault="00241C0C" w:rsidP="00220C80">
                            <w:pPr>
                              <w:jc w:val="center"/>
                              <w:rPr>
                                <w:b/>
                                <w:sz w:val="22"/>
                                <w:szCs w:val="22"/>
                              </w:rPr>
                            </w:pPr>
                            <w:r w:rsidRPr="003471CA">
                              <w:rPr>
                                <w:b/>
                                <w:sz w:val="22"/>
                                <w:szCs w:val="22"/>
                              </w:rPr>
                              <w:t>SŁABE STRONY</w:t>
                            </w:r>
                          </w:p>
                          <w:p w:rsidR="00241C0C" w:rsidRDefault="00241C0C" w:rsidP="00220C80">
                            <w:pPr>
                              <w:jc w:val="center"/>
                              <w:rPr>
                                <w:b/>
                                <w:sz w:val="22"/>
                                <w:szCs w:val="22"/>
                              </w:rPr>
                            </w:pPr>
                            <w:r w:rsidRPr="003471CA">
                              <w:rPr>
                                <w:b/>
                                <w:sz w:val="22"/>
                                <w:szCs w:val="22"/>
                              </w:rPr>
                              <w:t>SZANSE</w:t>
                            </w:r>
                          </w:p>
                          <w:p w:rsidR="00241C0C" w:rsidRPr="003471CA" w:rsidRDefault="00241C0C" w:rsidP="003471CA">
                            <w:pPr>
                              <w:jc w:val="center"/>
                              <w:rPr>
                                <w:b/>
                                <w:sz w:val="22"/>
                                <w:szCs w:val="22"/>
                              </w:rPr>
                            </w:pPr>
                            <w:r w:rsidRPr="003471CA">
                              <w:rPr>
                                <w:b/>
                                <w:sz w:val="22"/>
                                <w:szCs w:val="22"/>
                              </w:rPr>
                              <w:t>ZAGROŻENIA</w:t>
                            </w:r>
                          </w:p>
                          <w:p w:rsidR="00241C0C" w:rsidRDefault="00241C0C" w:rsidP="0034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4" o:spid="_x0000_s1029" type="#_x0000_t176" style="position:absolute;left:0;text-align:left;margin-left:287.3pt;margin-top:3.6pt;width:150.85pt;height:84.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" fillcolor="white [3201]" strokecolor="#d99594 [1941]" strokeweight="1pt">
                <v:fill color2="#e5b8b7 [1301]" focus="100%" type="gradient"/>
                <v:shadow on="t" color="#622423 [1605]" opacity=".5" offset="1pt"/>
                <v:textbox>
                  <w:txbxContent>
                    <w:p w:rsidR="00241C0C" w:rsidRDefault="00241C0C" w:rsidP="00220C80">
                      <w:pPr>
                        <w:jc w:val="center"/>
                        <w:rPr>
                          <w:b/>
                          <w:sz w:val="22"/>
                          <w:szCs w:val="22"/>
                        </w:rPr>
                      </w:pPr>
                      <w:r w:rsidRPr="003471CA">
                        <w:rPr>
                          <w:b/>
                          <w:sz w:val="22"/>
                          <w:szCs w:val="22"/>
                        </w:rPr>
                        <w:t>MOCNE STRONY</w:t>
                      </w:r>
                    </w:p>
                    <w:p w:rsidR="00241C0C" w:rsidRDefault="00241C0C" w:rsidP="00220C80">
                      <w:pPr>
                        <w:jc w:val="center"/>
                        <w:rPr>
                          <w:b/>
                          <w:sz w:val="22"/>
                          <w:szCs w:val="22"/>
                        </w:rPr>
                      </w:pPr>
                      <w:r w:rsidRPr="003471CA">
                        <w:rPr>
                          <w:b/>
                          <w:sz w:val="22"/>
                          <w:szCs w:val="22"/>
                        </w:rPr>
                        <w:t>SŁABE STRONY</w:t>
                      </w:r>
                    </w:p>
                    <w:p w:rsidR="00241C0C" w:rsidRDefault="00241C0C" w:rsidP="00220C80">
                      <w:pPr>
                        <w:jc w:val="center"/>
                        <w:rPr>
                          <w:b/>
                          <w:sz w:val="22"/>
                          <w:szCs w:val="22"/>
                        </w:rPr>
                      </w:pPr>
                      <w:r w:rsidRPr="003471CA">
                        <w:rPr>
                          <w:b/>
                          <w:sz w:val="22"/>
                          <w:szCs w:val="22"/>
                        </w:rPr>
                        <w:t>SZANSE</w:t>
                      </w:r>
                    </w:p>
                    <w:p w:rsidR="00241C0C" w:rsidRPr="003471CA" w:rsidRDefault="00241C0C" w:rsidP="003471CA">
                      <w:pPr>
                        <w:jc w:val="center"/>
                        <w:rPr>
                          <w:b/>
                          <w:sz w:val="22"/>
                          <w:szCs w:val="22"/>
                        </w:rPr>
                      </w:pPr>
                      <w:r w:rsidRPr="003471CA">
                        <w:rPr>
                          <w:b/>
                          <w:sz w:val="22"/>
                          <w:szCs w:val="22"/>
                        </w:rPr>
                        <w:t>ZAGROŻENIA</w:t>
                      </w:r>
                    </w:p>
                    <w:p w:rsidR="00241C0C" w:rsidRDefault="00241C0C" w:rsidP="003471CA"/>
                  </w:txbxContent>
                </v:textbox>
              </v:shape>
            </w:pict>
          </mc:Fallback>
        </mc:AlternateContent>
      </w:r>
      <w:r>
        <w:rPr>
          <w:noProof/>
          <w:lang w:eastAsia="pl-PL"/>
        </w:rPr>
        <mc:AlternateContent>
          <mc:Choice Requires="wps">
            <w:drawing>
              <wp:anchor distT="0" distB="0" distL="114300" distR="114300" simplePos="0" relativeHeight="251725312" behindDoc="0" locked="0" layoutInCell="1" allowOverlap="1">
                <wp:simplePos x="0" y="0"/>
                <wp:positionH relativeFrom="column">
                  <wp:posOffset>831850</wp:posOffset>
                </wp:positionH>
                <wp:positionV relativeFrom="paragraph">
                  <wp:posOffset>45720</wp:posOffset>
                </wp:positionV>
                <wp:extent cx="1915795" cy="1125220"/>
                <wp:effectExtent l="8255" t="13335" r="19050" b="33020"/>
                <wp:wrapNone/>
                <wp:docPr id="27"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1125220"/>
                        </a:xfrm>
                        <a:prstGeom prst="flowChartAlternateProcess">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241C0C" w:rsidRPr="003471CA" w:rsidRDefault="00241C0C" w:rsidP="00220C80">
                            <w:pPr>
                              <w:jc w:val="center"/>
                              <w:rPr>
                                <w:b/>
                                <w:sz w:val="20"/>
                                <w:szCs w:val="20"/>
                              </w:rPr>
                            </w:pPr>
                            <w:r w:rsidRPr="003471CA">
                              <w:rPr>
                                <w:b/>
                                <w:sz w:val="20"/>
                                <w:szCs w:val="20"/>
                              </w:rPr>
                              <w:t>DEMOGRAFIA</w:t>
                            </w:r>
                          </w:p>
                          <w:p w:rsidR="00241C0C" w:rsidRPr="003471CA" w:rsidRDefault="00241C0C" w:rsidP="003471CA">
                            <w:pPr>
                              <w:rPr>
                                <w:b/>
                                <w:sz w:val="20"/>
                                <w:szCs w:val="20"/>
                              </w:rPr>
                            </w:pPr>
                            <w:r w:rsidRPr="003471CA">
                              <w:rPr>
                                <w:b/>
                                <w:sz w:val="20"/>
                                <w:szCs w:val="20"/>
                              </w:rPr>
                              <w:t>STRUKTURA PRZESTRZENNA</w:t>
                            </w:r>
                          </w:p>
                          <w:p w:rsidR="00241C0C" w:rsidRPr="003471CA" w:rsidRDefault="00241C0C" w:rsidP="00220C80">
                            <w:pPr>
                              <w:jc w:val="center"/>
                              <w:rPr>
                                <w:b/>
                                <w:sz w:val="20"/>
                                <w:szCs w:val="20"/>
                              </w:rPr>
                            </w:pPr>
                            <w:r w:rsidRPr="003471CA">
                              <w:rPr>
                                <w:b/>
                                <w:sz w:val="20"/>
                                <w:szCs w:val="20"/>
                              </w:rPr>
                              <w:t>SYTUACJA SPOŁECZNO-GOSPODARCZA</w:t>
                            </w:r>
                          </w:p>
                          <w:p w:rsidR="00241C0C" w:rsidRPr="003471CA" w:rsidRDefault="00241C0C" w:rsidP="00220C80">
                            <w:pPr>
                              <w:jc w:val="center"/>
                              <w:rPr>
                                <w:b/>
                                <w:sz w:val="20"/>
                                <w:szCs w:val="20"/>
                              </w:rPr>
                            </w:pPr>
                            <w:r w:rsidRPr="003471CA">
                              <w:rPr>
                                <w:b/>
                                <w:sz w:val="20"/>
                                <w:szCs w:val="20"/>
                              </w:rPr>
                              <w:t>INFRASTRUKTURA</w:t>
                            </w:r>
                          </w:p>
                          <w:p w:rsidR="00241C0C" w:rsidRPr="003471CA" w:rsidRDefault="00241C0C" w:rsidP="00220C80">
                            <w:pPr>
                              <w:jc w:val="center"/>
                              <w:rPr>
                                <w:b/>
                                <w:sz w:val="20"/>
                                <w:szCs w:val="20"/>
                              </w:rPr>
                            </w:pPr>
                            <w:r w:rsidRPr="003471CA">
                              <w:rPr>
                                <w:b/>
                                <w:sz w:val="20"/>
                                <w:szCs w:val="20"/>
                              </w:rPr>
                              <w:t>ŚRODOWISKO PRZYRODNICZE</w:t>
                            </w:r>
                          </w:p>
                          <w:p w:rsidR="00241C0C" w:rsidRDefault="00241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30" type="#_x0000_t176" style="position:absolute;left:0;text-align:left;margin-left:65.5pt;margin-top:3.6pt;width:150.85pt;height:88.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" fillcolor="white [3201]" strokecolor="#d99594 [1941]" strokeweight="1pt">
                <v:fill color2="#e5b8b7 [1301]" focus="100%" type="gradient"/>
                <v:shadow on="t" color="#622423 [1605]" opacity=".5" offset="1pt"/>
                <v:textbox>
                  <w:txbxContent>
                    <w:p w:rsidR="00241C0C" w:rsidRPr="003471CA" w:rsidRDefault="00241C0C" w:rsidP="00220C80">
                      <w:pPr>
                        <w:jc w:val="center"/>
                        <w:rPr>
                          <w:b/>
                          <w:sz w:val="20"/>
                          <w:szCs w:val="20"/>
                        </w:rPr>
                      </w:pPr>
                      <w:r w:rsidRPr="003471CA">
                        <w:rPr>
                          <w:b/>
                          <w:sz w:val="20"/>
                          <w:szCs w:val="20"/>
                        </w:rPr>
                        <w:t>DEMOGRAFIA</w:t>
                      </w:r>
                    </w:p>
                    <w:p w:rsidR="00241C0C" w:rsidRPr="003471CA" w:rsidRDefault="00241C0C" w:rsidP="003471CA">
                      <w:pPr>
                        <w:rPr>
                          <w:b/>
                          <w:sz w:val="20"/>
                          <w:szCs w:val="20"/>
                        </w:rPr>
                      </w:pPr>
                      <w:r w:rsidRPr="003471CA">
                        <w:rPr>
                          <w:b/>
                          <w:sz w:val="20"/>
                          <w:szCs w:val="20"/>
                        </w:rPr>
                        <w:t>STRUKTURA PRZESTRZENNA</w:t>
                      </w:r>
                    </w:p>
                    <w:p w:rsidR="00241C0C" w:rsidRPr="003471CA" w:rsidRDefault="00241C0C" w:rsidP="00220C80">
                      <w:pPr>
                        <w:jc w:val="center"/>
                        <w:rPr>
                          <w:b/>
                          <w:sz w:val="20"/>
                          <w:szCs w:val="20"/>
                        </w:rPr>
                      </w:pPr>
                      <w:r w:rsidRPr="003471CA">
                        <w:rPr>
                          <w:b/>
                          <w:sz w:val="20"/>
                          <w:szCs w:val="20"/>
                        </w:rPr>
                        <w:t>SYTUACJA SPOŁECZNO-GOSPODARCZA</w:t>
                      </w:r>
                    </w:p>
                    <w:p w:rsidR="00241C0C" w:rsidRPr="003471CA" w:rsidRDefault="00241C0C" w:rsidP="00220C80">
                      <w:pPr>
                        <w:jc w:val="center"/>
                        <w:rPr>
                          <w:b/>
                          <w:sz w:val="20"/>
                          <w:szCs w:val="20"/>
                        </w:rPr>
                      </w:pPr>
                      <w:r w:rsidRPr="003471CA">
                        <w:rPr>
                          <w:b/>
                          <w:sz w:val="20"/>
                          <w:szCs w:val="20"/>
                        </w:rPr>
                        <w:t>INFRASTRUKTURA</w:t>
                      </w:r>
                    </w:p>
                    <w:p w:rsidR="00241C0C" w:rsidRPr="003471CA" w:rsidRDefault="00241C0C" w:rsidP="00220C80">
                      <w:pPr>
                        <w:jc w:val="center"/>
                        <w:rPr>
                          <w:b/>
                          <w:sz w:val="20"/>
                          <w:szCs w:val="20"/>
                        </w:rPr>
                      </w:pPr>
                      <w:r w:rsidRPr="003471CA">
                        <w:rPr>
                          <w:b/>
                          <w:sz w:val="20"/>
                          <w:szCs w:val="20"/>
                        </w:rPr>
                        <w:t>ŚRODOWISKO PRZYRODNICZE</w:t>
                      </w:r>
                    </w:p>
                    <w:p w:rsidR="00241C0C" w:rsidRDefault="00241C0C"/>
                  </w:txbxContent>
                </v:textbox>
              </v:shape>
            </w:pict>
          </mc:Fallback>
        </mc:AlternateContent>
      </w:r>
    </w:p>
    <w:p w:rsidR="007668EE" w:rsidRPr="00275F92" w:rsidRDefault="007668EE" w:rsidP="004047E7"/>
    <w:p w:rsidR="00793405" w:rsidRPr="00275F92" w:rsidRDefault="00793405" w:rsidP="00793405">
      <w:pPr>
        <w:jc w:val="center"/>
        <w:rPr>
          <w:rFonts w:asciiTheme="minorHAnsi" w:hAnsiTheme="minorHAnsi"/>
        </w:rPr>
      </w:pPr>
    </w:p>
    <w:p w:rsidR="00793405" w:rsidRPr="00275F92" w:rsidRDefault="00793405" w:rsidP="0068517D">
      <w:pPr>
        <w:jc w:val="center"/>
        <w:rPr>
          <w:rFonts w:asciiTheme="minorHAnsi" w:hAnsiTheme="minorHAnsi"/>
          <w:b/>
          <w:sz w:val="28"/>
          <w:szCs w:val="28"/>
        </w:rPr>
      </w:pPr>
    </w:p>
    <w:p w:rsidR="00793405" w:rsidRPr="00275F92" w:rsidRDefault="00793405" w:rsidP="00793405">
      <w:pPr>
        <w:rPr>
          <w:rFonts w:asciiTheme="minorHAnsi" w:hAnsiTheme="minorHAnsi"/>
          <w:b/>
          <w:sz w:val="28"/>
          <w:szCs w:val="28"/>
        </w:rPr>
      </w:pPr>
    </w:p>
    <w:p w:rsidR="00793405" w:rsidRPr="00275F92" w:rsidRDefault="00793405" w:rsidP="00793405">
      <w:pPr>
        <w:rPr>
          <w:rFonts w:asciiTheme="minorHAnsi" w:hAnsiTheme="minorHAnsi"/>
          <w:sz w:val="28"/>
          <w:szCs w:val="28"/>
        </w:rPr>
      </w:pPr>
    </w:p>
    <w:p w:rsidR="004C5D69" w:rsidRPr="00275F92" w:rsidRDefault="004C5D69" w:rsidP="00793405">
      <w:pPr>
        <w:rPr>
          <w:rFonts w:asciiTheme="minorHAnsi" w:hAnsiTheme="minorHAnsi"/>
          <w:sz w:val="28"/>
          <w:szCs w:val="28"/>
        </w:rPr>
      </w:pPr>
    </w:p>
    <w:p w:rsidR="00893BC7" w:rsidRPr="00275F92" w:rsidRDefault="00893BC7" w:rsidP="001D7CF5">
      <w:pPr>
        <w:rPr>
          <w:rFonts w:asciiTheme="minorHAnsi" w:hAnsiTheme="minorHAnsi"/>
          <w:b/>
          <w:sz w:val="28"/>
          <w:szCs w:val="28"/>
        </w:rPr>
      </w:pPr>
    </w:p>
    <w:p w:rsidR="001D7CF5" w:rsidRPr="00275F92" w:rsidRDefault="001F2C52" w:rsidP="00220C80">
      <w:pPr>
        <w:ind w:firstLine="454"/>
        <w:rPr>
          <w:rFonts w:asciiTheme="minorHAnsi" w:hAnsiTheme="minorHAnsi"/>
        </w:rPr>
      </w:pPr>
      <w:r w:rsidRPr="00275F92">
        <w:rPr>
          <w:rFonts w:asciiTheme="minorHAnsi" w:hAnsiTheme="minorHAnsi"/>
        </w:rPr>
        <w:t>Z jednej strony „</w:t>
      </w:r>
      <w:r w:rsidR="001D7CF5" w:rsidRPr="00275F92">
        <w:rPr>
          <w:rFonts w:asciiTheme="minorHAnsi" w:hAnsiTheme="minorHAnsi"/>
        </w:rPr>
        <w:t>Strategia</w:t>
      </w:r>
      <w:r w:rsidRPr="00275F92">
        <w:rPr>
          <w:rFonts w:asciiTheme="minorHAnsi" w:hAnsiTheme="minorHAnsi"/>
        </w:rPr>
        <w:t>…”</w:t>
      </w:r>
      <w:r w:rsidR="001D7CF5" w:rsidRPr="00275F92">
        <w:rPr>
          <w:rFonts w:asciiTheme="minorHAnsi" w:hAnsiTheme="minorHAnsi"/>
        </w:rPr>
        <w:t xml:space="preserve"> stanowi diagnozę stanu obecnego, z drugiej strony jest zbiorem jasno sprecyzowanych potrzeb oraz wynikających z nich kierunków działania, które mogą przyspieszyć rozwój Gminy </w:t>
      </w:r>
      <w:r w:rsidR="007561F0" w:rsidRPr="00275F92">
        <w:rPr>
          <w:rFonts w:asciiTheme="minorHAnsi" w:hAnsiTheme="minorHAnsi"/>
        </w:rPr>
        <w:t>Złota</w:t>
      </w:r>
      <w:r w:rsidR="001D7CF5" w:rsidRPr="00275F92">
        <w:rPr>
          <w:rFonts w:asciiTheme="minorHAnsi" w:hAnsiTheme="minorHAnsi"/>
        </w:rPr>
        <w:t xml:space="preserve">, co w rezultacie podniesie poziom życia jej mieszkańców. </w:t>
      </w:r>
      <w:r w:rsidRPr="00275F92">
        <w:rPr>
          <w:rFonts w:asciiTheme="minorHAnsi" w:hAnsiTheme="minorHAnsi"/>
        </w:rPr>
        <w:t>„Strategia…”</w:t>
      </w:r>
      <w:r w:rsidR="001B5133" w:rsidRPr="00275F92">
        <w:rPr>
          <w:rFonts w:asciiTheme="minorHAnsi" w:hAnsiTheme="minorHAnsi"/>
        </w:rPr>
        <w:t xml:space="preserve"> </w:t>
      </w:r>
      <w:r w:rsidR="00FA00D7" w:rsidRPr="00275F92">
        <w:rPr>
          <w:rFonts w:asciiTheme="minorHAnsi" w:hAnsiTheme="minorHAnsi"/>
        </w:rPr>
        <w:t>stanowi ponadto cenne źródło informacji dla potencjalnych inwestorów o przyjętych oraz planowanych ścieżkach rozwoju.</w:t>
      </w:r>
    </w:p>
    <w:p w:rsidR="00FA00D7" w:rsidRPr="00275F92" w:rsidRDefault="00FA00D7" w:rsidP="00FA00D7">
      <w:pPr>
        <w:rPr>
          <w:rFonts w:asciiTheme="minorHAnsi" w:hAnsiTheme="minorHAnsi"/>
        </w:rPr>
      </w:pPr>
      <w:r w:rsidRPr="00275F92">
        <w:rPr>
          <w:rFonts w:asciiTheme="minorHAnsi" w:hAnsiTheme="minorHAnsi"/>
        </w:rPr>
        <w:t xml:space="preserve">Dokument ten jest swego rodzaju „drogowskazem” dla władz oraz mieszkańców gminy, </w:t>
      </w:r>
      <w:r w:rsidR="00163611" w:rsidRPr="00275F92">
        <w:rPr>
          <w:rFonts w:asciiTheme="minorHAnsi" w:hAnsiTheme="minorHAnsi"/>
        </w:rPr>
        <w:t>informującym</w:t>
      </w:r>
      <w:r w:rsidRPr="00275F92">
        <w:rPr>
          <w:rFonts w:asciiTheme="minorHAnsi" w:hAnsiTheme="minorHAnsi"/>
        </w:rPr>
        <w:t xml:space="preserve"> </w:t>
      </w:r>
      <w:r w:rsidR="00163611" w:rsidRPr="00275F92">
        <w:rPr>
          <w:rFonts w:asciiTheme="minorHAnsi" w:hAnsiTheme="minorHAnsi"/>
        </w:rPr>
        <w:t>o</w:t>
      </w:r>
      <w:r w:rsidRPr="00275F92">
        <w:rPr>
          <w:rFonts w:asciiTheme="minorHAnsi" w:hAnsiTheme="minorHAnsi"/>
        </w:rPr>
        <w:t xml:space="preserve"> najważnie</w:t>
      </w:r>
      <w:r w:rsidR="00163611" w:rsidRPr="00275F92">
        <w:rPr>
          <w:rFonts w:asciiTheme="minorHAnsi" w:hAnsiTheme="minorHAnsi"/>
        </w:rPr>
        <w:t>jszych problemach</w:t>
      </w:r>
      <w:r w:rsidRPr="00275F92">
        <w:rPr>
          <w:rFonts w:asciiTheme="minorHAnsi" w:hAnsiTheme="minorHAnsi"/>
        </w:rPr>
        <w:t xml:space="preserve"> Gminy </w:t>
      </w:r>
      <w:r w:rsidR="007561F0" w:rsidRPr="00275F92">
        <w:rPr>
          <w:rFonts w:asciiTheme="minorHAnsi" w:hAnsiTheme="minorHAnsi"/>
        </w:rPr>
        <w:t>Złota</w:t>
      </w:r>
      <w:r w:rsidR="00163611" w:rsidRPr="00275F92">
        <w:rPr>
          <w:rFonts w:asciiTheme="minorHAnsi" w:hAnsiTheme="minorHAnsi"/>
        </w:rPr>
        <w:t xml:space="preserve"> oraz sposobach</w:t>
      </w:r>
      <w:r w:rsidR="009C121C" w:rsidRPr="00275F92">
        <w:rPr>
          <w:rFonts w:asciiTheme="minorHAnsi" w:hAnsiTheme="minorHAnsi"/>
        </w:rPr>
        <w:t xml:space="preserve"> ich rozwiązania w </w:t>
      </w:r>
      <w:r w:rsidRPr="00275F92">
        <w:rPr>
          <w:rFonts w:asciiTheme="minorHAnsi" w:hAnsiTheme="minorHAnsi"/>
        </w:rPr>
        <w:t xml:space="preserve">postaci </w:t>
      </w:r>
      <w:r w:rsidR="00163611" w:rsidRPr="00275F92">
        <w:rPr>
          <w:rFonts w:asciiTheme="minorHAnsi" w:hAnsiTheme="minorHAnsi"/>
        </w:rPr>
        <w:t xml:space="preserve">określenia </w:t>
      </w:r>
      <w:r w:rsidRPr="00275F92">
        <w:rPr>
          <w:rFonts w:asciiTheme="minorHAnsi" w:hAnsiTheme="minorHAnsi"/>
        </w:rPr>
        <w:t xml:space="preserve">konkretnych zadań do wykonania. </w:t>
      </w:r>
      <w:r w:rsidR="001F2C52" w:rsidRPr="00275F92">
        <w:rPr>
          <w:rFonts w:asciiTheme="minorHAnsi" w:hAnsiTheme="minorHAnsi"/>
        </w:rPr>
        <w:t>„Strategia…”</w:t>
      </w:r>
      <w:r w:rsidR="001B5133" w:rsidRPr="00275F92">
        <w:rPr>
          <w:rFonts w:asciiTheme="minorHAnsi" w:hAnsiTheme="minorHAnsi"/>
        </w:rPr>
        <w:t xml:space="preserve"> </w:t>
      </w:r>
      <w:r w:rsidRPr="00275F92">
        <w:rPr>
          <w:rFonts w:asciiTheme="minorHAnsi" w:hAnsiTheme="minorHAnsi"/>
        </w:rPr>
        <w:t xml:space="preserve">jest więc próbą spojrzenia na rozwój gminy poprzez cele oraz zadania, jakie społeczność lokalna wyznaczyła sobie na kolejne lata. </w:t>
      </w:r>
    </w:p>
    <w:p w:rsidR="00FA00D7" w:rsidRPr="00275F92" w:rsidRDefault="00FA00D7" w:rsidP="004A35DE">
      <w:pPr>
        <w:rPr>
          <w:rFonts w:asciiTheme="minorHAnsi" w:hAnsiTheme="minorHAnsi"/>
        </w:rPr>
      </w:pPr>
      <w:r w:rsidRPr="00275F92">
        <w:rPr>
          <w:rFonts w:asciiTheme="minorHAnsi" w:hAnsiTheme="minorHAnsi"/>
        </w:rPr>
        <w:lastRenderedPageBreak/>
        <w:t xml:space="preserve">Założono, że strategia będzie dokumentem średniookresowym a okres jej realizacji przypadnie na lata </w:t>
      </w:r>
      <w:r w:rsidR="00AE541B" w:rsidRPr="00275F92">
        <w:rPr>
          <w:rFonts w:asciiTheme="minorHAnsi" w:hAnsiTheme="minorHAnsi"/>
        </w:rPr>
        <w:t>201</w:t>
      </w:r>
      <w:r w:rsidR="0020450F" w:rsidRPr="00275F92">
        <w:rPr>
          <w:rFonts w:asciiTheme="minorHAnsi" w:hAnsiTheme="minorHAnsi"/>
        </w:rPr>
        <w:t>6</w:t>
      </w:r>
      <w:r w:rsidR="00AE541B" w:rsidRPr="00275F92">
        <w:rPr>
          <w:rFonts w:asciiTheme="minorHAnsi" w:hAnsiTheme="minorHAnsi"/>
        </w:rPr>
        <w:t>-202</w:t>
      </w:r>
      <w:r w:rsidR="000B3D92" w:rsidRPr="00275F92">
        <w:rPr>
          <w:rFonts w:asciiTheme="minorHAnsi" w:hAnsiTheme="minorHAnsi"/>
        </w:rPr>
        <w:t>4</w:t>
      </w:r>
      <w:r w:rsidRPr="00275F92">
        <w:rPr>
          <w:rFonts w:asciiTheme="minorHAnsi" w:hAnsiTheme="minorHAnsi"/>
        </w:rPr>
        <w:t xml:space="preserve">. Taki horyzont czasowy jest zgodny z zaleceniami planistycznymi oraz pozwala </w:t>
      </w:r>
      <w:r w:rsidR="00F63285" w:rsidRPr="00275F92">
        <w:rPr>
          <w:rFonts w:asciiTheme="minorHAnsi" w:hAnsiTheme="minorHAnsi"/>
        </w:rPr>
        <w:t xml:space="preserve">w części </w:t>
      </w:r>
      <w:r w:rsidRPr="00275F92">
        <w:rPr>
          <w:rFonts w:asciiTheme="minorHAnsi" w:hAnsiTheme="minorHAnsi"/>
        </w:rPr>
        <w:t xml:space="preserve">na dostosowanie strategii do wymogów wynikających z obowiązującej perspektywy finansowej Unii Europejskiej </w:t>
      </w:r>
      <w:r w:rsidR="004A35DE" w:rsidRPr="00275F92">
        <w:rPr>
          <w:rFonts w:asciiTheme="minorHAnsi" w:hAnsiTheme="minorHAnsi"/>
        </w:rPr>
        <w:t>na lata</w:t>
      </w:r>
      <w:r w:rsidRPr="00275F92">
        <w:rPr>
          <w:rFonts w:asciiTheme="minorHAnsi" w:hAnsiTheme="minorHAnsi"/>
        </w:rPr>
        <w:t xml:space="preserve"> 2014-2020. </w:t>
      </w:r>
    </w:p>
    <w:p w:rsidR="00FA00D7" w:rsidRPr="00275F92" w:rsidRDefault="00567B16" w:rsidP="00AE2883">
      <w:pPr>
        <w:pStyle w:val="Legenda"/>
      </w:pPr>
      <w:bookmarkStart w:id="4" w:name="_Toc379800762"/>
      <w:bookmarkStart w:id="5" w:name="_Toc454959510"/>
      <w:r w:rsidRPr="00275F92">
        <w:t xml:space="preserve">Rysunek </w:t>
      </w:r>
      <w:r w:rsidR="0092205D" w:rsidRPr="00275F92">
        <w:fldChar w:fldCharType="begin"/>
      </w:r>
      <w:r w:rsidR="00C4206B" w:rsidRPr="00275F92">
        <w:instrText xml:space="preserve"> SEQ Rysunek \* ARABIC </w:instrText>
      </w:r>
      <w:r w:rsidR="0092205D" w:rsidRPr="00275F92">
        <w:fldChar w:fldCharType="separate"/>
      </w:r>
      <w:r w:rsidR="00DC15FC" w:rsidRPr="00275F92">
        <w:rPr>
          <w:noProof/>
        </w:rPr>
        <w:t>2</w:t>
      </w:r>
      <w:r w:rsidR="0092205D" w:rsidRPr="00275F92">
        <w:fldChar w:fldCharType="end"/>
      </w:r>
      <w:r w:rsidRPr="00275F92">
        <w:t>.</w:t>
      </w:r>
      <w:r w:rsidR="00FA00D7" w:rsidRPr="00275F92">
        <w:t xml:space="preserve"> Schemat planowania strategicznego</w:t>
      </w:r>
      <w:bookmarkEnd w:id="4"/>
      <w:bookmarkEnd w:id="5"/>
      <w:r w:rsidR="00FA00D7" w:rsidRPr="00275F92">
        <w:t xml:space="preserve"> </w:t>
      </w:r>
    </w:p>
    <w:p w:rsidR="004F1129" w:rsidRPr="00275F92" w:rsidRDefault="00A66603" w:rsidP="004F1129">
      <w:r>
        <w:rPr>
          <w:noProof/>
          <w:lang w:eastAsia="pl-PL"/>
        </w:rPr>
        <mc:AlternateContent>
          <mc:Choice Requires="wps">
            <w:drawing>
              <wp:anchor distT="0" distB="0" distL="114300" distR="114300" simplePos="0" relativeHeight="251707904" behindDoc="0" locked="0" layoutInCell="1" allowOverlap="1">
                <wp:simplePos x="0" y="0"/>
                <wp:positionH relativeFrom="column">
                  <wp:posOffset>2027555</wp:posOffset>
                </wp:positionH>
                <wp:positionV relativeFrom="paragraph">
                  <wp:posOffset>128270</wp:posOffset>
                </wp:positionV>
                <wp:extent cx="2346325" cy="888365"/>
                <wp:effectExtent l="13335" t="13335" r="21590" b="31750"/>
                <wp:wrapNone/>
                <wp:docPr id="2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325" cy="888365"/>
                        </a:xfrm>
                        <a:prstGeom prst="horizontalScroll">
                          <a:avLst>
                            <a:gd name="adj" fmla="val 1250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241C0C" w:rsidRPr="0020450F" w:rsidRDefault="00241C0C" w:rsidP="004F1129">
                            <w:pPr>
                              <w:jc w:val="center"/>
                              <w:rPr>
                                <w:b/>
                                <w:sz w:val="28"/>
                                <w:szCs w:val="28"/>
                              </w:rPr>
                            </w:pPr>
                          </w:p>
                          <w:p w:rsidR="00241C0C" w:rsidRPr="004F1129" w:rsidRDefault="00241C0C" w:rsidP="00220C80">
                            <w:pPr>
                              <w:jc w:val="center"/>
                              <w:rPr>
                                <w:b/>
                                <w:sz w:val="28"/>
                                <w:szCs w:val="28"/>
                              </w:rPr>
                            </w:pPr>
                            <w:r w:rsidRPr="004F1129">
                              <w:rPr>
                                <w:b/>
                                <w:sz w:val="28"/>
                                <w:szCs w:val="28"/>
                              </w:rPr>
                              <w:t>PLANOWANIE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9" o:spid="_x0000_s1031" type="#_x0000_t98" style="position:absolute;left:0;text-align:left;margin-left:159.65pt;margin-top:10.1pt;width:184.75pt;height:69.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" fillcolor="#fabf8f [1945]" strokecolor="#fabf8f [1945]" strokeweight="1pt">
                <v:fill color2="#fde9d9 [665]" angle="135" focus="50%" type="gradient"/>
                <v:shadow on="t" color="#974706 [1609]" opacity=".5" offset="1pt"/>
                <v:textbox>
                  <w:txbxContent>
                    <w:p w:rsidR="00241C0C" w:rsidRPr="0020450F" w:rsidRDefault="00241C0C" w:rsidP="004F1129">
                      <w:pPr>
                        <w:jc w:val="center"/>
                        <w:rPr>
                          <w:b/>
                          <w:sz w:val="28"/>
                          <w:szCs w:val="28"/>
                        </w:rPr>
                      </w:pPr>
                    </w:p>
                    <w:p w:rsidR="00241C0C" w:rsidRPr="004F1129" w:rsidRDefault="00241C0C" w:rsidP="00220C80">
                      <w:pPr>
                        <w:jc w:val="center"/>
                        <w:rPr>
                          <w:b/>
                          <w:sz w:val="28"/>
                          <w:szCs w:val="28"/>
                        </w:rPr>
                      </w:pPr>
                      <w:r w:rsidRPr="004F1129">
                        <w:rPr>
                          <w:b/>
                          <w:sz w:val="28"/>
                          <w:szCs w:val="28"/>
                        </w:rPr>
                        <w:t>PLANOWANIE</w:t>
                      </w:r>
                    </w:p>
                  </w:txbxContent>
                </v:textbox>
              </v:shape>
            </w:pict>
          </mc:Fallback>
        </mc:AlternateContent>
      </w:r>
    </w:p>
    <w:p w:rsidR="004F1129" w:rsidRPr="00275F92" w:rsidRDefault="004F1129" w:rsidP="004F1129"/>
    <w:p w:rsidR="004F1129" w:rsidRPr="00275F92" w:rsidRDefault="004F1129" w:rsidP="004F1129"/>
    <w:p w:rsidR="004F1129" w:rsidRPr="00275F92" w:rsidRDefault="004F1129" w:rsidP="004F1129"/>
    <w:p w:rsidR="004F1129" w:rsidRPr="00275F92" w:rsidRDefault="004F1129" w:rsidP="004F1129"/>
    <w:p w:rsidR="004F1129" w:rsidRPr="00275F92" w:rsidRDefault="00A66603" w:rsidP="004F1129">
      <w:r>
        <w:rPr>
          <w:noProof/>
          <w:lang w:eastAsia="pl-PL"/>
        </w:rPr>
        <mc:AlternateContent>
          <mc:Choice Requires="wps">
            <w:drawing>
              <wp:anchor distT="0" distB="0" distL="114300" distR="114300" simplePos="0" relativeHeight="251715072" behindDoc="0" locked="0" layoutInCell="1" allowOverlap="1">
                <wp:simplePos x="0" y="0"/>
                <wp:positionH relativeFrom="column">
                  <wp:posOffset>2287905</wp:posOffset>
                </wp:positionH>
                <wp:positionV relativeFrom="paragraph">
                  <wp:posOffset>80010</wp:posOffset>
                </wp:positionV>
                <wp:extent cx="405130" cy="398145"/>
                <wp:effectExtent l="57785" t="6350" r="10795" b="17145"/>
                <wp:wrapNone/>
                <wp:docPr id="2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5130" cy="39814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E82F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8" o:spid="_x0000_s1026" type="#_x0000_t38" style="position:absolute;margin-left:180.15pt;margin-top:6.3pt;width:31.9pt;height:31.35pt;rotation:9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" adj="10800">
                <v:stroke endarrow="block"/>
              </v:shape>
            </w:pict>
          </mc:Fallback>
        </mc:AlternateContent>
      </w:r>
      <w:r>
        <w:rPr>
          <w:noProof/>
          <w:lang w:eastAsia="pl-PL"/>
        </w:rPr>
        <mc:AlternateContent>
          <mc:Choice Requires="wps">
            <w:drawing>
              <wp:anchor distT="0" distB="0" distL="114300" distR="114300" simplePos="0" relativeHeight="251717120" behindDoc="0" locked="0" layoutInCell="1" allowOverlap="1">
                <wp:simplePos x="0" y="0"/>
                <wp:positionH relativeFrom="column">
                  <wp:posOffset>681990</wp:posOffset>
                </wp:positionH>
                <wp:positionV relativeFrom="paragraph">
                  <wp:posOffset>33655</wp:posOffset>
                </wp:positionV>
                <wp:extent cx="1609090" cy="405130"/>
                <wp:effectExtent l="20320" t="10795" r="8890" b="60325"/>
                <wp:wrapNone/>
                <wp:docPr id="2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09090" cy="40513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CDE57" id="AutoShape 100" o:spid="_x0000_s1026" type="#_x0000_t38" style="position:absolute;margin-left:53.7pt;margin-top:2.65pt;width:126.7pt;height:31.9pt;rotation:180;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" adj="10800">
                <v:stroke endarrow="block"/>
              </v:shape>
            </w:pict>
          </mc:Fallback>
        </mc:AlternateContent>
      </w:r>
      <w:r>
        <w:rPr>
          <w:noProof/>
          <w:lang w:eastAsia="pl-PL"/>
        </w:rPr>
        <mc:AlternateContent>
          <mc:Choice Requires="wps">
            <w:drawing>
              <wp:anchor distT="0" distB="0" distL="114300" distR="114300" simplePos="0" relativeHeight="251716096" behindDoc="0" locked="0" layoutInCell="1" allowOverlap="1">
                <wp:simplePos x="0" y="0"/>
                <wp:positionH relativeFrom="column">
                  <wp:posOffset>3372485</wp:posOffset>
                </wp:positionH>
                <wp:positionV relativeFrom="paragraph">
                  <wp:posOffset>147955</wp:posOffset>
                </wp:positionV>
                <wp:extent cx="448310" cy="219710"/>
                <wp:effectExtent l="5715" t="10795" r="60325" b="17145"/>
                <wp:wrapNone/>
                <wp:docPr id="2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48310" cy="21971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7E3F6" id="AutoShape 99" o:spid="_x0000_s1026" type="#_x0000_t38" style="position:absolute;margin-left:265.55pt;margin-top:11.65pt;width:35.3pt;height:17.3pt;rotation:90;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" adj="10800">
                <v:stroke endarrow="block"/>
              </v:shape>
            </w:pict>
          </mc:Fallback>
        </mc:AlternateContent>
      </w:r>
      <w:r>
        <w:rPr>
          <w:noProof/>
          <w:lang w:eastAsia="pl-PL"/>
        </w:rPr>
        <mc:AlternateContent>
          <mc:Choice Requires="wps">
            <w:drawing>
              <wp:anchor distT="0" distB="0" distL="114300" distR="114300" simplePos="0" relativeHeight="251714048" behindDoc="0" locked="0" layoutInCell="1" allowOverlap="1">
                <wp:simplePos x="0" y="0"/>
                <wp:positionH relativeFrom="column">
                  <wp:posOffset>3979545</wp:posOffset>
                </wp:positionH>
                <wp:positionV relativeFrom="paragraph">
                  <wp:posOffset>34290</wp:posOffset>
                </wp:positionV>
                <wp:extent cx="1274445" cy="404495"/>
                <wp:effectExtent l="12700" t="11430" r="17780" b="60325"/>
                <wp:wrapNone/>
                <wp:docPr id="2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4445" cy="404495"/>
                        </a:xfrm>
                        <a:prstGeom prst="curvedConnector3">
                          <a:avLst>
                            <a:gd name="adj1" fmla="val 4997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1098E" id="AutoShape 97" o:spid="_x0000_s1026" type="#_x0000_t38" style="position:absolute;margin-left:313.35pt;margin-top:2.7pt;width:100.35pt;height:31.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" adj="10795">
                <v:stroke endarrow="block"/>
              </v:shape>
            </w:pict>
          </mc:Fallback>
        </mc:AlternateContent>
      </w:r>
    </w:p>
    <w:p w:rsidR="00FA00D7" w:rsidRPr="00275F92" w:rsidRDefault="00FA00D7" w:rsidP="00FA00D7">
      <w:pPr>
        <w:rPr>
          <w:rFonts w:asciiTheme="minorHAnsi" w:hAnsiTheme="minorHAnsi"/>
        </w:rPr>
      </w:pPr>
    </w:p>
    <w:p w:rsidR="00FA00D7" w:rsidRPr="00275F92" w:rsidRDefault="00A66603" w:rsidP="00FA00D7">
      <w:pPr>
        <w:rPr>
          <w:rFonts w:asciiTheme="minorHAnsi" w:hAnsiTheme="minorHAnsi"/>
        </w:rPr>
      </w:pPr>
      <w:r>
        <w:rPr>
          <w:rFonts w:asciiTheme="minorHAnsi" w:hAnsiTheme="minorHAnsi"/>
          <w:noProof/>
          <w:lang w:eastAsia="pl-PL"/>
        </w:rPr>
        <mc:AlternateContent>
          <mc:Choice Requires="wps">
            <w:drawing>
              <wp:anchor distT="0" distB="0" distL="114300" distR="114300" simplePos="0" relativeHeight="251708928" behindDoc="0" locked="0" layoutInCell="1" allowOverlap="1">
                <wp:simplePos x="0" y="0"/>
                <wp:positionH relativeFrom="column">
                  <wp:posOffset>116840</wp:posOffset>
                </wp:positionH>
                <wp:positionV relativeFrom="paragraph">
                  <wp:posOffset>109855</wp:posOffset>
                </wp:positionV>
                <wp:extent cx="1290320" cy="949325"/>
                <wp:effectExtent l="7620" t="11430" r="16510" b="29845"/>
                <wp:wrapNone/>
                <wp:docPr id="1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94932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241C0C" w:rsidRDefault="00241C0C" w:rsidP="00994F8A">
                            <w:pPr>
                              <w:jc w:val="center"/>
                              <w:rPr>
                                <w:sz w:val="20"/>
                                <w:szCs w:val="20"/>
                              </w:rPr>
                            </w:pPr>
                          </w:p>
                          <w:p w:rsidR="00241C0C" w:rsidRDefault="00241C0C" w:rsidP="00994F8A">
                            <w:pPr>
                              <w:jc w:val="center"/>
                              <w:rPr>
                                <w:sz w:val="20"/>
                                <w:szCs w:val="20"/>
                              </w:rPr>
                            </w:pPr>
                            <w:r>
                              <w:rPr>
                                <w:sz w:val="20"/>
                                <w:szCs w:val="20"/>
                              </w:rPr>
                              <w:t xml:space="preserve">Rozwój zasobów ludzkich </w:t>
                            </w:r>
                          </w:p>
                          <w:p w:rsidR="00241C0C" w:rsidRPr="00994F8A" w:rsidRDefault="00241C0C" w:rsidP="00994F8A">
                            <w:pPr>
                              <w:jc w:val="center"/>
                              <w:rPr>
                                <w:sz w:val="20"/>
                                <w:szCs w:val="20"/>
                              </w:rPr>
                            </w:pPr>
                            <w:r>
                              <w:rPr>
                                <w:sz w:val="20"/>
                                <w:szCs w:val="20"/>
                              </w:rPr>
                              <w:t>(oświata, kultura)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2" style="position:absolute;left:0;text-align:left;margin-left:9.2pt;margin-top:8.65pt;width:101.6pt;height:74.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" fillcolor="white [3201]" strokecolor="#d99594 [1941]" strokeweight="1pt">
                <v:fill color2="#e5b8b7 [1301]" focus="100%" type="gradient"/>
                <v:shadow on="t" color="#622423 [1605]" opacity=".5" offset="1pt"/>
                <v:textbox>
                  <w:txbxContent>
                    <w:p w:rsidR="00241C0C" w:rsidRDefault="00241C0C" w:rsidP="00994F8A">
                      <w:pPr>
                        <w:jc w:val="center"/>
                        <w:rPr>
                          <w:sz w:val="20"/>
                          <w:szCs w:val="20"/>
                        </w:rPr>
                      </w:pPr>
                    </w:p>
                    <w:p w:rsidR="00241C0C" w:rsidRDefault="00241C0C" w:rsidP="00994F8A">
                      <w:pPr>
                        <w:jc w:val="center"/>
                        <w:rPr>
                          <w:sz w:val="20"/>
                          <w:szCs w:val="20"/>
                        </w:rPr>
                      </w:pPr>
                      <w:r>
                        <w:rPr>
                          <w:sz w:val="20"/>
                          <w:szCs w:val="20"/>
                        </w:rPr>
                        <w:t xml:space="preserve">Rozwój zasobów ludzkich </w:t>
                      </w:r>
                    </w:p>
                    <w:p w:rsidR="00241C0C" w:rsidRPr="00994F8A" w:rsidRDefault="00241C0C" w:rsidP="00994F8A">
                      <w:pPr>
                        <w:jc w:val="center"/>
                        <w:rPr>
                          <w:sz w:val="20"/>
                          <w:szCs w:val="20"/>
                        </w:rPr>
                      </w:pPr>
                      <w:r>
                        <w:rPr>
                          <w:sz w:val="20"/>
                          <w:szCs w:val="20"/>
                        </w:rPr>
                        <w:t>(oświata, kultura)</w:t>
                      </w:r>
                    </w:p>
                  </w:txbxContent>
                </v:textbox>
              </v:roundrect>
            </w:pict>
          </mc:Fallback>
        </mc:AlternateContent>
      </w:r>
      <w:r>
        <w:rPr>
          <w:rFonts w:asciiTheme="minorHAnsi" w:hAnsiTheme="minorHAnsi"/>
          <w:b/>
          <w:noProof/>
          <w:sz w:val="28"/>
          <w:szCs w:val="28"/>
          <w:lang w:eastAsia="pl-PL"/>
        </w:rPr>
        <mc:AlternateContent>
          <mc:Choice Requires="wps">
            <w:drawing>
              <wp:anchor distT="0" distB="0" distL="114300" distR="114300" simplePos="0" relativeHeight="251712000" behindDoc="0" locked="0" layoutInCell="1" allowOverlap="1">
                <wp:simplePos x="0" y="0"/>
                <wp:positionH relativeFrom="column">
                  <wp:posOffset>4574540</wp:posOffset>
                </wp:positionH>
                <wp:positionV relativeFrom="paragraph">
                  <wp:posOffset>109855</wp:posOffset>
                </wp:positionV>
                <wp:extent cx="1290320" cy="949325"/>
                <wp:effectExtent l="7620" t="11430" r="16510" b="29845"/>
                <wp:wrapNone/>
                <wp:docPr id="1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94932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241C0C" w:rsidRDefault="00241C0C" w:rsidP="00994F8A">
                            <w:pPr>
                              <w:jc w:val="center"/>
                              <w:rPr>
                                <w:sz w:val="20"/>
                                <w:szCs w:val="20"/>
                              </w:rPr>
                            </w:pPr>
                          </w:p>
                          <w:p w:rsidR="00241C0C" w:rsidRPr="00994F8A" w:rsidRDefault="00241C0C" w:rsidP="00994F8A">
                            <w:pPr>
                              <w:jc w:val="center"/>
                              <w:rPr>
                                <w:sz w:val="20"/>
                                <w:szCs w:val="20"/>
                              </w:rPr>
                            </w:pPr>
                            <w:r>
                              <w:rPr>
                                <w:sz w:val="20"/>
                                <w:szCs w:val="20"/>
                              </w:rPr>
                              <w:t>Poprawa jakości życia mieszkańców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3" style="position:absolute;left:0;text-align:left;margin-left:360.2pt;margin-top:8.65pt;width:101.6pt;height:74.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" fillcolor="white [3201]" strokecolor="#d99594 [1941]" strokeweight="1pt">
                <v:fill color2="#e5b8b7 [1301]" focus="100%" type="gradient"/>
                <v:shadow on="t" color="#622423 [1605]" opacity=".5" offset="1pt"/>
                <v:textbox>
                  <w:txbxContent>
                    <w:p w:rsidR="00241C0C" w:rsidRDefault="00241C0C" w:rsidP="00994F8A">
                      <w:pPr>
                        <w:jc w:val="center"/>
                        <w:rPr>
                          <w:sz w:val="20"/>
                          <w:szCs w:val="20"/>
                        </w:rPr>
                      </w:pPr>
                    </w:p>
                    <w:p w:rsidR="00241C0C" w:rsidRPr="00994F8A" w:rsidRDefault="00241C0C" w:rsidP="00994F8A">
                      <w:pPr>
                        <w:jc w:val="center"/>
                        <w:rPr>
                          <w:sz w:val="20"/>
                          <w:szCs w:val="20"/>
                        </w:rPr>
                      </w:pPr>
                      <w:r>
                        <w:rPr>
                          <w:sz w:val="20"/>
                          <w:szCs w:val="20"/>
                        </w:rPr>
                        <w:t>Poprawa jakości życia mieszkańców</w:t>
                      </w:r>
                    </w:p>
                  </w:txbxContent>
                </v:textbox>
              </v:roundrect>
            </w:pict>
          </mc:Fallback>
        </mc:AlternateContent>
      </w:r>
      <w:r>
        <w:rPr>
          <w:rFonts w:asciiTheme="minorHAnsi" w:hAnsiTheme="minorHAnsi"/>
          <w:b/>
          <w:noProof/>
          <w:sz w:val="28"/>
          <w:szCs w:val="28"/>
          <w:lang w:eastAsia="pl-PL"/>
        </w:rPr>
        <mc:AlternateContent>
          <mc:Choice Requires="wps">
            <w:drawing>
              <wp:anchor distT="0" distB="0" distL="114300" distR="114300" simplePos="0" relativeHeight="251710976" behindDoc="0" locked="0" layoutInCell="1" allowOverlap="1">
                <wp:simplePos x="0" y="0"/>
                <wp:positionH relativeFrom="column">
                  <wp:posOffset>3091180</wp:posOffset>
                </wp:positionH>
                <wp:positionV relativeFrom="paragraph">
                  <wp:posOffset>109855</wp:posOffset>
                </wp:positionV>
                <wp:extent cx="1290320" cy="949325"/>
                <wp:effectExtent l="10160" t="11430" r="13970" b="29845"/>
                <wp:wrapNone/>
                <wp:docPr id="1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94932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241C0C" w:rsidRDefault="00241C0C" w:rsidP="00994F8A">
                            <w:pPr>
                              <w:jc w:val="center"/>
                              <w:rPr>
                                <w:sz w:val="20"/>
                                <w:szCs w:val="20"/>
                              </w:rPr>
                            </w:pPr>
                          </w:p>
                          <w:p w:rsidR="00241C0C" w:rsidRDefault="00241C0C" w:rsidP="00994F8A">
                            <w:pPr>
                              <w:jc w:val="center"/>
                              <w:rPr>
                                <w:sz w:val="20"/>
                                <w:szCs w:val="20"/>
                              </w:rPr>
                            </w:pPr>
                            <w:r w:rsidRPr="00994F8A">
                              <w:rPr>
                                <w:sz w:val="20"/>
                                <w:szCs w:val="20"/>
                              </w:rPr>
                              <w:t>Modernizacja</w:t>
                            </w:r>
                          </w:p>
                          <w:p w:rsidR="00241C0C" w:rsidRPr="00994F8A" w:rsidRDefault="00241C0C" w:rsidP="00994F8A">
                            <w:pPr>
                              <w:jc w:val="center"/>
                              <w:rPr>
                                <w:sz w:val="20"/>
                                <w:szCs w:val="20"/>
                              </w:rPr>
                            </w:pPr>
                            <w:r w:rsidRPr="00994F8A">
                              <w:rPr>
                                <w:sz w:val="20"/>
                                <w:szCs w:val="20"/>
                              </w:rPr>
                              <w:t xml:space="preserve"> </w:t>
                            </w:r>
                            <w:r>
                              <w:rPr>
                                <w:sz w:val="20"/>
                                <w:szCs w:val="20"/>
                              </w:rPr>
                              <w:t>i rozbudowa infrastruktury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4" style="position:absolute;left:0;text-align:left;margin-left:243.4pt;margin-top:8.65pt;width:101.6pt;height:7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" fillcolor="white [3201]" strokecolor="#d99594 [1941]" strokeweight="1pt">
                <v:fill color2="#e5b8b7 [1301]" focus="100%" type="gradient"/>
                <v:shadow on="t" color="#622423 [1605]" opacity=".5" offset="1pt"/>
                <v:textbox>
                  <w:txbxContent>
                    <w:p w:rsidR="00241C0C" w:rsidRDefault="00241C0C" w:rsidP="00994F8A">
                      <w:pPr>
                        <w:jc w:val="center"/>
                        <w:rPr>
                          <w:sz w:val="20"/>
                          <w:szCs w:val="20"/>
                        </w:rPr>
                      </w:pPr>
                    </w:p>
                    <w:p w:rsidR="00241C0C" w:rsidRDefault="00241C0C" w:rsidP="00994F8A">
                      <w:pPr>
                        <w:jc w:val="center"/>
                        <w:rPr>
                          <w:sz w:val="20"/>
                          <w:szCs w:val="20"/>
                        </w:rPr>
                      </w:pPr>
                      <w:r w:rsidRPr="00994F8A">
                        <w:rPr>
                          <w:sz w:val="20"/>
                          <w:szCs w:val="20"/>
                        </w:rPr>
                        <w:t>Modernizacja</w:t>
                      </w:r>
                    </w:p>
                    <w:p w:rsidR="00241C0C" w:rsidRPr="00994F8A" w:rsidRDefault="00241C0C" w:rsidP="00994F8A">
                      <w:pPr>
                        <w:jc w:val="center"/>
                        <w:rPr>
                          <w:sz w:val="20"/>
                          <w:szCs w:val="20"/>
                        </w:rPr>
                      </w:pPr>
                      <w:r w:rsidRPr="00994F8A">
                        <w:rPr>
                          <w:sz w:val="20"/>
                          <w:szCs w:val="20"/>
                        </w:rPr>
                        <w:t xml:space="preserve"> </w:t>
                      </w:r>
                      <w:r>
                        <w:rPr>
                          <w:sz w:val="20"/>
                          <w:szCs w:val="20"/>
                        </w:rPr>
                        <w:t>i rozbudowa infrastruktury</w:t>
                      </w:r>
                    </w:p>
                  </w:txbxContent>
                </v:textbox>
              </v:roundrect>
            </w:pict>
          </mc:Fallback>
        </mc:AlternateContent>
      </w:r>
      <w:r>
        <w:rPr>
          <w:rFonts w:asciiTheme="minorHAnsi" w:hAnsiTheme="minorHAnsi"/>
          <w:noProof/>
          <w:lang w:eastAsia="pl-PL"/>
        </w:rPr>
        <mc:AlternateContent>
          <mc:Choice Requires="wps">
            <w:drawing>
              <wp:anchor distT="0" distB="0" distL="114300" distR="114300" simplePos="0" relativeHeight="251709952" behindDoc="0" locked="0" layoutInCell="1" allowOverlap="1">
                <wp:simplePos x="0" y="0"/>
                <wp:positionH relativeFrom="column">
                  <wp:posOffset>1599565</wp:posOffset>
                </wp:positionH>
                <wp:positionV relativeFrom="paragraph">
                  <wp:posOffset>109855</wp:posOffset>
                </wp:positionV>
                <wp:extent cx="1290320" cy="949325"/>
                <wp:effectExtent l="13970" t="11430" r="19685" b="29845"/>
                <wp:wrapNone/>
                <wp:docPr id="1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94932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241C0C" w:rsidRPr="00994F8A" w:rsidRDefault="00241C0C" w:rsidP="00994F8A">
                            <w:pPr>
                              <w:jc w:val="center"/>
                              <w:rPr>
                                <w:sz w:val="20"/>
                                <w:szCs w:val="20"/>
                              </w:rPr>
                            </w:pPr>
                            <w:r>
                              <w:rPr>
                                <w:sz w:val="20"/>
                                <w:szCs w:val="20"/>
                              </w:rPr>
                              <w:t>Tworzenie warunków dla rozwoju gospodarczego gminy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5" style="position:absolute;left:0;text-align:left;margin-left:125.95pt;margin-top:8.65pt;width:101.6pt;height:74.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" fillcolor="white [3201]" strokecolor="#d99594 [1941]" strokeweight="1pt">
                <v:fill color2="#e5b8b7 [1301]" focus="100%" type="gradient"/>
                <v:shadow on="t" color="#622423 [1605]" opacity=".5" offset="1pt"/>
                <v:textbox>
                  <w:txbxContent>
                    <w:p w:rsidR="00241C0C" w:rsidRPr="00994F8A" w:rsidRDefault="00241C0C" w:rsidP="00994F8A">
                      <w:pPr>
                        <w:jc w:val="center"/>
                        <w:rPr>
                          <w:sz w:val="20"/>
                          <w:szCs w:val="20"/>
                        </w:rPr>
                      </w:pPr>
                      <w:r>
                        <w:rPr>
                          <w:sz w:val="20"/>
                          <w:szCs w:val="20"/>
                        </w:rPr>
                        <w:t>Tworzenie warunków dla rozwoju gospodarczego gminy</w:t>
                      </w:r>
                    </w:p>
                  </w:txbxContent>
                </v:textbox>
              </v:roundrect>
            </w:pict>
          </mc:Fallback>
        </mc:AlternateContent>
      </w:r>
    </w:p>
    <w:p w:rsidR="004F1129" w:rsidRPr="00275F92" w:rsidRDefault="004F1129" w:rsidP="00793405">
      <w:pPr>
        <w:rPr>
          <w:rFonts w:asciiTheme="minorHAnsi" w:hAnsiTheme="minorHAnsi"/>
          <w:b/>
          <w:sz w:val="28"/>
          <w:szCs w:val="28"/>
        </w:rPr>
      </w:pPr>
    </w:p>
    <w:p w:rsidR="004F1129" w:rsidRPr="00275F92" w:rsidRDefault="004F1129" w:rsidP="00793405">
      <w:pPr>
        <w:rPr>
          <w:rFonts w:asciiTheme="minorHAnsi" w:hAnsiTheme="minorHAnsi"/>
          <w:b/>
          <w:sz w:val="28"/>
          <w:szCs w:val="28"/>
        </w:rPr>
      </w:pPr>
    </w:p>
    <w:p w:rsidR="004F1129" w:rsidRPr="00275F92" w:rsidRDefault="004F1129" w:rsidP="00793405">
      <w:pPr>
        <w:rPr>
          <w:rFonts w:asciiTheme="minorHAnsi" w:hAnsiTheme="minorHAnsi"/>
          <w:b/>
          <w:sz w:val="28"/>
          <w:szCs w:val="28"/>
        </w:rPr>
      </w:pPr>
    </w:p>
    <w:p w:rsidR="004F1129" w:rsidRPr="00275F92" w:rsidRDefault="004F1129" w:rsidP="00793405">
      <w:pPr>
        <w:rPr>
          <w:rFonts w:asciiTheme="minorHAnsi" w:hAnsiTheme="minorHAnsi"/>
          <w:b/>
          <w:sz w:val="28"/>
          <w:szCs w:val="28"/>
        </w:rPr>
      </w:pPr>
    </w:p>
    <w:p w:rsidR="004F1129" w:rsidRPr="00275F92" w:rsidRDefault="004F1129" w:rsidP="00793405">
      <w:pPr>
        <w:rPr>
          <w:rFonts w:asciiTheme="minorHAnsi" w:hAnsiTheme="minorHAnsi"/>
          <w:b/>
          <w:sz w:val="28"/>
          <w:szCs w:val="28"/>
        </w:rPr>
      </w:pPr>
    </w:p>
    <w:p w:rsidR="00793405" w:rsidRPr="00275F92" w:rsidRDefault="00793405" w:rsidP="00793405">
      <w:pPr>
        <w:rPr>
          <w:rFonts w:asciiTheme="minorHAnsi" w:hAnsiTheme="minorHAnsi"/>
          <w:b/>
          <w:sz w:val="28"/>
          <w:szCs w:val="28"/>
        </w:rPr>
      </w:pPr>
    </w:p>
    <w:p w:rsidR="00FA00D7" w:rsidRPr="00275F92" w:rsidRDefault="00FA00D7" w:rsidP="00220C80">
      <w:pPr>
        <w:ind w:firstLine="454"/>
        <w:rPr>
          <w:rFonts w:asciiTheme="minorHAnsi" w:hAnsiTheme="minorHAnsi"/>
          <w:highlight w:val="yellow"/>
        </w:rPr>
      </w:pPr>
      <w:r w:rsidRPr="00275F92">
        <w:rPr>
          <w:rFonts w:asciiTheme="minorHAnsi" w:hAnsiTheme="minorHAnsi"/>
        </w:rPr>
        <w:t xml:space="preserve">Opracowanie </w:t>
      </w:r>
      <w:r w:rsidR="004B3D86" w:rsidRPr="00275F92">
        <w:rPr>
          <w:rFonts w:asciiTheme="minorHAnsi" w:hAnsiTheme="minorHAnsi"/>
        </w:rPr>
        <w:t>„</w:t>
      </w:r>
      <w:r w:rsidR="00812BC7" w:rsidRPr="00275F92">
        <w:rPr>
          <w:rFonts w:asciiTheme="minorHAnsi" w:hAnsiTheme="minorHAnsi"/>
        </w:rPr>
        <w:t>Strategii Rozwoju G</w:t>
      </w:r>
      <w:r w:rsidRPr="00275F92">
        <w:rPr>
          <w:rFonts w:asciiTheme="minorHAnsi" w:hAnsiTheme="minorHAnsi"/>
        </w:rPr>
        <w:t>miny</w:t>
      </w:r>
      <w:r w:rsidR="001B5133" w:rsidRPr="00275F92">
        <w:rPr>
          <w:rFonts w:asciiTheme="minorHAnsi" w:hAnsiTheme="minorHAnsi"/>
        </w:rPr>
        <w:t xml:space="preserve"> </w:t>
      </w:r>
      <w:r w:rsidR="007561F0" w:rsidRPr="00275F92">
        <w:rPr>
          <w:rFonts w:asciiTheme="minorHAnsi" w:hAnsiTheme="minorHAnsi"/>
        </w:rPr>
        <w:t>Złota</w:t>
      </w:r>
      <w:r w:rsidR="00FE415C" w:rsidRPr="00275F92">
        <w:rPr>
          <w:rFonts w:asciiTheme="minorHAnsi" w:hAnsiTheme="minorHAnsi"/>
        </w:rPr>
        <w:t xml:space="preserve"> na lata </w:t>
      </w:r>
      <w:r w:rsidR="00AE541B" w:rsidRPr="00275F92">
        <w:rPr>
          <w:rFonts w:asciiTheme="minorHAnsi" w:hAnsiTheme="minorHAnsi"/>
        </w:rPr>
        <w:t>201</w:t>
      </w:r>
      <w:r w:rsidR="007668EE" w:rsidRPr="00275F92">
        <w:rPr>
          <w:rFonts w:asciiTheme="minorHAnsi" w:hAnsiTheme="minorHAnsi"/>
        </w:rPr>
        <w:t>6</w:t>
      </w:r>
      <w:r w:rsidR="00AE541B" w:rsidRPr="00275F92">
        <w:rPr>
          <w:rFonts w:asciiTheme="minorHAnsi" w:hAnsiTheme="minorHAnsi"/>
        </w:rPr>
        <w:t>-202</w:t>
      </w:r>
      <w:r w:rsidR="000B3D92" w:rsidRPr="00275F92">
        <w:rPr>
          <w:rFonts w:asciiTheme="minorHAnsi" w:hAnsiTheme="minorHAnsi"/>
        </w:rPr>
        <w:t>4</w:t>
      </w:r>
      <w:r w:rsidR="004B3D86" w:rsidRPr="00275F92">
        <w:rPr>
          <w:rFonts w:asciiTheme="minorHAnsi" w:hAnsiTheme="minorHAnsi"/>
        </w:rPr>
        <w:t>”</w:t>
      </w:r>
      <w:r w:rsidRPr="00275F92">
        <w:rPr>
          <w:rFonts w:asciiTheme="minorHAnsi" w:hAnsiTheme="minorHAnsi"/>
        </w:rPr>
        <w:t xml:space="preserve"> jest warunkiem koniecznym z uwagi na </w:t>
      </w:r>
      <w:r w:rsidR="00812BC7" w:rsidRPr="00275F92">
        <w:rPr>
          <w:rFonts w:asciiTheme="minorHAnsi" w:hAnsiTheme="minorHAnsi"/>
        </w:rPr>
        <w:t>fakt</w:t>
      </w:r>
      <w:r w:rsidRPr="00275F92">
        <w:rPr>
          <w:rFonts w:asciiTheme="minorHAnsi" w:hAnsiTheme="minorHAnsi"/>
        </w:rPr>
        <w:t xml:space="preserve">, że </w:t>
      </w:r>
      <w:r w:rsidRPr="00275F92">
        <w:t xml:space="preserve">gmina zamierza ubiegać się </w:t>
      </w:r>
      <w:r w:rsidR="007668EE" w:rsidRPr="00275F92">
        <w:t>o</w:t>
      </w:r>
      <w:r w:rsidRPr="00275F92">
        <w:t xml:space="preserve"> pozabudżetowe </w:t>
      </w:r>
      <w:r w:rsidR="00812BC7" w:rsidRPr="00275F92">
        <w:t>środki pomocowe, w tym środki z</w:t>
      </w:r>
      <w:r w:rsidR="00721567" w:rsidRPr="00275F92">
        <w:t xml:space="preserve"> </w:t>
      </w:r>
      <w:r w:rsidRPr="00275F92">
        <w:t xml:space="preserve">funduszy Unii Europejskiej. Inną przesłanką opracowania </w:t>
      </w:r>
      <w:r w:rsidR="00812BC7" w:rsidRPr="00275F92">
        <w:t xml:space="preserve">niniejszego dokumentu </w:t>
      </w:r>
      <w:r w:rsidRPr="00275F92">
        <w:t>jest potrzeba przyspieszenia rozwoju społeczno-gospodarczego wchodzących w skład gminy miejscowości, poprz</w:t>
      </w:r>
      <w:r w:rsidR="00FE415C" w:rsidRPr="00275F92">
        <w:t xml:space="preserve">ez podejmowanie nowych wyzwań </w:t>
      </w:r>
      <w:r w:rsidR="00721567" w:rsidRPr="00275F92">
        <w:br/>
      </w:r>
      <w:r w:rsidR="00FE415C" w:rsidRPr="00275F92">
        <w:rPr>
          <w:rFonts w:asciiTheme="minorHAnsi" w:hAnsiTheme="minorHAnsi"/>
        </w:rPr>
        <w:t>i</w:t>
      </w:r>
      <w:r w:rsidR="00721567" w:rsidRPr="00275F92">
        <w:rPr>
          <w:rFonts w:asciiTheme="minorHAnsi" w:hAnsiTheme="minorHAnsi"/>
        </w:rPr>
        <w:t xml:space="preserve"> </w:t>
      </w:r>
      <w:r w:rsidRPr="00275F92">
        <w:rPr>
          <w:rFonts w:asciiTheme="minorHAnsi" w:hAnsiTheme="minorHAnsi"/>
        </w:rPr>
        <w:t xml:space="preserve">konsekwentną realizację zaplanowanych działań. </w:t>
      </w:r>
      <w:r w:rsidR="001B5133" w:rsidRPr="00275F92">
        <w:rPr>
          <w:rFonts w:asciiTheme="minorHAnsi" w:hAnsiTheme="minorHAnsi"/>
        </w:rPr>
        <w:t xml:space="preserve">Realizacja zapisów </w:t>
      </w:r>
      <w:r w:rsidR="00721567" w:rsidRPr="00275F92">
        <w:rPr>
          <w:rFonts w:asciiTheme="minorHAnsi" w:hAnsiTheme="minorHAnsi"/>
        </w:rPr>
        <w:t>„</w:t>
      </w:r>
      <w:r w:rsidR="007A63A1" w:rsidRPr="00275F92">
        <w:rPr>
          <w:rFonts w:asciiTheme="minorHAnsi" w:hAnsiTheme="minorHAnsi"/>
        </w:rPr>
        <w:t>S</w:t>
      </w:r>
      <w:r w:rsidRPr="00275F92">
        <w:rPr>
          <w:rFonts w:asciiTheme="minorHAnsi" w:hAnsiTheme="minorHAnsi"/>
        </w:rPr>
        <w:t>trategii</w:t>
      </w:r>
      <w:r w:rsidR="00721567" w:rsidRPr="00275F92">
        <w:rPr>
          <w:rFonts w:asciiTheme="minorHAnsi" w:hAnsiTheme="minorHAnsi"/>
        </w:rPr>
        <w:t>…”</w:t>
      </w:r>
      <w:r w:rsidRPr="00275F92">
        <w:rPr>
          <w:rFonts w:asciiTheme="minorHAnsi" w:hAnsiTheme="minorHAnsi"/>
        </w:rPr>
        <w:t xml:space="preserve"> powinna przyczynić się do wzrostu</w:t>
      </w:r>
      <w:r w:rsidR="007A63A1" w:rsidRPr="00275F92">
        <w:rPr>
          <w:rFonts w:asciiTheme="minorHAnsi" w:hAnsiTheme="minorHAnsi"/>
        </w:rPr>
        <w:t xml:space="preserve"> atrakcyjności życia społeczno-</w:t>
      </w:r>
      <w:r w:rsidRPr="00275F92">
        <w:rPr>
          <w:rFonts w:asciiTheme="minorHAnsi" w:hAnsiTheme="minorHAnsi"/>
        </w:rPr>
        <w:t xml:space="preserve">gospodarczego i kulturalnego, aktywizować lokalną społeczność a także zwiększać poczucie tożsamości </w:t>
      </w:r>
      <w:r w:rsidR="00FE415C" w:rsidRPr="00275F92">
        <w:rPr>
          <w:rFonts w:asciiTheme="minorHAnsi" w:hAnsiTheme="minorHAnsi"/>
        </w:rPr>
        <w:t>z miejscem, w </w:t>
      </w:r>
      <w:r w:rsidR="007A63A1" w:rsidRPr="00275F92">
        <w:rPr>
          <w:rFonts w:asciiTheme="minorHAnsi" w:hAnsiTheme="minorHAnsi"/>
        </w:rPr>
        <w:t>którym ona zamieszkuje</w:t>
      </w:r>
      <w:r w:rsidRPr="00275F92">
        <w:rPr>
          <w:rFonts w:asciiTheme="minorHAnsi" w:hAnsiTheme="minorHAnsi"/>
        </w:rPr>
        <w:t xml:space="preserve">. </w:t>
      </w:r>
    </w:p>
    <w:p w:rsidR="007A63A1" w:rsidRPr="00275F92" w:rsidRDefault="007A63A1" w:rsidP="00220C80">
      <w:pPr>
        <w:ind w:firstLine="454"/>
        <w:rPr>
          <w:rFonts w:asciiTheme="minorHAnsi" w:hAnsiTheme="minorHAnsi"/>
        </w:rPr>
      </w:pPr>
      <w:r w:rsidRPr="00275F92">
        <w:rPr>
          <w:rFonts w:asciiTheme="minorHAnsi" w:hAnsiTheme="minorHAnsi"/>
        </w:rPr>
        <w:t>W czasie oprac</w:t>
      </w:r>
      <w:r w:rsidR="001B5133" w:rsidRPr="00275F92">
        <w:rPr>
          <w:rFonts w:asciiTheme="minorHAnsi" w:hAnsiTheme="minorHAnsi"/>
        </w:rPr>
        <w:t xml:space="preserve">owywania niniejszej </w:t>
      </w:r>
      <w:r w:rsidR="00721567" w:rsidRPr="00275F92">
        <w:rPr>
          <w:rFonts w:asciiTheme="minorHAnsi" w:hAnsiTheme="minorHAnsi"/>
        </w:rPr>
        <w:t>„</w:t>
      </w:r>
      <w:r w:rsidR="001B5133" w:rsidRPr="00275F92">
        <w:rPr>
          <w:rFonts w:asciiTheme="minorHAnsi" w:hAnsiTheme="minorHAnsi"/>
        </w:rPr>
        <w:t>Strategii…</w:t>
      </w:r>
      <w:r w:rsidR="00721567" w:rsidRPr="00275F92">
        <w:rPr>
          <w:rFonts w:asciiTheme="minorHAnsi" w:hAnsiTheme="minorHAnsi"/>
        </w:rPr>
        <w:t>”</w:t>
      </w:r>
      <w:r w:rsidRPr="00275F92">
        <w:rPr>
          <w:rFonts w:asciiTheme="minorHAnsi" w:hAnsiTheme="minorHAnsi"/>
        </w:rPr>
        <w:t xml:space="preserve"> w oparciu o posiadane strategiczne –dokumenty gminne, powiatowe i wojewódzkie oraz dane Urzędu </w:t>
      </w:r>
      <w:r w:rsidR="007668EE" w:rsidRPr="00275F92">
        <w:rPr>
          <w:rFonts w:asciiTheme="minorHAnsi" w:hAnsiTheme="minorHAnsi"/>
        </w:rPr>
        <w:t>Gminy</w:t>
      </w:r>
      <w:r w:rsidR="00721567" w:rsidRPr="00275F92">
        <w:rPr>
          <w:rFonts w:asciiTheme="minorHAnsi" w:hAnsiTheme="minorHAnsi"/>
        </w:rPr>
        <w:t xml:space="preserve"> </w:t>
      </w:r>
      <w:r w:rsidRPr="00275F92">
        <w:rPr>
          <w:rFonts w:asciiTheme="minorHAnsi" w:hAnsiTheme="minorHAnsi"/>
        </w:rPr>
        <w:t xml:space="preserve">– starano się w jak największym stopniu poznać otoczenie i zrozumieć zachodzące w niej procesy. Szczególny nacisk położony został na identyfikację problemów, potrzeb i oczekiwań mieszkańców. </w:t>
      </w:r>
    </w:p>
    <w:p w:rsidR="002F7925" w:rsidRPr="00275F92" w:rsidRDefault="00721567" w:rsidP="00FA00D7">
      <w:pPr>
        <w:rPr>
          <w:rFonts w:asciiTheme="minorHAnsi" w:hAnsiTheme="minorHAnsi"/>
        </w:rPr>
      </w:pPr>
      <w:r w:rsidRPr="00275F92">
        <w:rPr>
          <w:rFonts w:asciiTheme="minorHAnsi" w:hAnsiTheme="minorHAnsi"/>
        </w:rPr>
        <w:t>„</w:t>
      </w:r>
      <w:r w:rsidR="002F7925" w:rsidRPr="00275F92">
        <w:rPr>
          <w:rFonts w:asciiTheme="minorHAnsi" w:hAnsiTheme="minorHAnsi"/>
        </w:rPr>
        <w:t xml:space="preserve">Strategia Rozwoju Gminy </w:t>
      </w:r>
      <w:r w:rsidR="007561F0" w:rsidRPr="00275F92">
        <w:rPr>
          <w:rFonts w:asciiTheme="minorHAnsi" w:hAnsiTheme="minorHAnsi"/>
        </w:rPr>
        <w:t>Złota</w:t>
      </w:r>
      <w:r w:rsidRPr="00275F92">
        <w:rPr>
          <w:rFonts w:asciiTheme="minorHAnsi" w:hAnsiTheme="minorHAnsi"/>
        </w:rPr>
        <w:t>”</w:t>
      </w:r>
      <w:r w:rsidR="002F7925" w:rsidRPr="00275F92">
        <w:rPr>
          <w:rFonts w:asciiTheme="minorHAnsi" w:hAnsiTheme="minorHAnsi"/>
        </w:rPr>
        <w:t xml:space="preserve"> składa się z dwóch zasadniczych części:</w:t>
      </w:r>
    </w:p>
    <w:p w:rsidR="000125C8" w:rsidRPr="00275F92" w:rsidRDefault="002F7925" w:rsidP="00721567">
      <w:pPr>
        <w:pStyle w:val="Styl1"/>
        <w:numPr>
          <w:ilvl w:val="0"/>
          <w:numId w:val="1"/>
        </w:numPr>
        <w:ind w:left="357" w:hanging="357"/>
        <w:rPr>
          <w:rFonts w:asciiTheme="minorHAnsi" w:hAnsiTheme="minorHAnsi"/>
        </w:rPr>
      </w:pPr>
      <w:r w:rsidRPr="00275F92">
        <w:rPr>
          <w:rFonts w:asciiTheme="minorHAnsi" w:hAnsiTheme="minorHAnsi"/>
        </w:rPr>
        <w:t>Część I – na podstawie dostępnych danych statystyc</w:t>
      </w:r>
      <w:r w:rsidR="0065359D" w:rsidRPr="00275F92">
        <w:rPr>
          <w:rFonts w:asciiTheme="minorHAnsi" w:hAnsiTheme="minorHAnsi"/>
        </w:rPr>
        <w:t xml:space="preserve">znych, informacji pozyskanych </w:t>
      </w:r>
      <w:r w:rsidR="00721567" w:rsidRPr="00275F92">
        <w:rPr>
          <w:rFonts w:asciiTheme="minorHAnsi" w:hAnsiTheme="minorHAnsi"/>
        </w:rPr>
        <w:br/>
      </w:r>
      <w:r w:rsidR="0065359D" w:rsidRPr="00275F92">
        <w:rPr>
          <w:rFonts w:asciiTheme="minorHAnsi" w:hAnsiTheme="minorHAnsi"/>
        </w:rPr>
        <w:t>z</w:t>
      </w:r>
      <w:r w:rsidR="00721567" w:rsidRPr="00275F92">
        <w:rPr>
          <w:rFonts w:asciiTheme="minorHAnsi" w:hAnsiTheme="minorHAnsi"/>
        </w:rPr>
        <w:t xml:space="preserve"> </w:t>
      </w:r>
      <w:r w:rsidRPr="00275F92">
        <w:rPr>
          <w:rFonts w:asciiTheme="minorHAnsi" w:hAnsiTheme="minorHAnsi"/>
        </w:rPr>
        <w:t xml:space="preserve">Urzędu </w:t>
      </w:r>
      <w:r w:rsidR="007668EE" w:rsidRPr="00275F92">
        <w:rPr>
          <w:rFonts w:asciiTheme="minorHAnsi" w:hAnsiTheme="minorHAnsi"/>
        </w:rPr>
        <w:t xml:space="preserve">Gminy w </w:t>
      </w:r>
      <w:r w:rsidR="007561F0" w:rsidRPr="00275F92">
        <w:rPr>
          <w:rFonts w:asciiTheme="minorHAnsi" w:hAnsiTheme="minorHAnsi"/>
        </w:rPr>
        <w:t>Złotej</w:t>
      </w:r>
      <w:r w:rsidR="007C4354" w:rsidRPr="00275F92">
        <w:rPr>
          <w:rFonts w:asciiTheme="minorHAnsi" w:hAnsiTheme="minorHAnsi"/>
        </w:rPr>
        <w:t xml:space="preserve"> </w:t>
      </w:r>
      <w:r w:rsidRPr="00275F92">
        <w:rPr>
          <w:rFonts w:asciiTheme="minorHAnsi" w:hAnsiTheme="minorHAnsi"/>
        </w:rPr>
        <w:t xml:space="preserve">oraz obowiązujących dokumentów strategicznych, przedstawiono stan aktualny gminy. Analiza ta wykonana została dla następujących sfer: społecznej z uwzględnieniem dziedzictwa kulturowego, infrastruktury technicznej, gospodarczej, środowiska przyrodniczego i zasobów naturalnych. </w:t>
      </w:r>
    </w:p>
    <w:p w:rsidR="00400292" w:rsidRPr="00275F92" w:rsidRDefault="002F7925" w:rsidP="000125C8">
      <w:pPr>
        <w:pStyle w:val="Styl1"/>
        <w:numPr>
          <w:ilvl w:val="0"/>
          <w:numId w:val="1"/>
        </w:numPr>
        <w:ind w:left="357" w:hanging="357"/>
        <w:rPr>
          <w:rFonts w:asciiTheme="minorHAnsi" w:hAnsiTheme="minorHAnsi"/>
        </w:rPr>
      </w:pPr>
      <w:r w:rsidRPr="00275F92">
        <w:rPr>
          <w:rFonts w:asciiTheme="minorHAnsi" w:hAnsiTheme="minorHAnsi"/>
        </w:rPr>
        <w:t xml:space="preserve">Część II – stanowi część planistyczną niniejszego dokumentu. </w:t>
      </w:r>
    </w:p>
    <w:p w:rsidR="00400292" w:rsidRPr="00275F92" w:rsidRDefault="00400292" w:rsidP="00721567">
      <w:pPr>
        <w:pStyle w:val="Styl1"/>
        <w:ind w:left="340"/>
        <w:rPr>
          <w:rFonts w:asciiTheme="minorHAnsi" w:hAnsiTheme="minorHAnsi"/>
        </w:rPr>
      </w:pPr>
      <w:r w:rsidRPr="00275F92">
        <w:rPr>
          <w:rFonts w:asciiTheme="minorHAnsi" w:hAnsiTheme="minorHAnsi"/>
        </w:rPr>
        <w:t xml:space="preserve">W części tej zaprezentowano podsumowanie diagnozy stanu obecnego gminy </w:t>
      </w:r>
      <w:r w:rsidR="00721567" w:rsidRPr="00275F92">
        <w:rPr>
          <w:rFonts w:asciiTheme="minorHAnsi" w:hAnsiTheme="minorHAnsi"/>
        </w:rPr>
        <w:br/>
      </w:r>
      <w:r w:rsidRPr="00275F92">
        <w:rPr>
          <w:rFonts w:asciiTheme="minorHAnsi" w:hAnsiTheme="minorHAnsi"/>
        </w:rPr>
        <w:t>w</w:t>
      </w:r>
      <w:r w:rsidR="00721567" w:rsidRPr="00275F92">
        <w:rPr>
          <w:rFonts w:asciiTheme="minorHAnsi" w:hAnsiTheme="minorHAnsi"/>
        </w:rPr>
        <w:t xml:space="preserve"> </w:t>
      </w:r>
      <w:r w:rsidRPr="00275F92">
        <w:rPr>
          <w:rFonts w:asciiTheme="minorHAnsi" w:hAnsiTheme="minorHAnsi"/>
        </w:rPr>
        <w:t>kontekście istniejącego potencjału oraz szans i barier rozwoju, przedstawione w</w:t>
      </w:r>
      <w:r w:rsidR="00721567" w:rsidRPr="00275F92">
        <w:rPr>
          <w:rFonts w:asciiTheme="minorHAnsi" w:hAnsiTheme="minorHAnsi"/>
        </w:rPr>
        <w:t xml:space="preserve"> </w:t>
      </w:r>
      <w:r w:rsidRPr="00275F92">
        <w:rPr>
          <w:rFonts w:asciiTheme="minorHAnsi" w:hAnsiTheme="minorHAnsi"/>
        </w:rPr>
        <w:t xml:space="preserve">formie analizy SWOT i wyznaczono obszary strategiczne dla gminy. </w:t>
      </w:r>
    </w:p>
    <w:p w:rsidR="00893BC7" w:rsidRPr="00275F92" w:rsidRDefault="00400292" w:rsidP="00721567">
      <w:pPr>
        <w:pStyle w:val="Styl1"/>
        <w:ind w:left="340"/>
        <w:rPr>
          <w:rFonts w:asciiTheme="minorHAnsi" w:hAnsiTheme="minorHAnsi"/>
        </w:rPr>
      </w:pPr>
      <w:r w:rsidRPr="00275F92">
        <w:rPr>
          <w:rFonts w:asciiTheme="minorHAnsi" w:hAnsiTheme="minorHAnsi"/>
        </w:rPr>
        <w:t>W planie strategicznym o</w:t>
      </w:r>
      <w:r w:rsidR="002F7925" w:rsidRPr="00275F92">
        <w:rPr>
          <w:rFonts w:asciiTheme="minorHAnsi" w:hAnsiTheme="minorHAnsi"/>
        </w:rPr>
        <w:t xml:space="preserve">kreślono misję oraz wizję gminy. Wyznaczono </w:t>
      </w:r>
      <w:r w:rsidR="0018057C" w:rsidRPr="00275F92">
        <w:rPr>
          <w:rFonts w:asciiTheme="minorHAnsi" w:hAnsiTheme="minorHAnsi"/>
        </w:rPr>
        <w:t xml:space="preserve">obszary priorytetowe, </w:t>
      </w:r>
      <w:r w:rsidR="002F7925" w:rsidRPr="00275F92">
        <w:rPr>
          <w:rFonts w:asciiTheme="minorHAnsi" w:hAnsiTheme="minorHAnsi"/>
        </w:rPr>
        <w:t>cele strategiczne a w ich ramach cele operacyjne</w:t>
      </w:r>
      <w:r w:rsidR="0018057C" w:rsidRPr="00275F92">
        <w:rPr>
          <w:rFonts w:asciiTheme="minorHAnsi" w:hAnsiTheme="minorHAnsi"/>
        </w:rPr>
        <w:t xml:space="preserve">. </w:t>
      </w:r>
      <w:r w:rsidR="007C4354" w:rsidRPr="00275F92">
        <w:rPr>
          <w:rFonts w:asciiTheme="minorHAnsi" w:hAnsiTheme="minorHAnsi"/>
        </w:rPr>
        <w:t xml:space="preserve">Część ta zawiera </w:t>
      </w:r>
      <w:r w:rsidR="002F7925" w:rsidRPr="00275F92">
        <w:rPr>
          <w:rFonts w:asciiTheme="minorHAnsi" w:hAnsiTheme="minorHAnsi"/>
        </w:rPr>
        <w:t>określon</w:t>
      </w:r>
      <w:r w:rsidR="007C4354" w:rsidRPr="00275F92">
        <w:rPr>
          <w:rFonts w:asciiTheme="minorHAnsi" w:hAnsiTheme="minorHAnsi"/>
        </w:rPr>
        <w:t>e</w:t>
      </w:r>
      <w:r w:rsidR="002F7925" w:rsidRPr="00275F92">
        <w:rPr>
          <w:rFonts w:asciiTheme="minorHAnsi" w:hAnsiTheme="minorHAnsi"/>
        </w:rPr>
        <w:t xml:space="preserve"> kierunk</w:t>
      </w:r>
      <w:r w:rsidR="007C4354" w:rsidRPr="00275F92">
        <w:rPr>
          <w:rFonts w:asciiTheme="minorHAnsi" w:hAnsiTheme="minorHAnsi"/>
        </w:rPr>
        <w:t xml:space="preserve">i </w:t>
      </w:r>
      <w:r w:rsidR="002F7925" w:rsidRPr="00275F92">
        <w:rPr>
          <w:rFonts w:asciiTheme="minorHAnsi" w:hAnsiTheme="minorHAnsi"/>
        </w:rPr>
        <w:t>działań</w:t>
      </w:r>
      <w:r w:rsidR="007C4354" w:rsidRPr="00275F92">
        <w:rPr>
          <w:rFonts w:asciiTheme="minorHAnsi" w:hAnsiTheme="minorHAnsi"/>
        </w:rPr>
        <w:t xml:space="preserve"> przyszłościowych</w:t>
      </w:r>
      <w:r w:rsidR="002F7925" w:rsidRPr="00275F92">
        <w:rPr>
          <w:rFonts w:asciiTheme="minorHAnsi" w:hAnsiTheme="minorHAnsi"/>
        </w:rPr>
        <w:t xml:space="preserve">, które będą mieć zasadniczy wpływ na </w:t>
      </w:r>
      <w:r w:rsidR="002F7925" w:rsidRPr="00275F92">
        <w:rPr>
          <w:rFonts w:asciiTheme="minorHAnsi" w:hAnsiTheme="minorHAnsi"/>
        </w:rPr>
        <w:lastRenderedPageBreak/>
        <w:t xml:space="preserve">rozwój gminy. </w:t>
      </w:r>
      <w:r w:rsidR="00035355" w:rsidRPr="00275F92">
        <w:rPr>
          <w:rFonts w:asciiTheme="minorHAnsi" w:hAnsiTheme="minorHAnsi"/>
        </w:rPr>
        <w:t>W tej części</w:t>
      </w:r>
      <w:r w:rsidR="002F7925" w:rsidRPr="00275F92">
        <w:rPr>
          <w:rFonts w:asciiTheme="minorHAnsi" w:hAnsiTheme="minorHAnsi"/>
        </w:rPr>
        <w:t xml:space="preserve"> określono również sposoby wdrażania, monitorowania oraz finansowania zadań przewidzianych do realizacji.</w:t>
      </w:r>
    </w:p>
    <w:p w:rsidR="000125C8" w:rsidRPr="00275F92" w:rsidRDefault="000125C8" w:rsidP="00893BC7">
      <w:pPr>
        <w:pStyle w:val="Styl1"/>
        <w:rPr>
          <w:rFonts w:asciiTheme="minorHAnsi" w:hAnsiTheme="minorHAnsi"/>
        </w:rPr>
      </w:pPr>
      <w:r w:rsidRPr="00275F92">
        <w:rPr>
          <w:rFonts w:asciiTheme="minorHAnsi" w:hAnsiTheme="minorHAnsi"/>
        </w:rPr>
        <w:t xml:space="preserve">Ten – swoistego rodzaju – scenariusz przyszłości został nakreślony po to, aby gmina korzystając ze swoich atutów mogła efektywnie wykorzystywać pojawiające się szanse </w:t>
      </w:r>
      <w:r w:rsidR="00721567" w:rsidRPr="00275F92">
        <w:rPr>
          <w:rFonts w:asciiTheme="minorHAnsi" w:hAnsiTheme="minorHAnsi"/>
        </w:rPr>
        <w:br/>
      </w:r>
      <w:r w:rsidRPr="00275F92">
        <w:rPr>
          <w:rFonts w:asciiTheme="minorHAnsi" w:hAnsiTheme="minorHAnsi"/>
        </w:rPr>
        <w:t xml:space="preserve">i skutecznie niwelować </w:t>
      </w:r>
      <w:r w:rsidR="008D1F22" w:rsidRPr="00275F92">
        <w:rPr>
          <w:rFonts w:asciiTheme="minorHAnsi" w:hAnsiTheme="minorHAnsi"/>
        </w:rPr>
        <w:t>pojawiające się</w:t>
      </w:r>
      <w:r w:rsidRPr="00275F92">
        <w:rPr>
          <w:rFonts w:asciiTheme="minorHAnsi" w:hAnsiTheme="minorHAnsi"/>
        </w:rPr>
        <w:t xml:space="preserve"> zagrożenia.</w:t>
      </w:r>
    </w:p>
    <w:p w:rsidR="00C63565" w:rsidRPr="00275F92" w:rsidRDefault="002F7925" w:rsidP="00FA00D7">
      <w:pPr>
        <w:rPr>
          <w:rFonts w:asciiTheme="minorHAnsi" w:hAnsiTheme="minorHAnsi"/>
        </w:rPr>
      </w:pPr>
      <w:r w:rsidRPr="00275F92">
        <w:rPr>
          <w:rFonts w:asciiTheme="minorHAnsi" w:hAnsiTheme="minorHAnsi"/>
        </w:rPr>
        <w:t xml:space="preserve">Zakłada się, że w wyniku realizacji </w:t>
      </w:r>
      <w:r w:rsidR="000125C8" w:rsidRPr="00275F92">
        <w:rPr>
          <w:rFonts w:asciiTheme="minorHAnsi" w:hAnsiTheme="minorHAnsi"/>
        </w:rPr>
        <w:t xml:space="preserve">zamierzeń niniejszego dokumentu </w:t>
      </w:r>
      <w:r w:rsidR="00C63565" w:rsidRPr="00275F92">
        <w:rPr>
          <w:rFonts w:asciiTheme="minorHAnsi" w:hAnsiTheme="minorHAnsi"/>
        </w:rPr>
        <w:t xml:space="preserve">obszar </w:t>
      </w:r>
      <w:r w:rsidR="00074DE9" w:rsidRPr="00275F92">
        <w:rPr>
          <w:rFonts w:asciiTheme="minorHAnsi" w:hAnsiTheme="minorHAnsi"/>
        </w:rPr>
        <w:t xml:space="preserve">Gminy </w:t>
      </w:r>
      <w:r w:rsidR="007561F0" w:rsidRPr="00275F92">
        <w:rPr>
          <w:rFonts w:asciiTheme="minorHAnsi" w:hAnsiTheme="minorHAnsi"/>
        </w:rPr>
        <w:t>Złota</w:t>
      </w:r>
      <w:r w:rsidR="00C63565" w:rsidRPr="00275F92">
        <w:rPr>
          <w:rFonts w:asciiTheme="minorHAnsi" w:hAnsiTheme="minorHAnsi"/>
        </w:rPr>
        <w:t xml:space="preserve"> </w:t>
      </w:r>
      <w:r w:rsidRPr="00275F92">
        <w:rPr>
          <w:rFonts w:asciiTheme="minorHAnsi" w:hAnsiTheme="minorHAnsi"/>
        </w:rPr>
        <w:t>zyska walor atrakcyjności inwestycyjnej</w:t>
      </w:r>
      <w:r w:rsidR="00C63565" w:rsidRPr="00275F92">
        <w:rPr>
          <w:rFonts w:asciiTheme="minorHAnsi" w:hAnsiTheme="minorHAnsi"/>
        </w:rPr>
        <w:t xml:space="preserve">, będzie </w:t>
      </w:r>
      <w:r w:rsidR="00074DE9" w:rsidRPr="00275F92">
        <w:rPr>
          <w:rFonts w:asciiTheme="minorHAnsi" w:hAnsiTheme="minorHAnsi"/>
        </w:rPr>
        <w:t>bardziej przyjazny</w:t>
      </w:r>
      <w:r w:rsidR="00C63565" w:rsidRPr="00275F92">
        <w:rPr>
          <w:rFonts w:asciiTheme="minorHAnsi" w:hAnsiTheme="minorHAnsi"/>
        </w:rPr>
        <w:t xml:space="preserve"> dla mieszkańców pod względem zaspokajania potrzeb społecznych, będzie miał szanse rozwijać się i wykorzystywać swój potencjał. </w:t>
      </w:r>
    </w:p>
    <w:p w:rsidR="00EE0519" w:rsidRPr="00275F92" w:rsidRDefault="00172C72" w:rsidP="00B41D18">
      <w:pPr>
        <w:pStyle w:val="Nagwek1"/>
      </w:pPr>
      <w:r w:rsidRPr="00275F92">
        <w:rPr>
          <w:highlight w:val="yellow"/>
        </w:rPr>
        <w:br w:type="page"/>
      </w:r>
      <w:bookmarkStart w:id="6" w:name="_Toc454973232"/>
      <w:r w:rsidR="0035767C" w:rsidRPr="00275F92">
        <w:lastRenderedPageBreak/>
        <w:t xml:space="preserve">CZĘŚĆ </w:t>
      </w:r>
      <w:r w:rsidR="008A5C7F" w:rsidRPr="00275F92">
        <w:t>I</w:t>
      </w:r>
      <w:bookmarkEnd w:id="6"/>
    </w:p>
    <w:p w:rsidR="00F32843" w:rsidRPr="00275F92" w:rsidRDefault="00F32843" w:rsidP="000B3D92">
      <w:pPr>
        <w:ind w:firstLine="708"/>
        <w:rPr>
          <w:sz w:val="28"/>
          <w:szCs w:val="28"/>
        </w:rPr>
      </w:pPr>
    </w:p>
    <w:p w:rsidR="0035767C" w:rsidRPr="00275F92" w:rsidRDefault="0035767C" w:rsidP="00B41D18">
      <w:pPr>
        <w:pStyle w:val="Nagwek1"/>
      </w:pPr>
      <w:bookmarkStart w:id="7" w:name="_Toc454973233"/>
      <w:r w:rsidRPr="00275F92">
        <w:t xml:space="preserve">DIAGNOZA STANU AKTUALNEGO GMINY </w:t>
      </w:r>
      <w:r w:rsidR="007561F0" w:rsidRPr="00275F92">
        <w:t>ZŁOTA</w:t>
      </w:r>
      <w:bookmarkEnd w:id="7"/>
    </w:p>
    <w:p w:rsidR="00F32843" w:rsidRPr="00275F92" w:rsidRDefault="00F32843" w:rsidP="00F32843"/>
    <w:p w:rsidR="00F32843" w:rsidRPr="00275F92" w:rsidRDefault="0035767C" w:rsidP="00D86438">
      <w:pPr>
        <w:pStyle w:val="Nagwek3"/>
        <w:rPr>
          <w:color w:val="auto"/>
        </w:rPr>
      </w:pPr>
      <w:bookmarkStart w:id="8" w:name="_Toc454973234"/>
      <w:r w:rsidRPr="00275F92">
        <w:rPr>
          <w:color w:val="auto"/>
        </w:rPr>
        <w:t>1. O</w:t>
      </w:r>
      <w:r w:rsidR="004C5387" w:rsidRPr="00275F92">
        <w:rPr>
          <w:color w:val="auto"/>
        </w:rPr>
        <w:t xml:space="preserve">GÓLNA CHARTAKTERYSTYKA GMINY </w:t>
      </w:r>
      <w:r w:rsidR="007561F0" w:rsidRPr="00275F92">
        <w:rPr>
          <w:color w:val="auto"/>
        </w:rPr>
        <w:t>ZŁOTA</w:t>
      </w:r>
      <w:bookmarkEnd w:id="8"/>
    </w:p>
    <w:p w:rsidR="00C3633A" w:rsidRPr="00275F92" w:rsidRDefault="0035767C" w:rsidP="00AC6E41">
      <w:r w:rsidRPr="00275F92">
        <w:t xml:space="preserve"> </w:t>
      </w:r>
    </w:p>
    <w:p w:rsidR="00EE0519" w:rsidRPr="00275F92" w:rsidRDefault="00AC6E41" w:rsidP="00D86438">
      <w:pPr>
        <w:pStyle w:val="Nagwek5"/>
      </w:pPr>
      <w:bookmarkStart w:id="9" w:name="_Toc454973235"/>
      <w:r w:rsidRPr="00275F92">
        <w:t xml:space="preserve">1.1. </w:t>
      </w:r>
      <w:r w:rsidR="00EE0519" w:rsidRPr="00275F92">
        <w:t>Położenie administracyjne gminy</w:t>
      </w:r>
      <w:bookmarkEnd w:id="9"/>
      <w:r w:rsidR="00EE0519" w:rsidRPr="00275F92">
        <w:t xml:space="preserve"> </w:t>
      </w:r>
    </w:p>
    <w:p w:rsidR="00E524DB" w:rsidRPr="00275F92" w:rsidRDefault="00E524DB" w:rsidP="00220C80">
      <w:pPr>
        <w:suppressAutoHyphens w:val="0"/>
        <w:autoSpaceDE w:val="0"/>
        <w:autoSpaceDN w:val="0"/>
        <w:adjustRightInd w:val="0"/>
        <w:ind w:firstLine="454"/>
        <w:rPr>
          <w:rFonts w:cs="Verdana"/>
          <w:lang w:eastAsia="pl-PL"/>
        </w:rPr>
      </w:pPr>
    </w:p>
    <w:p w:rsidR="00961E9F" w:rsidRPr="00275F92" w:rsidRDefault="000B47A7" w:rsidP="00220C80">
      <w:pPr>
        <w:ind w:firstLine="454"/>
      </w:pPr>
      <w:r w:rsidRPr="00275F92">
        <w:rPr>
          <w:lang w:eastAsia="pl-PL"/>
        </w:rPr>
        <w:t xml:space="preserve">Gmina </w:t>
      </w:r>
      <w:r w:rsidR="007561F0" w:rsidRPr="00275F92">
        <w:rPr>
          <w:lang w:eastAsia="pl-PL"/>
        </w:rPr>
        <w:t>Złota</w:t>
      </w:r>
      <w:r w:rsidR="00E22CD5" w:rsidRPr="00275F92">
        <w:rPr>
          <w:lang w:eastAsia="pl-PL"/>
        </w:rPr>
        <w:t xml:space="preserve"> </w:t>
      </w:r>
      <w:r w:rsidRPr="00275F92">
        <w:rPr>
          <w:lang w:eastAsia="pl-PL"/>
        </w:rPr>
        <w:t xml:space="preserve">położona jest w </w:t>
      </w:r>
      <w:r w:rsidR="00AC6E41" w:rsidRPr="00275F92">
        <w:rPr>
          <w:lang w:eastAsia="pl-PL"/>
        </w:rPr>
        <w:t xml:space="preserve">południowej </w:t>
      </w:r>
      <w:r w:rsidRPr="00275F92">
        <w:rPr>
          <w:lang w:eastAsia="pl-PL"/>
        </w:rPr>
        <w:t xml:space="preserve">części województwa </w:t>
      </w:r>
      <w:r w:rsidR="00AC6E41" w:rsidRPr="00275F92">
        <w:rPr>
          <w:lang w:eastAsia="pl-PL"/>
        </w:rPr>
        <w:t>świętokrzyskiego</w:t>
      </w:r>
      <w:r w:rsidRPr="00275F92">
        <w:rPr>
          <w:lang w:eastAsia="pl-PL"/>
        </w:rPr>
        <w:t>,</w:t>
      </w:r>
      <w:r w:rsidR="00AC6E41" w:rsidRPr="00275F92">
        <w:rPr>
          <w:lang w:eastAsia="pl-PL"/>
        </w:rPr>
        <w:t xml:space="preserve"> </w:t>
      </w:r>
      <w:r w:rsidR="00E22CD5" w:rsidRPr="00275F92">
        <w:rPr>
          <w:lang w:eastAsia="pl-PL"/>
        </w:rPr>
        <w:br/>
      </w:r>
      <w:r w:rsidRPr="00275F92">
        <w:rPr>
          <w:lang w:eastAsia="pl-PL"/>
        </w:rPr>
        <w:t xml:space="preserve">w </w:t>
      </w:r>
      <w:r w:rsidR="00AC6E41" w:rsidRPr="00275F92">
        <w:rPr>
          <w:lang w:eastAsia="pl-PL"/>
        </w:rPr>
        <w:t xml:space="preserve">powiecie pińczowskim. </w:t>
      </w:r>
      <w:r w:rsidR="00961E9F" w:rsidRPr="00275F92">
        <w:rPr>
          <w:lang w:eastAsia="pl-PL"/>
        </w:rPr>
        <w:t>Południowa, południowo-zachodnia oraz ws</w:t>
      </w:r>
      <w:r w:rsidR="00961E9F" w:rsidRPr="00275F92">
        <w:t xml:space="preserve">chodnia granica gminy jest równocześnie granicą powiatu pińczowskiego. Północno-wschodnią granicę gminy wyznacza rzeka Nida oraz jej dolina. Granica północno-zachodnia przebiega poprzez kompleks leśny </w:t>
      </w:r>
      <w:r w:rsidR="001E1D2C" w:rsidRPr="00275F92">
        <w:t>n</w:t>
      </w:r>
      <w:r w:rsidR="00961E9F" w:rsidRPr="00275F92">
        <w:t xml:space="preserve">a zachód od Woli Chroberskiej, następnie biegnie przez lokalne wzniesienie o nazwie Łysa Góra, a dalej wzdłuż południowo-wschodniego brzegu Stawu Hetman. </w:t>
      </w:r>
    </w:p>
    <w:p w:rsidR="00961E9F" w:rsidRPr="00275F92" w:rsidRDefault="00360D0B" w:rsidP="00961E9F">
      <w:r w:rsidRPr="00275F92">
        <w:t xml:space="preserve">Gmina </w:t>
      </w:r>
      <w:r w:rsidR="007561F0" w:rsidRPr="00275F92">
        <w:t>Złota</w:t>
      </w:r>
      <w:r w:rsidRPr="00275F92">
        <w:t xml:space="preserve"> </w:t>
      </w:r>
      <w:r w:rsidR="007E4FB5" w:rsidRPr="00275F92">
        <w:t xml:space="preserve">to gmina wiejska </w:t>
      </w:r>
      <w:r w:rsidR="007622D4" w:rsidRPr="00275F92">
        <w:t>granicz</w:t>
      </w:r>
      <w:r w:rsidR="00961E9F" w:rsidRPr="00275F92">
        <w:t xml:space="preserve">ąca </w:t>
      </w:r>
      <w:r w:rsidR="007622D4" w:rsidRPr="00275F92">
        <w:t xml:space="preserve">z </w:t>
      </w:r>
      <w:r w:rsidR="00961E9F" w:rsidRPr="00275F92">
        <w:t>3</w:t>
      </w:r>
      <w:r w:rsidR="007622D4" w:rsidRPr="00275F92">
        <w:t xml:space="preserve"> gminami</w:t>
      </w:r>
      <w:r w:rsidR="00AA5403" w:rsidRPr="00275F92">
        <w:t>:</w:t>
      </w:r>
      <w:r w:rsidR="00A46186" w:rsidRPr="00275F92">
        <w:t xml:space="preserve"> od </w:t>
      </w:r>
      <w:r w:rsidR="00961E9F" w:rsidRPr="00275F92">
        <w:t xml:space="preserve">wschodu </w:t>
      </w:r>
      <w:r w:rsidR="00A46186" w:rsidRPr="00275F92">
        <w:t xml:space="preserve">z gminą </w:t>
      </w:r>
      <w:r w:rsidR="00961E9F" w:rsidRPr="00275F92">
        <w:t xml:space="preserve">Wiślica </w:t>
      </w:r>
      <w:r w:rsidR="00774242" w:rsidRPr="00275F92">
        <w:t>(powiat b</w:t>
      </w:r>
      <w:r w:rsidR="00961E9F" w:rsidRPr="00275F92">
        <w:t>uski)</w:t>
      </w:r>
      <w:r w:rsidR="00A46186" w:rsidRPr="00275F92">
        <w:t xml:space="preserve">, </w:t>
      </w:r>
      <w:r w:rsidR="00315ED5" w:rsidRPr="00275F92">
        <w:t xml:space="preserve">od południa i zachodu z gminą Czarnocin (powiat kazimierski), </w:t>
      </w:r>
      <w:r w:rsidR="00A46186" w:rsidRPr="00275F92">
        <w:t xml:space="preserve">od północy </w:t>
      </w:r>
      <w:r w:rsidR="00315ED5" w:rsidRPr="00275F92">
        <w:br/>
      </w:r>
      <w:r w:rsidR="00F01AE3" w:rsidRPr="00275F92">
        <w:t>z G</w:t>
      </w:r>
      <w:r w:rsidR="00A46186" w:rsidRPr="00275F92">
        <w:t xml:space="preserve">miną </w:t>
      </w:r>
      <w:r w:rsidR="00961E9F" w:rsidRPr="00275F92">
        <w:t>Pińczów</w:t>
      </w:r>
      <w:r w:rsidR="00315ED5" w:rsidRPr="00275F92">
        <w:t>.</w:t>
      </w:r>
      <w:r w:rsidR="00A46186" w:rsidRPr="00275F92">
        <w:t xml:space="preserve"> Ogółem obszar gminy z powierzchnią </w:t>
      </w:r>
      <w:r w:rsidR="00315ED5" w:rsidRPr="00275F92">
        <w:t>82</w:t>
      </w:r>
      <w:r w:rsidR="00A46186" w:rsidRPr="00275F92">
        <w:t>km</w:t>
      </w:r>
      <w:r w:rsidR="00A46186" w:rsidRPr="00275F92">
        <w:rPr>
          <w:vertAlign w:val="superscript"/>
        </w:rPr>
        <w:t>2</w:t>
      </w:r>
      <w:r w:rsidR="00A46186" w:rsidRPr="00275F92">
        <w:t xml:space="preserve"> stanowi 1</w:t>
      </w:r>
      <w:r w:rsidR="00315ED5" w:rsidRPr="00275F92">
        <w:t>3</w:t>
      </w:r>
      <w:r w:rsidR="00A46186" w:rsidRPr="00275F92">
        <w:t>,</w:t>
      </w:r>
      <w:r w:rsidR="00315ED5" w:rsidRPr="00275F92">
        <w:t>4</w:t>
      </w:r>
      <w:r w:rsidR="00A46186" w:rsidRPr="00275F92">
        <w:t xml:space="preserve">% całkowitej powierzchni powiatu </w:t>
      </w:r>
      <w:r w:rsidR="00315ED5" w:rsidRPr="00275F92">
        <w:t xml:space="preserve">pińczowskiego </w:t>
      </w:r>
      <w:r w:rsidR="00F3031B" w:rsidRPr="00275F92">
        <w:t xml:space="preserve">(najmniejsza gmina powiatu pińczowskiego) </w:t>
      </w:r>
      <w:r w:rsidR="00A46186" w:rsidRPr="00275F92">
        <w:t xml:space="preserve">i </w:t>
      </w:r>
      <w:r w:rsidR="00443A16" w:rsidRPr="00275F92">
        <w:t>0,</w:t>
      </w:r>
      <w:r w:rsidR="00315ED5" w:rsidRPr="00275F92">
        <w:t>7</w:t>
      </w:r>
      <w:r w:rsidR="00443A16" w:rsidRPr="00275F92">
        <w:t xml:space="preserve">% </w:t>
      </w:r>
      <w:r w:rsidR="00A46186" w:rsidRPr="00275F92">
        <w:t xml:space="preserve">powierzchni województwa </w:t>
      </w:r>
      <w:r w:rsidR="00315ED5" w:rsidRPr="00275F92">
        <w:t>świętokrzyskiego</w:t>
      </w:r>
      <w:r w:rsidR="00A46186" w:rsidRPr="00275F92">
        <w:t xml:space="preserve">. </w:t>
      </w:r>
      <w:r w:rsidR="000D25E7" w:rsidRPr="00275F92">
        <w:t xml:space="preserve"> </w:t>
      </w:r>
      <w:r w:rsidR="00315ED5" w:rsidRPr="00275F92">
        <w:t xml:space="preserve">W </w:t>
      </w:r>
      <w:r w:rsidR="00677EF6" w:rsidRPr="00275F92">
        <w:t xml:space="preserve">skład </w:t>
      </w:r>
      <w:r w:rsidR="00C02510" w:rsidRPr="00275F92">
        <w:t>gminy wchodz</w:t>
      </w:r>
      <w:r w:rsidR="00315ED5" w:rsidRPr="00275F92">
        <w:t>i</w:t>
      </w:r>
      <w:r w:rsidR="00C02510" w:rsidRPr="00275F92">
        <w:t xml:space="preserve"> </w:t>
      </w:r>
      <w:r w:rsidR="00315ED5" w:rsidRPr="00275F92">
        <w:t>1</w:t>
      </w:r>
      <w:r w:rsidR="00F311E7" w:rsidRPr="00275F92">
        <w:t>4</w:t>
      </w:r>
      <w:r w:rsidR="00315ED5" w:rsidRPr="00275F92">
        <w:t xml:space="preserve"> </w:t>
      </w:r>
      <w:r w:rsidR="00C02510" w:rsidRPr="00275F92">
        <w:t>sołectw</w:t>
      </w:r>
      <w:r w:rsidR="00F311E7" w:rsidRPr="00275F92">
        <w:t xml:space="preserve">: </w:t>
      </w:r>
      <w:r w:rsidR="00D633FC" w:rsidRPr="00275F92">
        <w:t xml:space="preserve">Biskupice, </w:t>
      </w:r>
      <w:r w:rsidR="00315ED5" w:rsidRPr="00275F92">
        <w:t xml:space="preserve">Chroberz, </w:t>
      </w:r>
      <w:r w:rsidR="00D633FC" w:rsidRPr="00275F92">
        <w:t>Kostrzeszyn, Mie</w:t>
      </w:r>
      <w:r w:rsidR="00EE1F0F" w:rsidRPr="00275F92">
        <w:t>rn</w:t>
      </w:r>
      <w:r w:rsidR="00D633FC" w:rsidRPr="00275F92">
        <w:t xml:space="preserve">ów, Niegosławice, </w:t>
      </w:r>
      <w:r w:rsidR="00315ED5" w:rsidRPr="00275F92">
        <w:t xml:space="preserve">Nieprowice, Pełczyska, </w:t>
      </w:r>
      <w:r w:rsidR="00D633FC" w:rsidRPr="00275F92">
        <w:t xml:space="preserve">Probołowice, Rudawa, </w:t>
      </w:r>
      <w:r w:rsidR="00315ED5" w:rsidRPr="00275F92">
        <w:t xml:space="preserve">Stawiszyce, </w:t>
      </w:r>
      <w:r w:rsidR="00D633FC" w:rsidRPr="00275F92">
        <w:t xml:space="preserve">Wojsławice, Wola Chroberska, </w:t>
      </w:r>
      <w:r w:rsidR="008D27A3" w:rsidRPr="00275F92">
        <w:t xml:space="preserve">Złota i Żurawniki. </w:t>
      </w:r>
    </w:p>
    <w:p w:rsidR="00443A16" w:rsidRPr="00275F92" w:rsidRDefault="00443A16" w:rsidP="00AE2883">
      <w:pPr>
        <w:pStyle w:val="Legenda"/>
      </w:pPr>
      <w:bookmarkStart w:id="10" w:name="_Toc454959511"/>
      <w:r w:rsidRPr="00275F92">
        <w:t xml:space="preserve">Rysunek </w:t>
      </w:r>
      <w:r w:rsidR="00A25BF4">
        <w:fldChar w:fldCharType="begin"/>
      </w:r>
      <w:r w:rsidR="00A25BF4">
        <w:instrText xml:space="preserve"> SEQ Rysunek \* ARABIC </w:instrText>
      </w:r>
      <w:r w:rsidR="00A25BF4">
        <w:fldChar w:fldCharType="separate"/>
      </w:r>
      <w:r w:rsidR="00DC15FC" w:rsidRPr="00275F92">
        <w:rPr>
          <w:noProof/>
        </w:rPr>
        <w:t>3</w:t>
      </w:r>
      <w:r w:rsidR="00A25BF4">
        <w:rPr>
          <w:noProof/>
        </w:rPr>
        <w:fldChar w:fldCharType="end"/>
      </w:r>
      <w:r w:rsidRPr="00275F92">
        <w:t xml:space="preserve">. Gmina </w:t>
      </w:r>
      <w:r w:rsidR="007561F0" w:rsidRPr="00275F92">
        <w:t>Złota</w:t>
      </w:r>
      <w:r w:rsidRPr="00275F92">
        <w:t xml:space="preserve"> na tle powiatu </w:t>
      </w:r>
      <w:r w:rsidR="00AC6E41" w:rsidRPr="00275F92">
        <w:t>pińczowskiego</w:t>
      </w:r>
      <w:r w:rsidRPr="00275F92">
        <w:t xml:space="preserve"> </w:t>
      </w:r>
      <w:r w:rsidR="00677EF6" w:rsidRPr="00275F92">
        <w:t xml:space="preserve">(źródło: </w:t>
      </w:r>
      <w:r w:rsidR="00C02510" w:rsidRPr="00275F92">
        <w:t>maps.google</w:t>
      </w:r>
      <w:r w:rsidR="00677EF6" w:rsidRPr="00275F92">
        <w:t>.pl)</w:t>
      </w:r>
      <w:bookmarkEnd w:id="10"/>
    </w:p>
    <w:p w:rsidR="00AC6E41" w:rsidRPr="00275F92" w:rsidRDefault="00A66603" w:rsidP="00AC6E41">
      <w:r>
        <w:rPr>
          <w:noProof/>
          <w:lang w:eastAsia="pl-PL"/>
        </w:rPr>
        <mc:AlternateContent>
          <mc:Choice Requires="wps">
            <w:drawing>
              <wp:anchor distT="0" distB="0" distL="114300" distR="114300" simplePos="0" relativeHeight="251706880" behindDoc="0" locked="0" layoutInCell="1" allowOverlap="1">
                <wp:simplePos x="0" y="0"/>
                <wp:positionH relativeFrom="column">
                  <wp:posOffset>2391410</wp:posOffset>
                </wp:positionH>
                <wp:positionV relativeFrom="paragraph">
                  <wp:posOffset>2312670</wp:posOffset>
                </wp:positionV>
                <wp:extent cx="431165" cy="685800"/>
                <wp:effectExtent l="5715" t="0" r="20320" b="19050"/>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685800"/>
                        </a:xfrm>
                        <a:prstGeom prst="curvedLeftArrow">
                          <a:avLst>
                            <a:gd name="adj1" fmla="val 31811"/>
                            <a:gd name="adj2" fmla="val 63623"/>
                            <a:gd name="adj3" fmla="val 33333"/>
                          </a:avLst>
                        </a:prstGeom>
                        <a:gradFill rotWithShape="0">
                          <a:gsLst>
                            <a:gs pos="0">
                              <a:schemeClr val="accent2">
                                <a:lumMod val="100000"/>
                                <a:lumOff val="0"/>
                              </a:schemeClr>
                            </a:gs>
                            <a:gs pos="100000">
                              <a:schemeClr val="accent2">
                                <a:lumMod val="74000"/>
                                <a:lumOff val="0"/>
                              </a:schemeClr>
                            </a:gs>
                          </a:gsLst>
                          <a:path path="rect">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81F2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5" o:spid="_x0000_s1026" type="#_x0000_t103" style="position:absolute;margin-left:188.3pt;margin-top:182.1pt;width:33.95pt;height:5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" fillcolor="#c0504d [3205]" stroked="f" strokeweight="0">
                <v:fill color2="#923633 [2373]" focusposition=".5,.5" focussize="" focus="100%" type="gradientRadial">
                  <o:fill v:ext="view" type="gradientCenter"/>
                </v:fill>
                <v:shadow on="t" color="#622423 [1605]" offset="1pt"/>
              </v:shape>
            </w:pict>
          </mc:Fallback>
        </mc:AlternateContent>
      </w:r>
      <w:r w:rsidR="00AC6E41" w:rsidRPr="00275F92">
        <w:rPr>
          <w:noProof/>
          <w:lang w:eastAsia="pl-PL"/>
        </w:rPr>
        <w:drawing>
          <wp:inline distT="0" distB="0" distL="0" distR="0">
            <wp:extent cx="3190681" cy="3147351"/>
            <wp:effectExtent l="19050" t="0" r="0" b="0"/>
            <wp:docPr id="3" name="Obraz 4" descr="http://www.kupsprzedaj.pl/Content/Maps/polska/swietokrzyskie/pinczows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psprzedaj.pl/Content/Maps/polska/swietokrzyskie/pinczowski.gif"/>
                    <pic:cNvPicPr>
                      <a:picLocks noChangeAspect="1" noChangeArrowheads="1"/>
                    </pic:cNvPicPr>
                  </pic:nvPicPr>
                  <pic:blipFill>
                    <a:blip r:embed="rId15" cstate="print"/>
                    <a:srcRect/>
                    <a:stretch>
                      <a:fillRect/>
                    </a:stretch>
                  </pic:blipFill>
                  <pic:spPr bwMode="auto">
                    <a:xfrm>
                      <a:off x="0" y="0"/>
                      <a:ext cx="3191000" cy="3147666"/>
                    </a:xfrm>
                    <a:prstGeom prst="rect">
                      <a:avLst/>
                    </a:prstGeom>
                    <a:noFill/>
                    <a:ln w="9525">
                      <a:noFill/>
                      <a:miter lim="800000"/>
                      <a:headEnd/>
                      <a:tailEnd/>
                    </a:ln>
                  </pic:spPr>
                </pic:pic>
              </a:graphicData>
            </a:graphic>
          </wp:inline>
        </w:drawing>
      </w:r>
    </w:p>
    <w:p w:rsidR="00AC6E41" w:rsidRPr="00275F92" w:rsidRDefault="00AC6E41" w:rsidP="00AC6E41"/>
    <w:p w:rsidR="00ED5E0B" w:rsidRPr="00275F92" w:rsidRDefault="00ED5E0B" w:rsidP="00C77E44">
      <w:pPr>
        <w:shd w:val="clear" w:color="auto" w:fill="FFFFFF"/>
        <w:suppressAutoHyphens w:val="0"/>
        <w:ind w:firstLine="454"/>
        <w:rPr>
          <w:lang w:eastAsia="pl-PL"/>
        </w:rPr>
      </w:pPr>
      <w:r w:rsidRPr="00275F92">
        <w:rPr>
          <w:lang w:eastAsia="pl-PL"/>
        </w:rPr>
        <w:t xml:space="preserve">Obszar Gminy Złota w 90% </w:t>
      </w:r>
      <w:r w:rsidR="009D176D" w:rsidRPr="00275F92">
        <w:rPr>
          <w:lang w:eastAsia="pl-PL"/>
        </w:rPr>
        <w:t xml:space="preserve">jest objęty różnymi </w:t>
      </w:r>
      <w:r w:rsidR="00C77E44" w:rsidRPr="00275F92">
        <w:rPr>
          <w:lang w:eastAsia="pl-PL"/>
        </w:rPr>
        <w:t xml:space="preserve">formami ochrony. Północno-zachodnia część gminy jest fragmentem Kozubowskiego Parku Krajobrazowego i jego otuliny, natomiast północno-wschodnia część gminy jest fragmentem </w:t>
      </w:r>
      <w:r w:rsidRPr="00275F92">
        <w:rPr>
          <w:lang w:eastAsia="pl-PL"/>
        </w:rPr>
        <w:t xml:space="preserve">Nadnidziańskiego </w:t>
      </w:r>
      <w:r w:rsidR="00C77E44" w:rsidRPr="00275F92">
        <w:rPr>
          <w:lang w:eastAsia="pl-PL"/>
        </w:rPr>
        <w:t xml:space="preserve">Parku Krajobrazowgo wraz z jego otuliną. </w:t>
      </w:r>
      <w:r w:rsidRPr="00275F92">
        <w:rPr>
          <w:lang w:eastAsia="pl-PL"/>
        </w:rPr>
        <w:t xml:space="preserve">Wschodnia część gminy leży w obszarze </w:t>
      </w:r>
      <w:r w:rsidR="00C77E44" w:rsidRPr="00275F92">
        <w:rPr>
          <w:lang w:eastAsia="pl-PL"/>
        </w:rPr>
        <w:t>„</w:t>
      </w:r>
      <w:r w:rsidRPr="00275F92">
        <w:rPr>
          <w:lang w:eastAsia="pl-PL"/>
        </w:rPr>
        <w:t>Doliny Nidy</w:t>
      </w:r>
      <w:r w:rsidR="00C77E44" w:rsidRPr="00275F92">
        <w:rPr>
          <w:lang w:eastAsia="pl-PL"/>
        </w:rPr>
        <w:t>”</w:t>
      </w:r>
      <w:r w:rsidRPr="00275F92">
        <w:rPr>
          <w:lang w:eastAsia="pl-PL"/>
        </w:rPr>
        <w:t xml:space="preserve"> z przepływającą rzeką Nidą na odcinku 11</w:t>
      </w:r>
      <w:r w:rsidR="00C77E44" w:rsidRPr="00275F92">
        <w:rPr>
          <w:lang w:eastAsia="pl-PL"/>
        </w:rPr>
        <w:t>km</w:t>
      </w:r>
      <w:r w:rsidRPr="00275F92">
        <w:rPr>
          <w:lang w:eastAsia="pl-PL"/>
        </w:rPr>
        <w:t xml:space="preserve"> stwarzającą dogodne warunki do rekreacji i sportowego połowu ryb. Od strony sołectwa Niegosławice </w:t>
      </w:r>
      <w:r w:rsidR="00CE712C" w:rsidRPr="00275F92">
        <w:rPr>
          <w:lang w:eastAsia="pl-PL"/>
        </w:rPr>
        <w:t xml:space="preserve">jest </w:t>
      </w:r>
      <w:r w:rsidRPr="00275F92">
        <w:rPr>
          <w:lang w:eastAsia="pl-PL"/>
        </w:rPr>
        <w:t xml:space="preserve">dogodny dojazd do rzeki, gdzie można spotkać dość licznie występujące objęte ochroną bobry i sporadycznie wydry. Rzeka Nida w obrębie </w:t>
      </w:r>
      <w:r w:rsidR="00CE712C" w:rsidRPr="00275F92">
        <w:rPr>
          <w:lang w:eastAsia="pl-PL"/>
        </w:rPr>
        <w:lastRenderedPageBreak/>
        <w:t>G</w:t>
      </w:r>
      <w:r w:rsidRPr="00275F92">
        <w:rPr>
          <w:lang w:eastAsia="pl-PL"/>
        </w:rPr>
        <w:t xml:space="preserve">miny Złota </w:t>
      </w:r>
      <w:r w:rsidR="00CE712C" w:rsidRPr="00275F92">
        <w:rPr>
          <w:lang w:eastAsia="pl-PL"/>
        </w:rPr>
        <w:t xml:space="preserve">nie </w:t>
      </w:r>
      <w:r w:rsidRPr="00275F92">
        <w:rPr>
          <w:lang w:eastAsia="pl-PL"/>
        </w:rPr>
        <w:t xml:space="preserve">jest uregulowana, występują tu liczne bezodpływowe starorzecza, stanowiące dogodne warunki lęgowe dla wielu gatunków ptaków. Lasy sprzyjające grzybobraniu zajmują 12% powierzchni gminy i położone są na terenie Kozubowskiego Parku Krajobrazowego. </w:t>
      </w:r>
      <w:r w:rsidR="00C77E44" w:rsidRPr="00275F92">
        <w:rPr>
          <w:lang w:eastAsia="pl-PL"/>
        </w:rPr>
        <w:br/>
      </w:r>
      <w:r w:rsidRPr="00275F92">
        <w:rPr>
          <w:lang w:eastAsia="pl-PL"/>
        </w:rPr>
        <w:t xml:space="preserve">W miejscowości Chroberz zobaczyć można wzgórze zamkowe zwane zamczyskiem, </w:t>
      </w:r>
      <w:r w:rsidR="00C77E44" w:rsidRPr="00275F92">
        <w:rPr>
          <w:lang w:eastAsia="pl-PL"/>
        </w:rPr>
        <w:br/>
      </w:r>
      <w:r w:rsidRPr="00275F92">
        <w:rPr>
          <w:lang w:eastAsia="pl-PL"/>
        </w:rPr>
        <w:t>z pozostałościami XII wiecznego grodziska, ponadto zespół pałacowy wzniesiony w latach 1857-1860 według projektu Marconiego na polecenie Aleksandra Wielopolskiego. Godn</w:t>
      </w:r>
      <w:r w:rsidR="00CE712C" w:rsidRPr="00275F92">
        <w:rPr>
          <w:lang w:eastAsia="pl-PL"/>
        </w:rPr>
        <w:t>ą</w:t>
      </w:r>
      <w:r w:rsidRPr="00275F92">
        <w:rPr>
          <w:lang w:eastAsia="pl-PL"/>
        </w:rPr>
        <w:t xml:space="preserve"> uwagi dla zwiedzających </w:t>
      </w:r>
      <w:r w:rsidR="00CE712C" w:rsidRPr="00275F92">
        <w:rPr>
          <w:lang w:eastAsia="pl-PL"/>
        </w:rPr>
        <w:t>jest</w:t>
      </w:r>
      <w:r w:rsidRPr="00275F92">
        <w:rPr>
          <w:lang w:eastAsia="pl-PL"/>
        </w:rPr>
        <w:t xml:space="preserve"> również miejscowoś</w:t>
      </w:r>
      <w:r w:rsidR="00CE712C" w:rsidRPr="00275F92">
        <w:rPr>
          <w:lang w:eastAsia="pl-PL"/>
        </w:rPr>
        <w:t>ć</w:t>
      </w:r>
      <w:r w:rsidRPr="00275F92">
        <w:rPr>
          <w:lang w:eastAsia="pl-PL"/>
        </w:rPr>
        <w:t>Pełczyska z górą Olbrycht, na której znajduje się jednodzielne grodzisko z XIII wieku.</w:t>
      </w:r>
    </w:p>
    <w:p w:rsidR="00220C80" w:rsidRPr="00275F92" w:rsidRDefault="00220C80" w:rsidP="00ED5E0B">
      <w:pPr>
        <w:shd w:val="clear" w:color="auto" w:fill="FFFFFF"/>
        <w:suppressAutoHyphens w:val="0"/>
        <w:rPr>
          <w:lang w:eastAsia="pl-PL"/>
        </w:rPr>
      </w:pPr>
    </w:p>
    <w:p w:rsidR="007156D9" w:rsidRPr="00275F92" w:rsidRDefault="00EE0519" w:rsidP="00B41D18">
      <w:pPr>
        <w:pStyle w:val="Nagwek5"/>
      </w:pPr>
      <w:bookmarkStart w:id="11" w:name="_Toc454973236"/>
      <w:r w:rsidRPr="00275F92">
        <w:t>1.2</w:t>
      </w:r>
      <w:r w:rsidR="0035767C" w:rsidRPr="00275F92">
        <w:t>. Rys historyczny</w:t>
      </w:r>
      <w:bookmarkEnd w:id="11"/>
      <w:r w:rsidR="0035767C" w:rsidRPr="00275F92">
        <w:t xml:space="preserve"> </w:t>
      </w:r>
    </w:p>
    <w:p w:rsidR="007415A7" w:rsidRPr="00275F92" w:rsidRDefault="007415A7" w:rsidP="007415A7">
      <w:pPr>
        <w:suppressAutoHyphens w:val="0"/>
        <w:rPr>
          <w:lang w:eastAsia="pl-PL"/>
        </w:rPr>
      </w:pPr>
    </w:p>
    <w:p w:rsidR="00DE375E" w:rsidRPr="00275F92" w:rsidRDefault="00DE375E" w:rsidP="00AC6E41">
      <w:pPr>
        <w:ind w:firstLine="488"/>
      </w:pPr>
      <w:r w:rsidRPr="00275F92">
        <w:t xml:space="preserve">Pierwsze ślady osadnictwa na terenie obecnej </w:t>
      </w:r>
      <w:r w:rsidR="00F2109D" w:rsidRPr="00275F92">
        <w:t>G</w:t>
      </w:r>
      <w:r w:rsidRPr="00275F92">
        <w:t>miny Złota sięgają II tysiąclecia p.n.e.. Świadczą o tym stanowiska archeologiczne w południowo-wschodniej części miejscowości Pełczyska. W dolnej partii północnego stoku wzgórza lessowego widnieją ślady osady, użytkowanej od II w. p.n.e. do IV w. n.e.. Znaleziska archeologiczne, jak również przekazy dotyczące przemarszu wojsk Władysława Łokietka z Węgier (w czasie zajmowania Małopolski w 1304r.) świadczą, iż przez Pełczyska – wzdłuż prawego brzegu Nidy- wiódł szlak drożny.</w:t>
      </w:r>
    </w:p>
    <w:p w:rsidR="00DE375E" w:rsidRPr="00275F92" w:rsidRDefault="00DE375E" w:rsidP="00AC6E41">
      <w:pPr>
        <w:ind w:firstLine="488"/>
      </w:pPr>
      <w:r w:rsidRPr="00275F92">
        <w:t xml:space="preserve">Historia </w:t>
      </w:r>
      <w:r w:rsidR="00F2109D" w:rsidRPr="00275F92">
        <w:t>G</w:t>
      </w:r>
      <w:r w:rsidRPr="00275F92">
        <w:t>miny Złota jest mocno związana z historią powiatu pińczowskiego, który powstał w 1867r.. Wówczas to w jego skład weszł</w:t>
      </w:r>
      <w:r w:rsidR="00F2109D" w:rsidRPr="00275F92">
        <w:t>y</w:t>
      </w:r>
      <w:r w:rsidRPr="00275F92">
        <w:t xml:space="preserve"> </w:t>
      </w:r>
      <w:r w:rsidR="00F2109D" w:rsidRPr="00275F92">
        <w:t>G</w:t>
      </w:r>
      <w:r w:rsidRPr="00275F92">
        <w:t>min</w:t>
      </w:r>
      <w:r w:rsidR="00F2109D" w:rsidRPr="00275F92">
        <w:t>y:</w:t>
      </w:r>
      <w:r w:rsidRPr="00275F92">
        <w:t xml:space="preserve"> Złota i Chroberz. Urodzajne gleby spowodowały, że rozwijało się tu rolnictwo oraz rzemiosło, przemysł zaś występował tylko szczątkowo. Lata 1918-39 to czas umacniania rolniczego charakteru obu gmin. W 1926r. oddano do użytku linię kolejki wąskotorowej, mającą połączenie z kolejami szerokotorowymi Jędrzejów-</w:t>
      </w:r>
      <w:r w:rsidR="009D176D" w:rsidRPr="00275F92">
        <w:t xml:space="preserve"> </w:t>
      </w:r>
      <w:r w:rsidRPr="00275F92">
        <w:t xml:space="preserve">Kielce- Warszawa oraz Kocmyrzów- Kraków. W latach 30-tych powstał m.in. trakt drogowy łączący Pińczów z Wiślicą i Nowym Korczynem, przebiegający przez terytorium </w:t>
      </w:r>
      <w:r w:rsidR="00F2109D" w:rsidRPr="00275F92">
        <w:t>G</w:t>
      </w:r>
      <w:r w:rsidRPr="00275F92">
        <w:t>min</w:t>
      </w:r>
      <w:r w:rsidR="00F2109D" w:rsidRPr="00275F92">
        <w:t>:</w:t>
      </w:r>
      <w:r w:rsidRPr="00275F92">
        <w:t xml:space="preserve"> Chroberz i Złota. Władze obu gmin popierały wszelkie inicjatywy powiatu odnośnie rozwoju oświaty, kultury i ochrony zdrowia. </w:t>
      </w:r>
    </w:p>
    <w:p w:rsidR="00DE375E" w:rsidRPr="00275F92" w:rsidRDefault="00DE375E" w:rsidP="00DE375E">
      <w:r w:rsidRPr="00275F92">
        <w:t xml:space="preserve">Po ustaniu działań wojennych (II wojna światowa) powiat pińczowski reaktywowano w jego poprzednim kształcie. W 1955 roku utracił on swoją południową część, która to weszła </w:t>
      </w:r>
      <w:r w:rsidRPr="00275F92">
        <w:br/>
        <w:t>w skład powiatu kazimierskiego. W nowej postaci powiat pińczowski składał się z 20 gromad.</w:t>
      </w:r>
    </w:p>
    <w:p w:rsidR="00DE375E" w:rsidRPr="00275F92" w:rsidRDefault="00DE375E" w:rsidP="00DE375E">
      <w:r w:rsidRPr="00275F92">
        <w:t xml:space="preserve">W roku 1975 wszystkie powiaty w Polsce zostały zniesione. 1 stycznia 1973r. z byłych trzech Gromadzkich Rad Narodowych – Chrobrza, Pełczysk, Złota – powstała </w:t>
      </w:r>
      <w:r w:rsidR="00F2109D" w:rsidRPr="00275F92">
        <w:t>G</w:t>
      </w:r>
      <w:r w:rsidRPr="00275F92">
        <w:t>mina Złota. Od 1 lipca 1990r. gmina działała w nowym systemie samorządu terytorialnego. W dniu 1 stycznia 1999r. gmina powróciła do powiatu pińczowskiego.</w:t>
      </w:r>
    </w:p>
    <w:p w:rsidR="000F04F4" w:rsidRPr="00275F92" w:rsidRDefault="00DE375E" w:rsidP="00AC6E41">
      <w:pPr>
        <w:ind w:firstLine="488"/>
      </w:pPr>
      <w:r w:rsidRPr="00275F92">
        <w:t xml:space="preserve">W latach 70-tych i 80-ych </w:t>
      </w:r>
      <w:r w:rsidR="00F2109D" w:rsidRPr="00275F92">
        <w:t>G</w:t>
      </w:r>
      <w:r w:rsidRPr="00275F92">
        <w:t xml:space="preserve">mina Złota rozwijała się stosunkowo dobrze. W tym okresie, pomimo niedostatku niektórych środków i materiałów, nastąpił szybki rozwój budownictwa wiejskiego. Główne działania władz gminy ukierunkowane były na zaopatrzenie rolnictwa </w:t>
      </w:r>
      <w:r w:rsidR="009D176D" w:rsidRPr="00275F92">
        <w:br/>
      </w:r>
      <w:r w:rsidRPr="00275F92">
        <w:t>i wsi w wodę. W ośmiu wsiach wybudowano wodociągi. Budowano i modernizowano drogi. Wspierano budowy obiektów użyteczności publicznej na wsi (remizy Ochotniczej Straży Pożarnej, domy ludowe itp. ). W tym czasie zainicjowano szereg przedsięwzięć, mających na celu zaopatrzenie rolników w środki do produkcji rolnej oraz ciągniki i maszyny rolnicze, jak również poprawę funkcjonowania jednostek obsługi rolnictwa.</w:t>
      </w:r>
      <w:r w:rsidR="000F04F4" w:rsidRPr="00275F92">
        <w:t xml:space="preserve"> Na terenie gminy działały następujące jednostki: trzy szkoły podstawowe (Złota, Chroberz, Miernów), Zespół Szkół Rolniczych w Chrobrzu, Gminna Spółdzielnia „Samopomoc Chłopska” w Złotej, Spółdzielnia Kółek Rolniczych w Złotej, Bank Spółdzielczy w Złotej, trzy biblioteki publiczne (Chroberz, Złota, Pełczyska), trzy kluby – w tym dwa kluby rolnika (Złota, Pełczyska) oraz klub inteligencji w</w:t>
      </w:r>
      <w:r w:rsidR="00ED5E0B" w:rsidRPr="00275F92">
        <w:t xml:space="preserve"> </w:t>
      </w:r>
      <w:r w:rsidR="000F04F4" w:rsidRPr="00275F92">
        <w:t>Chrobrzu,</w:t>
      </w:r>
      <w:r w:rsidR="00ED5E0B" w:rsidRPr="00275F92">
        <w:t xml:space="preserve"> </w:t>
      </w:r>
      <w:r w:rsidR="000F04F4" w:rsidRPr="00275F92">
        <w:t>świetlica wiejska w</w:t>
      </w:r>
      <w:r w:rsidR="00ED5E0B" w:rsidRPr="00275F92">
        <w:t xml:space="preserve"> </w:t>
      </w:r>
      <w:r w:rsidR="000F04F4" w:rsidRPr="00275F92">
        <w:t>Stawiszycach oraz kino półstałe w</w:t>
      </w:r>
      <w:r w:rsidR="00ED5E0B" w:rsidRPr="00275F92">
        <w:t xml:space="preserve"> </w:t>
      </w:r>
      <w:r w:rsidR="000F04F4" w:rsidRPr="00275F92">
        <w:t>tej miejscowości.</w:t>
      </w:r>
      <w:r w:rsidR="00ED5E0B" w:rsidRPr="00275F92">
        <w:t xml:space="preserve"> </w:t>
      </w:r>
      <w:r w:rsidR="000F04F4" w:rsidRPr="00275F92">
        <w:lastRenderedPageBreak/>
        <w:t>Młodzież skupiona w organizacjach młodzieżowych (ZMW, ZSMP) aktywnie uczestniczyła wspólnie ze starszym społeczeństwem w</w:t>
      </w:r>
      <w:r w:rsidR="00ED5E0B" w:rsidRPr="00275F92">
        <w:t xml:space="preserve"> </w:t>
      </w:r>
      <w:r w:rsidR="000F04F4" w:rsidRPr="00275F92">
        <w:t>pracy na rzecz rozwoju gminy, zwłaszcza w</w:t>
      </w:r>
      <w:r w:rsidR="009C121C" w:rsidRPr="00275F92">
        <w:t> </w:t>
      </w:r>
      <w:r w:rsidR="000F04F4" w:rsidRPr="00275F92">
        <w:t>budowie jej infrastruktury.</w:t>
      </w:r>
    </w:p>
    <w:p w:rsidR="000F04F4" w:rsidRPr="00275F92" w:rsidRDefault="000F04F4" w:rsidP="00AC6E41">
      <w:pPr>
        <w:ind w:firstLine="488"/>
      </w:pPr>
      <w:r w:rsidRPr="00275F92">
        <w:t xml:space="preserve">W latach 1990-99 zmiany ustrojowe zmiany ustrojowe Państwa, wdrażanie reform w gospodarce miały wpływ na sytuację w gminie. Niezależnie od trudności rozwój gminy przebiegał zadawalająco, chociaż w gospodarce rolnej pojawiło się szereg problemów – </w:t>
      </w:r>
      <w:r w:rsidR="00ED5E0B" w:rsidRPr="00275F92">
        <w:br/>
      </w:r>
      <w:r w:rsidRPr="00275F92">
        <w:t>w tym związanych z opłacalnością produkcji rolnej i zbytem produkcji towarowej.</w:t>
      </w:r>
      <w:r w:rsidR="00ED5E0B" w:rsidRPr="00275F92">
        <w:t xml:space="preserve"> </w:t>
      </w:r>
      <w:r w:rsidRPr="00275F92">
        <w:t>Na skutek urynkowienia w sektorze prywatnym uwidocznił się wzrost w rozwoju handlu i</w:t>
      </w:r>
      <w:r w:rsidR="00ED5E0B" w:rsidRPr="00275F92">
        <w:t xml:space="preserve"> </w:t>
      </w:r>
      <w:r w:rsidRPr="00275F92">
        <w:t>usług (sklepy, hurtownie, piekarnia, zakłady usługowe różnych branż, w tym świadczących usługi produkcyjne). Równocześnie w gorszej sytuacji znalazły się jednostki spółdzielcze (GS, BS, RSP), zaś SKR z przyczyn ekonomicznych uległ rozwiązaniu. Majątkiem, który pozostał po SKR zarządza Gminny Związek Rolników, Kółek i Organizacji Rolniczych.</w:t>
      </w:r>
      <w:r w:rsidR="00ED5E0B" w:rsidRPr="00275F92">
        <w:t xml:space="preserve"> </w:t>
      </w:r>
      <w:r w:rsidRPr="00275F92">
        <w:t>Należy podkreślić fakt, iż 12 maja 1985r. gmina uzyskała odznaczenie państwowe – Krzyż Grunwaldu II Klasy – z okazji 40 rocznicy zwycięstwa nad faszyzmem.</w:t>
      </w:r>
      <w:r w:rsidR="00ED5E0B" w:rsidRPr="00275F92">
        <w:t xml:space="preserve"> </w:t>
      </w:r>
      <w:r w:rsidRPr="00275F92">
        <w:t>Po roku 1995 nastąpił intensywny rozwój telefonizacji gminy. W sierpniu 1996r. nastąpił odbiór cyfrowych central kompleksowej telefonizacji, tym samym został osiągnięty wysoki wskaźnik, który wyniósł ponad 90%.</w:t>
      </w:r>
      <w:r w:rsidR="00ED5E0B" w:rsidRPr="00275F92">
        <w:t xml:space="preserve"> </w:t>
      </w:r>
      <w:r w:rsidR="00ED5E0B" w:rsidRPr="00275F92">
        <w:br/>
      </w:r>
      <w:r w:rsidRPr="00275F92">
        <w:t xml:space="preserve">W roku 1998 po ukończeniu inwestycji wodociągowej we wsi Wola Chroberska osiągnięto pełne zwodociągowanie </w:t>
      </w:r>
      <w:r w:rsidR="00C70B02" w:rsidRPr="00275F92">
        <w:t>G</w:t>
      </w:r>
      <w:r w:rsidRPr="00275F92">
        <w:t>miny Złota. W wyniku reformy w oświacie zostały zlikwidowane szkoły filialne i powstało gimnazjum w Złotej, którego inauguracja nastąpiła 1 września 1999r. W latach 60-tych i 70-tych na rzecz rozwoju kultury miały wpływ różne środowiska społeczne. Szkoły odgrywały tu pierwszoplanową rolę. Ponadto młodzież pozostająca na wsi stanowiła ważne ogniwo upowszechniała kultury. W szkołach działały liczne zespoły artystyczne. Szczególną popularnością cieszył się zespół artystyczny z</w:t>
      </w:r>
      <w:r w:rsidR="00ED5E0B" w:rsidRPr="00275F92">
        <w:t xml:space="preserve"> </w:t>
      </w:r>
      <w:r w:rsidRPr="00275F92">
        <w:t>Zespołu Szkół Rolniczych w Chrobrzu. Jego domeną było upowszechnianie folkloru ludowego. Świetlice wiejskie były miejscem występów kółek teatralnych z</w:t>
      </w:r>
      <w:r w:rsidR="00ED5E0B" w:rsidRPr="00275F92">
        <w:t xml:space="preserve"> </w:t>
      </w:r>
      <w:r w:rsidRPr="00275F92">
        <w:t>miejscowości Złota, Chroberz oraz Pełczyska. Kultywowanie tradycji już od dawna związane jest z</w:t>
      </w:r>
      <w:r w:rsidR="00ED5E0B" w:rsidRPr="00275F92">
        <w:t xml:space="preserve"> </w:t>
      </w:r>
      <w:r w:rsidRPr="00275F92">
        <w:t xml:space="preserve">organizowaniem święta plonów, corocznie po żniwach. </w:t>
      </w:r>
    </w:p>
    <w:p w:rsidR="000F04F4" w:rsidRPr="00275F92" w:rsidRDefault="000F04F4" w:rsidP="00AC6E41">
      <w:pPr>
        <w:ind w:firstLine="488"/>
      </w:pPr>
      <w:r w:rsidRPr="00275F92">
        <w:t>Lata 80-te i</w:t>
      </w:r>
      <w:r w:rsidR="00ED5E0B" w:rsidRPr="00275F92">
        <w:t xml:space="preserve"> </w:t>
      </w:r>
      <w:r w:rsidRPr="00275F92">
        <w:t xml:space="preserve">90-te, dzięki nieco lepszym warunkom technicznym, umożliwiły dalszy etap rozwoju kultury </w:t>
      </w:r>
      <w:r w:rsidR="00C70B02" w:rsidRPr="00275F92">
        <w:t>G</w:t>
      </w:r>
      <w:r w:rsidRPr="00275F92">
        <w:t>miny Złota. Analiza tych zagadnień wskazała na konieczność lepszego wykorzystania potencjału ludzkiego, jak również utworzenia gminnego ośrodka kultury, służącego szerokiemu upowszechnianiu kultury. Gmina Złota posiada wiele zabytków kultury materialnej. Są to przede wszystkim: Zespoły kościołów (Chroberz, Pełczyska, Probołowice),</w:t>
      </w:r>
      <w:r w:rsidR="00ED5E0B" w:rsidRPr="00275F92">
        <w:t xml:space="preserve"> </w:t>
      </w:r>
      <w:r w:rsidRPr="00275F92">
        <w:t>Zespół Pałacowy i</w:t>
      </w:r>
      <w:r w:rsidR="00ED5E0B" w:rsidRPr="00275F92">
        <w:t xml:space="preserve"> </w:t>
      </w:r>
      <w:r w:rsidRPr="00275F92">
        <w:t>Parku Wielopolskich – użytkowany przez Zespół Szkół Rolniczych w Chrobrzu),</w:t>
      </w:r>
      <w:r w:rsidR="00ED5E0B" w:rsidRPr="00275F92">
        <w:t xml:space="preserve"> z</w:t>
      </w:r>
      <w:r w:rsidRPr="00275F92">
        <w:t>espoły folwarczne (Złota, Nieprowice)</w:t>
      </w:r>
      <w:r w:rsidR="00ED5E0B" w:rsidRPr="00275F92">
        <w:t xml:space="preserve"> oraz i</w:t>
      </w:r>
      <w:r w:rsidRPr="00275F92">
        <w:t>nteresujące obiekty budownictwa wiejskiego (Wola Chroberska, Chroberz, Probołowice).</w:t>
      </w:r>
    </w:p>
    <w:p w:rsidR="000F04F4" w:rsidRPr="00275F92" w:rsidRDefault="000F04F4" w:rsidP="000F04F4"/>
    <w:p w:rsidR="007D0E28" w:rsidRPr="00275F92" w:rsidRDefault="00EE0519" w:rsidP="00B41D18">
      <w:pPr>
        <w:pStyle w:val="Nagwek5"/>
      </w:pPr>
      <w:bookmarkStart w:id="12" w:name="_Toc454973237"/>
      <w:r w:rsidRPr="00275F92">
        <w:t xml:space="preserve">1.3. </w:t>
      </w:r>
      <w:r w:rsidR="00032B48" w:rsidRPr="00275F92">
        <w:t xml:space="preserve">Funkcjonowanie Gminy </w:t>
      </w:r>
      <w:r w:rsidR="007561F0" w:rsidRPr="00275F92">
        <w:t>Złota</w:t>
      </w:r>
      <w:bookmarkEnd w:id="12"/>
      <w:r w:rsidR="007156D9" w:rsidRPr="00275F92">
        <w:t xml:space="preserve"> </w:t>
      </w:r>
    </w:p>
    <w:p w:rsidR="00F32843" w:rsidRPr="00275F92" w:rsidRDefault="00F32843" w:rsidP="00B41D18">
      <w:pPr>
        <w:pStyle w:val="Nagwek5"/>
      </w:pPr>
    </w:p>
    <w:p w:rsidR="007D0E28" w:rsidRPr="00275F92" w:rsidRDefault="007D0E28" w:rsidP="00B41D18">
      <w:pPr>
        <w:pStyle w:val="Nagwek5"/>
      </w:pPr>
      <w:bookmarkStart w:id="13" w:name="_Toc454973238"/>
      <w:r w:rsidRPr="00275F92">
        <w:t xml:space="preserve">1.3.1. </w:t>
      </w:r>
      <w:r w:rsidR="00C22709" w:rsidRPr="00275F92">
        <w:t>Organizacja i w</w:t>
      </w:r>
      <w:r w:rsidRPr="00275F92">
        <w:t>ładze Gminy</w:t>
      </w:r>
      <w:bookmarkEnd w:id="13"/>
      <w:r w:rsidRPr="00275F92">
        <w:t xml:space="preserve"> </w:t>
      </w:r>
    </w:p>
    <w:p w:rsidR="00F32843" w:rsidRPr="00275F92" w:rsidRDefault="00F32843" w:rsidP="007007B4">
      <w:pPr>
        <w:rPr>
          <w:rFonts w:asciiTheme="minorHAnsi" w:hAnsiTheme="minorHAnsi"/>
        </w:rPr>
      </w:pPr>
    </w:p>
    <w:p w:rsidR="006A7830" w:rsidRPr="00275F92" w:rsidRDefault="007007B4" w:rsidP="004B1DB5">
      <w:pPr>
        <w:ind w:firstLine="454"/>
        <w:rPr>
          <w:rFonts w:asciiTheme="minorHAnsi" w:hAnsiTheme="minorHAnsi"/>
        </w:rPr>
      </w:pPr>
      <w:r w:rsidRPr="00275F92">
        <w:rPr>
          <w:rFonts w:asciiTheme="minorHAnsi" w:hAnsiTheme="minorHAnsi"/>
        </w:rPr>
        <w:t xml:space="preserve">Gmina </w:t>
      </w:r>
      <w:r w:rsidR="007561F0" w:rsidRPr="00275F92">
        <w:rPr>
          <w:rFonts w:asciiTheme="minorHAnsi" w:hAnsiTheme="minorHAnsi"/>
        </w:rPr>
        <w:t>Złota</w:t>
      </w:r>
      <w:r w:rsidRPr="00275F92">
        <w:rPr>
          <w:rFonts w:asciiTheme="minorHAnsi" w:hAnsiTheme="minorHAnsi"/>
        </w:rPr>
        <w:t xml:space="preserve"> stano</w:t>
      </w:r>
      <w:r w:rsidR="00D63D42" w:rsidRPr="00275F92">
        <w:rPr>
          <w:rFonts w:asciiTheme="minorHAnsi" w:hAnsiTheme="minorHAnsi"/>
        </w:rPr>
        <w:t>wi lokalną wspólnotę samorządową</w:t>
      </w:r>
      <w:r w:rsidRPr="00275F92">
        <w:rPr>
          <w:rFonts w:asciiTheme="minorHAnsi" w:hAnsiTheme="minorHAnsi"/>
        </w:rPr>
        <w:t xml:space="preserve"> tworzoną przez jej mieszkańców. Zarządza nią Rada </w:t>
      </w:r>
      <w:r w:rsidR="00F53E44" w:rsidRPr="00275F92">
        <w:rPr>
          <w:rFonts w:asciiTheme="minorHAnsi" w:hAnsiTheme="minorHAnsi"/>
        </w:rPr>
        <w:t xml:space="preserve">Gminy </w:t>
      </w:r>
      <w:r w:rsidRPr="00275F92">
        <w:rPr>
          <w:rFonts w:asciiTheme="minorHAnsi" w:hAnsiTheme="minorHAnsi"/>
        </w:rPr>
        <w:t>składająca się z 15 radnych, pracując</w:t>
      </w:r>
      <w:r w:rsidR="00327408" w:rsidRPr="00275F92">
        <w:rPr>
          <w:rFonts w:asciiTheme="minorHAnsi" w:hAnsiTheme="minorHAnsi"/>
        </w:rPr>
        <w:t>ych</w:t>
      </w:r>
      <w:r w:rsidRPr="00275F92">
        <w:rPr>
          <w:rFonts w:asciiTheme="minorHAnsi" w:hAnsiTheme="minorHAnsi"/>
        </w:rPr>
        <w:t xml:space="preserve"> w</w:t>
      </w:r>
      <w:r w:rsidR="00206414" w:rsidRPr="00275F92">
        <w:rPr>
          <w:rFonts w:asciiTheme="minorHAnsi" w:hAnsiTheme="minorHAnsi"/>
        </w:rPr>
        <w:t xml:space="preserve"> 4 </w:t>
      </w:r>
      <w:r w:rsidRPr="00275F92">
        <w:rPr>
          <w:rFonts w:asciiTheme="minorHAnsi" w:hAnsiTheme="minorHAnsi"/>
        </w:rPr>
        <w:t xml:space="preserve">komisjach. </w:t>
      </w:r>
      <w:r w:rsidR="00F53E44" w:rsidRPr="00275F92">
        <w:rPr>
          <w:rFonts w:asciiTheme="minorHAnsi" w:hAnsiTheme="minorHAnsi"/>
        </w:rPr>
        <w:t xml:space="preserve">Wójt Gminy </w:t>
      </w:r>
      <w:r w:rsidR="007561F0" w:rsidRPr="00275F92">
        <w:rPr>
          <w:rFonts w:asciiTheme="minorHAnsi" w:hAnsiTheme="minorHAnsi"/>
        </w:rPr>
        <w:t>Złota</w:t>
      </w:r>
      <w:r w:rsidR="00F53E44" w:rsidRPr="00275F92">
        <w:rPr>
          <w:rFonts w:asciiTheme="minorHAnsi" w:hAnsiTheme="minorHAnsi"/>
        </w:rPr>
        <w:t xml:space="preserve"> </w:t>
      </w:r>
      <w:r w:rsidRPr="00275F92">
        <w:rPr>
          <w:rFonts w:asciiTheme="minorHAnsi" w:hAnsiTheme="minorHAnsi"/>
        </w:rPr>
        <w:t>jest jed</w:t>
      </w:r>
      <w:r w:rsidR="00F01AE3" w:rsidRPr="00275F92">
        <w:rPr>
          <w:rFonts w:asciiTheme="minorHAnsi" w:hAnsiTheme="minorHAnsi"/>
        </w:rPr>
        <w:t>noosobowym organem wykonawczym g</w:t>
      </w:r>
      <w:r w:rsidRPr="00275F92">
        <w:rPr>
          <w:rFonts w:asciiTheme="minorHAnsi" w:hAnsiTheme="minorHAnsi"/>
        </w:rPr>
        <w:t xml:space="preserve">miny. </w:t>
      </w:r>
      <w:r w:rsidR="007156D9" w:rsidRPr="00275F92">
        <w:rPr>
          <w:rFonts w:asciiTheme="minorHAnsi" w:hAnsiTheme="minorHAnsi"/>
        </w:rPr>
        <w:t xml:space="preserve">Jednostką administracyjną gminy jest Urząd </w:t>
      </w:r>
      <w:r w:rsidR="002C72D6" w:rsidRPr="00275F92">
        <w:rPr>
          <w:rFonts w:asciiTheme="minorHAnsi" w:hAnsiTheme="minorHAnsi"/>
        </w:rPr>
        <w:t xml:space="preserve">Gminy </w:t>
      </w:r>
      <w:r w:rsidR="00F972A3" w:rsidRPr="00275F92">
        <w:rPr>
          <w:rFonts w:asciiTheme="minorHAnsi" w:hAnsiTheme="minorHAnsi"/>
        </w:rPr>
        <w:t xml:space="preserve">w </w:t>
      </w:r>
      <w:r w:rsidR="007561F0" w:rsidRPr="00275F92">
        <w:rPr>
          <w:rFonts w:asciiTheme="minorHAnsi" w:hAnsiTheme="minorHAnsi"/>
        </w:rPr>
        <w:t>Złotej</w:t>
      </w:r>
      <w:r w:rsidR="007156D9" w:rsidRPr="00275F92">
        <w:rPr>
          <w:rFonts w:asciiTheme="minorHAnsi" w:hAnsiTheme="minorHAnsi"/>
        </w:rPr>
        <w:t xml:space="preserve">. </w:t>
      </w:r>
    </w:p>
    <w:p w:rsidR="00CB743F" w:rsidRPr="00275F92" w:rsidRDefault="00CB743F" w:rsidP="007156D9">
      <w:pPr>
        <w:rPr>
          <w:rFonts w:asciiTheme="minorHAnsi" w:hAnsiTheme="minorHAnsi"/>
        </w:rPr>
      </w:pPr>
    </w:p>
    <w:p w:rsidR="00CB743F" w:rsidRPr="00275F92" w:rsidRDefault="00CB743F" w:rsidP="007156D9">
      <w:pPr>
        <w:rPr>
          <w:rFonts w:asciiTheme="minorHAnsi" w:hAnsiTheme="minorHAnsi"/>
        </w:rPr>
      </w:pPr>
    </w:p>
    <w:p w:rsidR="00CB743F" w:rsidRPr="00275F92" w:rsidRDefault="00CB743F" w:rsidP="007156D9">
      <w:pPr>
        <w:rPr>
          <w:rFonts w:asciiTheme="minorHAnsi" w:hAnsiTheme="minorHAnsi"/>
        </w:rPr>
      </w:pPr>
    </w:p>
    <w:p w:rsidR="002C72D6" w:rsidRPr="00275F92" w:rsidRDefault="00F972A3" w:rsidP="007156D9">
      <w:pPr>
        <w:rPr>
          <w:rFonts w:asciiTheme="minorHAnsi" w:hAnsiTheme="minorHAnsi"/>
        </w:rPr>
      </w:pPr>
      <w:r w:rsidRPr="00275F92">
        <w:rPr>
          <w:rFonts w:asciiTheme="minorHAnsi" w:hAnsiTheme="minorHAnsi"/>
        </w:rPr>
        <w:lastRenderedPageBreak/>
        <w:t xml:space="preserve">Adres: </w:t>
      </w:r>
    </w:p>
    <w:p w:rsidR="002C72D6" w:rsidRPr="00275F92" w:rsidRDefault="002F3CD8" w:rsidP="007156D9">
      <w:pPr>
        <w:rPr>
          <w:rFonts w:asciiTheme="minorHAnsi" w:hAnsiTheme="minorHAnsi"/>
        </w:rPr>
      </w:pPr>
      <w:r w:rsidRPr="00275F92">
        <w:rPr>
          <w:rFonts w:asciiTheme="minorHAnsi" w:hAnsiTheme="minorHAnsi"/>
        </w:rPr>
        <w:t>ul. Sienkiewicza 79</w:t>
      </w:r>
    </w:p>
    <w:p w:rsidR="002C72D6" w:rsidRPr="00275F92" w:rsidRDefault="002F3CD8" w:rsidP="007156D9">
      <w:pPr>
        <w:rPr>
          <w:rFonts w:asciiTheme="minorHAnsi" w:hAnsiTheme="minorHAnsi"/>
        </w:rPr>
      </w:pPr>
      <w:r w:rsidRPr="00275F92">
        <w:rPr>
          <w:rFonts w:asciiTheme="minorHAnsi" w:hAnsiTheme="minorHAnsi"/>
        </w:rPr>
        <w:t>28</w:t>
      </w:r>
      <w:r w:rsidR="00F972A3" w:rsidRPr="00275F92">
        <w:rPr>
          <w:rFonts w:asciiTheme="minorHAnsi" w:hAnsiTheme="minorHAnsi"/>
        </w:rPr>
        <w:t>-</w:t>
      </w:r>
      <w:r w:rsidRPr="00275F92">
        <w:rPr>
          <w:rFonts w:asciiTheme="minorHAnsi" w:hAnsiTheme="minorHAnsi"/>
        </w:rPr>
        <w:t>425</w:t>
      </w:r>
      <w:r w:rsidR="007156D9" w:rsidRPr="00275F92">
        <w:rPr>
          <w:rFonts w:asciiTheme="minorHAnsi" w:hAnsiTheme="minorHAnsi"/>
        </w:rPr>
        <w:t xml:space="preserve"> </w:t>
      </w:r>
      <w:r w:rsidR="007561F0" w:rsidRPr="00275F92">
        <w:rPr>
          <w:rFonts w:asciiTheme="minorHAnsi" w:hAnsiTheme="minorHAnsi"/>
        </w:rPr>
        <w:t>Złota</w:t>
      </w:r>
      <w:r w:rsidR="007156D9" w:rsidRPr="00275F92">
        <w:rPr>
          <w:rFonts w:asciiTheme="minorHAnsi" w:hAnsiTheme="minorHAnsi"/>
        </w:rPr>
        <w:t xml:space="preserve"> </w:t>
      </w:r>
    </w:p>
    <w:p w:rsidR="002C72D6" w:rsidRPr="00275F92" w:rsidRDefault="007156D9" w:rsidP="007156D9">
      <w:pPr>
        <w:rPr>
          <w:rFonts w:asciiTheme="minorHAnsi" w:hAnsiTheme="minorHAnsi"/>
        </w:rPr>
      </w:pPr>
      <w:r w:rsidRPr="00275F92">
        <w:rPr>
          <w:rFonts w:asciiTheme="minorHAnsi" w:hAnsiTheme="minorHAnsi"/>
        </w:rPr>
        <w:t>Kontakt:</w:t>
      </w:r>
    </w:p>
    <w:p w:rsidR="00B655A9" w:rsidRPr="00275F92" w:rsidRDefault="007156D9" w:rsidP="007156D9">
      <w:pPr>
        <w:rPr>
          <w:rFonts w:asciiTheme="minorHAnsi" w:hAnsiTheme="minorHAnsi"/>
          <w:lang w:val="en-US"/>
        </w:rPr>
      </w:pPr>
      <w:r w:rsidRPr="00275F92">
        <w:rPr>
          <w:rFonts w:asciiTheme="minorHAnsi" w:hAnsiTheme="minorHAnsi"/>
          <w:lang w:val="en-US"/>
        </w:rPr>
        <w:t xml:space="preserve">tel. </w:t>
      </w:r>
      <w:r w:rsidR="00F972A3" w:rsidRPr="00275F92">
        <w:rPr>
          <w:rFonts w:asciiTheme="minorHAnsi" w:hAnsiTheme="minorHAnsi"/>
          <w:lang w:val="en-US"/>
        </w:rPr>
        <w:t>4</w:t>
      </w:r>
      <w:r w:rsidR="002F3CD8" w:rsidRPr="00275F92">
        <w:rPr>
          <w:rFonts w:asciiTheme="minorHAnsi" w:hAnsiTheme="minorHAnsi"/>
          <w:lang w:val="en-US"/>
        </w:rPr>
        <w:t>1 356 16 01, 41 356 16 33</w:t>
      </w:r>
      <w:r w:rsidRPr="00275F92">
        <w:rPr>
          <w:rFonts w:asciiTheme="minorHAnsi" w:hAnsiTheme="minorHAnsi"/>
          <w:lang w:val="en-US"/>
        </w:rPr>
        <w:t>,</w:t>
      </w:r>
    </w:p>
    <w:p w:rsidR="002C72D6" w:rsidRPr="00275F92" w:rsidRDefault="002F3CD8" w:rsidP="007156D9">
      <w:pPr>
        <w:rPr>
          <w:rFonts w:asciiTheme="minorHAnsi" w:hAnsiTheme="minorHAnsi"/>
          <w:lang w:val="en-US"/>
        </w:rPr>
      </w:pPr>
      <w:r w:rsidRPr="00275F92">
        <w:rPr>
          <w:rFonts w:asciiTheme="minorHAnsi" w:hAnsiTheme="minorHAnsi"/>
          <w:lang w:val="en-US"/>
        </w:rPr>
        <w:t xml:space="preserve">fax 41 356 16 48 </w:t>
      </w:r>
      <w:r w:rsidR="007156D9" w:rsidRPr="00275F92">
        <w:rPr>
          <w:rFonts w:asciiTheme="minorHAnsi" w:hAnsiTheme="minorHAnsi"/>
          <w:lang w:val="en-US"/>
        </w:rPr>
        <w:t xml:space="preserve"> </w:t>
      </w:r>
    </w:p>
    <w:p w:rsidR="00F972A3" w:rsidRPr="00275F92" w:rsidRDefault="007156D9" w:rsidP="007156D9">
      <w:pPr>
        <w:rPr>
          <w:lang w:val="en-US"/>
        </w:rPr>
      </w:pPr>
      <w:r w:rsidRPr="00275F92">
        <w:rPr>
          <w:rFonts w:asciiTheme="minorHAnsi" w:hAnsiTheme="minorHAnsi"/>
          <w:lang w:val="en-US"/>
        </w:rPr>
        <w:t>e-mail</w:t>
      </w:r>
      <w:r w:rsidR="00F972A3" w:rsidRPr="00275F92">
        <w:rPr>
          <w:rFonts w:asciiTheme="minorHAnsi" w:hAnsiTheme="minorHAnsi"/>
          <w:lang w:val="en-US"/>
        </w:rPr>
        <w:t xml:space="preserve">: </w:t>
      </w:r>
      <w:r w:rsidR="001E69A1" w:rsidRPr="00275F92">
        <w:rPr>
          <w:rFonts w:asciiTheme="minorHAnsi" w:hAnsiTheme="minorHAnsi"/>
          <w:lang w:val="en-US"/>
        </w:rPr>
        <w:t>ug@gminazlota.pl</w:t>
      </w:r>
    </w:p>
    <w:p w:rsidR="007007B4" w:rsidRPr="00275F92" w:rsidRDefault="007007B4" w:rsidP="007156D9">
      <w:pPr>
        <w:rPr>
          <w:rFonts w:asciiTheme="minorHAnsi" w:hAnsiTheme="minorHAnsi"/>
        </w:rPr>
      </w:pPr>
      <w:r w:rsidRPr="00275F92">
        <w:rPr>
          <w:rFonts w:asciiTheme="minorHAnsi" w:hAnsiTheme="minorHAnsi"/>
        </w:rPr>
        <w:t xml:space="preserve">Urząd </w:t>
      </w:r>
      <w:r w:rsidR="00B655A9" w:rsidRPr="00275F92">
        <w:rPr>
          <w:rFonts w:asciiTheme="minorHAnsi" w:hAnsiTheme="minorHAnsi"/>
        </w:rPr>
        <w:t xml:space="preserve">Gminy </w:t>
      </w:r>
      <w:r w:rsidR="00206414" w:rsidRPr="00275F92">
        <w:rPr>
          <w:rFonts w:asciiTheme="minorHAnsi" w:hAnsiTheme="minorHAnsi"/>
        </w:rPr>
        <w:t xml:space="preserve">w </w:t>
      </w:r>
      <w:r w:rsidR="007561F0" w:rsidRPr="00275F92">
        <w:rPr>
          <w:rFonts w:asciiTheme="minorHAnsi" w:hAnsiTheme="minorHAnsi"/>
        </w:rPr>
        <w:t>Złotej</w:t>
      </w:r>
      <w:r w:rsidR="00DE58B2" w:rsidRPr="00275F92">
        <w:rPr>
          <w:rFonts w:asciiTheme="minorHAnsi" w:hAnsiTheme="minorHAnsi"/>
        </w:rPr>
        <w:t xml:space="preserve"> wykonuje zadania g</w:t>
      </w:r>
      <w:r w:rsidRPr="00275F92">
        <w:rPr>
          <w:rFonts w:asciiTheme="minorHAnsi" w:hAnsiTheme="minorHAnsi"/>
        </w:rPr>
        <w:t xml:space="preserve">miny wynikające z ustawy, zadania zlecone </w:t>
      </w:r>
      <w:r w:rsidR="001A2765" w:rsidRPr="00275F92">
        <w:rPr>
          <w:rFonts w:asciiTheme="minorHAnsi" w:hAnsiTheme="minorHAnsi"/>
        </w:rPr>
        <w:br/>
      </w:r>
      <w:r w:rsidRPr="00275F92">
        <w:rPr>
          <w:rFonts w:asciiTheme="minorHAnsi" w:hAnsiTheme="minorHAnsi"/>
        </w:rPr>
        <w:t>z zakresu działań organów administracji rządowej, zadania wynikające z porozumień zawa</w:t>
      </w:r>
      <w:r w:rsidR="002E0B17" w:rsidRPr="00275F92">
        <w:rPr>
          <w:rFonts w:asciiTheme="minorHAnsi" w:hAnsiTheme="minorHAnsi"/>
        </w:rPr>
        <w:t>rtych pomiędzy gminą a jednostkami</w:t>
      </w:r>
      <w:r w:rsidRPr="00275F92">
        <w:rPr>
          <w:rFonts w:asciiTheme="minorHAnsi" w:hAnsiTheme="minorHAnsi"/>
        </w:rPr>
        <w:t xml:space="preserve"> samorządu terytorialnego oraz inne zadania określone statutem, uchwałami Rady </w:t>
      </w:r>
      <w:r w:rsidR="00B655A9" w:rsidRPr="00275F92">
        <w:rPr>
          <w:rFonts w:asciiTheme="minorHAnsi" w:hAnsiTheme="minorHAnsi"/>
        </w:rPr>
        <w:t>Gminy</w:t>
      </w:r>
      <w:r w:rsidRPr="00275F92">
        <w:rPr>
          <w:rFonts w:asciiTheme="minorHAnsi" w:hAnsiTheme="minorHAnsi"/>
        </w:rPr>
        <w:t xml:space="preserve"> oraz zarządzeniami </w:t>
      </w:r>
      <w:r w:rsidR="00B655A9" w:rsidRPr="00275F92">
        <w:rPr>
          <w:rFonts w:asciiTheme="minorHAnsi" w:hAnsiTheme="minorHAnsi"/>
        </w:rPr>
        <w:t>Wójta Gminy</w:t>
      </w:r>
      <w:r w:rsidRPr="00275F92">
        <w:rPr>
          <w:rFonts w:asciiTheme="minorHAnsi" w:hAnsiTheme="minorHAnsi"/>
        </w:rPr>
        <w:t xml:space="preserve">. Zadania te realizowane są poprzez poszczególne </w:t>
      </w:r>
      <w:r w:rsidR="00774242" w:rsidRPr="00275F92">
        <w:rPr>
          <w:rFonts w:asciiTheme="minorHAnsi" w:hAnsiTheme="minorHAnsi"/>
        </w:rPr>
        <w:t>referaty</w:t>
      </w:r>
      <w:r w:rsidRPr="00275F92">
        <w:rPr>
          <w:rFonts w:asciiTheme="minorHAnsi" w:hAnsiTheme="minorHAnsi"/>
        </w:rPr>
        <w:t xml:space="preserve"> lub samodzieln</w:t>
      </w:r>
      <w:r w:rsidR="00DE58B2" w:rsidRPr="00275F92">
        <w:rPr>
          <w:rFonts w:asciiTheme="minorHAnsi" w:hAnsiTheme="minorHAnsi"/>
        </w:rPr>
        <w:t>e stanowiska pracy utworzone w u</w:t>
      </w:r>
      <w:r w:rsidRPr="00275F92">
        <w:rPr>
          <w:rFonts w:asciiTheme="minorHAnsi" w:hAnsiTheme="minorHAnsi"/>
        </w:rPr>
        <w:t xml:space="preserve">rzędzie. </w:t>
      </w:r>
    </w:p>
    <w:p w:rsidR="00F32843" w:rsidRPr="00275F92" w:rsidRDefault="00F32843" w:rsidP="007156D9">
      <w:pPr>
        <w:rPr>
          <w:rFonts w:asciiTheme="minorHAnsi" w:hAnsiTheme="minorHAnsi"/>
          <w:highlight w:val="yellow"/>
        </w:rPr>
      </w:pPr>
    </w:p>
    <w:p w:rsidR="007D0E28" w:rsidRPr="00275F92" w:rsidRDefault="007D0E28" w:rsidP="00B41D18">
      <w:pPr>
        <w:pStyle w:val="Nagwek5"/>
      </w:pPr>
      <w:bookmarkStart w:id="14" w:name="_Toc454973239"/>
      <w:r w:rsidRPr="00275F92">
        <w:t xml:space="preserve">1.3.2. Jednostki organizacyjne </w:t>
      </w:r>
      <w:r w:rsidR="003365D8" w:rsidRPr="00275F92">
        <w:t>i instytucje</w:t>
      </w:r>
      <w:bookmarkEnd w:id="14"/>
    </w:p>
    <w:p w:rsidR="00F32843" w:rsidRPr="00275F92" w:rsidRDefault="00F32843" w:rsidP="00CE50C0">
      <w:pPr>
        <w:rPr>
          <w:rFonts w:asciiTheme="minorHAnsi" w:hAnsiTheme="minorHAnsi"/>
        </w:rPr>
      </w:pPr>
    </w:p>
    <w:p w:rsidR="009C1BC7" w:rsidRPr="00275F92" w:rsidRDefault="009C1BC7" w:rsidP="00CE50C0">
      <w:pPr>
        <w:rPr>
          <w:rFonts w:asciiTheme="minorHAnsi" w:hAnsiTheme="minorHAnsi"/>
        </w:rPr>
      </w:pPr>
      <w:r w:rsidRPr="00275F92">
        <w:rPr>
          <w:rFonts w:asciiTheme="minorHAnsi" w:hAnsiTheme="minorHAnsi"/>
        </w:rPr>
        <w:t xml:space="preserve">Wykaz jednostek organizacyjnych </w:t>
      </w:r>
      <w:r w:rsidR="003365D8" w:rsidRPr="00275F92">
        <w:rPr>
          <w:rFonts w:asciiTheme="minorHAnsi" w:hAnsiTheme="minorHAnsi"/>
        </w:rPr>
        <w:t xml:space="preserve">i instytucji funkcjonujących na terenie </w:t>
      </w:r>
      <w:r w:rsidR="004B1DB5" w:rsidRPr="00275F92">
        <w:rPr>
          <w:rFonts w:asciiTheme="minorHAnsi" w:hAnsiTheme="minorHAnsi"/>
        </w:rPr>
        <w:t>G</w:t>
      </w:r>
      <w:r w:rsidRPr="00275F92">
        <w:rPr>
          <w:rFonts w:asciiTheme="minorHAnsi" w:hAnsiTheme="minorHAnsi"/>
        </w:rPr>
        <w:t xml:space="preserve">miny </w:t>
      </w:r>
      <w:r w:rsidR="007561F0" w:rsidRPr="00275F92">
        <w:rPr>
          <w:rFonts w:asciiTheme="minorHAnsi" w:hAnsiTheme="minorHAnsi"/>
        </w:rPr>
        <w:t>Złota</w:t>
      </w:r>
      <w:r w:rsidRPr="00275F92">
        <w:rPr>
          <w:rFonts w:asciiTheme="minorHAnsi" w:hAnsiTheme="minorHAnsi"/>
        </w:rPr>
        <w:t>:</w:t>
      </w:r>
    </w:p>
    <w:p w:rsidR="003365D8" w:rsidRPr="00275F92" w:rsidRDefault="003365D8" w:rsidP="009C1BC7">
      <w:pPr>
        <w:widowControl w:val="0"/>
        <w:jc w:val="left"/>
        <w:rPr>
          <w:rFonts w:eastAsia="Arial Unicode MS"/>
        </w:rPr>
      </w:pPr>
    </w:p>
    <w:p w:rsidR="009C1BC7" w:rsidRPr="00275F92" w:rsidRDefault="006838AF" w:rsidP="009C1BC7">
      <w:pPr>
        <w:widowControl w:val="0"/>
        <w:jc w:val="left"/>
        <w:rPr>
          <w:rFonts w:eastAsia="Arial Unicode MS"/>
        </w:rPr>
      </w:pPr>
      <w:r w:rsidRPr="00275F92">
        <w:rPr>
          <w:rFonts w:eastAsia="Arial Unicode MS"/>
        </w:rPr>
        <w:t xml:space="preserve">Gminna </w:t>
      </w:r>
      <w:r w:rsidR="009C1BC7" w:rsidRPr="00275F92">
        <w:rPr>
          <w:rFonts w:eastAsia="Arial Unicode MS"/>
        </w:rPr>
        <w:t xml:space="preserve">Biblioteka Publiczna w </w:t>
      </w:r>
      <w:r w:rsidR="007561F0" w:rsidRPr="00275F92">
        <w:rPr>
          <w:rFonts w:eastAsia="Arial Unicode MS"/>
        </w:rPr>
        <w:t>Złotej</w:t>
      </w:r>
      <w:r w:rsidR="0081669E" w:rsidRPr="00275F92">
        <w:rPr>
          <w:rFonts w:eastAsia="Arial Unicode MS"/>
        </w:rPr>
        <w:t>; świetlica przy bibliotece</w:t>
      </w:r>
    </w:p>
    <w:p w:rsidR="0081669E" w:rsidRPr="00275F92" w:rsidRDefault="0081669E" w:rsidP="009C1BC7">
      <w:pPr>
        <w:widowControl w:val="0"/>
        <w:jc w:val="left"/>
        <w:rPr>
          <w:rFonts w:eastAsia="Arial Unicode MS"/>
        </w:rPr>
      </w:pPr>
      <w:r w:rsidRPr="00275F92">
        <w:rPr>
          <w:rFonts w:eastAsia="Arial Unicode MS"/>
        </w:rPr>
        <w:t>Filia Gminnej Biblioteki Publicznej w Chrobrzu; świetlica przy bibliotece</w:t>
      </w:r>
    </w:p>
    <w:p w:rsidR="0081669E" w:rsidRPr="00275F92" w:rsidRDefault="0081669E" w:rsidP="009C1BC7">
      <w:pPr>
        <w:widowControl w:val="0"/>
        <w:jc w:val="left"/>
        <w:rPr>
          <w:rFonts w:eastAsia="Arial Unicode MS"/>
        </w:rPr>
      </w:pPr>
      <w:r w:rsidRPr="00275F92">
        <w:rPr>
          <w:rFonts w:eastAsia="Arial Unicode MS"/>
        </w:rPr>
        <w:t>Filia Gminnej Biblioteki Publicznej w Pełczyskach</w:t>
      </w:r>
    </w:p>
    <w:p w:rsidR="00F273A5" w:rsidRPr="00275F92" w:rsidRDefault="00F273A5" w:rsidP="009C1BC7">
      <w:pPr>
        <w:widowControl w:val="0"/>
        <w:jc w:val="left"/>
        <w:rPr>
          <w:rFonts w:eastAsia="Arial Unicode MS"/>
        </w:rPr>
      </w:pPr>
      <w:r w:rsidRPr="00275F92">
        <w:rPr>
          <w:rFonts w:eastAsia="Arial Unicode MS"/>
        </w:rPr>
        <w:t>Zespół Placówek Oświatowych w Złotej (przedszkole, szkoła podstawowa i gimnazjum)</w:t>
      </w:r>
    </w:p>
    <w:p w:rsidR="00F273A5" w:rsidRPr="00275F92" w:rsidRDefault="00F273A5" w:rsidP="009C1BC7">
      <w:pPr>
        <w:widowControl w:val="0"/>
        <w:jc w:val="left"/>
        <w:rPr>
          <w:rFonts w:eastAsia="Arial Unicode MS"/>
        </w:rPr>
      </w:pPr>
      <w:r w:rsidRPr="00275F92">
        <w:rPr>
          <w:rFonts w:eastAsia="Arial Unicode MS"/>
        </w:rPr>
        <w:t>Szkoła Podstawowa w Chrobrzu</w:t>
      </w:r>
    </w:p>
    <w:p w:rsidR="00F273A5" w:rsidRPr="00275F92" w:rsidRDefault="00F273A5" w:rsidP="009C1BC7">
      <w:pPr>
        <w:widowControl w:val="0"/>
        <w:jc w:val="left"/>
        <w:rPr>
          <w:rFonts w:eastAsia="Arial Unicode MS"/>
        </w:rPr>
      </w:pPr>
      <w:r w:rsidRPr="00275F92">
        <w:rPr>
          <w:rFonts w:eastAsia="Arial Unicode MS"/>
        </w:rPr>
        <w:t>Szkoła Podstawowa w Miernowie</w:t>
      </w:r>
    </w:p>
    <w:p w:rsidR="00F273A5" w:rsidRPr="00275F92" w:rsidRDefault="00F273A5" w:rsidP="009C1BC7">
      <w:pPr>
        <w:widowControl w:val="0"/>
        <w:jc w:val="left"/>
        <w:rPr>
          <w:rFonts w:eastAsia="Arial Unicode MS"/>
        </w:rPr>
      </w:pPr>
      <w:r w:rsidRPr="00275F92">
        <w:rPr>
          <w:rFonts w:eastAsia="Arial Unicode MS"/>
        </w:rPr>
        <w:t>Centrum Kształcenia Na Odległość w Złotej</w:t>
      </w:r>
    </w:p>
    <w:p w:rsidR="00F273A5" w:rsidRPr="00275F92" w:rsidRDefault="00F273A5" w:rsidP="009C1BC7">
      <w:pPr>
        <w:widowControl w:val="0"/>
        <w:jc w:val="left"/>
        <w:rPr>
          <w:rFonts w:eastAsia="Arial Unicode MS"/>
        </w:rPr>
      </w:pPr>
      <w:r w:rsidRPr="00275F92">
        <w:rPr>
          <w:rFonts w:eastAsia="Arial Unicode MS"/>
        </w:rPr>
        <w:t>Zespół Szkół Centrum Kształcenia Rolniczego im. Bolesława Chrobrego w Chrobrzu (podlega Ministerstwu Rolnictwa i R</w:t>
      </w:r>
      <w:r w:rsidR="00141277" w:rsidRPr="00275F92">
        <w:rPr>
          <w:rFonts w:eastAsia="Arial Unicode MS"/>
        </w:rPr>
        <w:t>oz</w:t>
      </w:r>
      <w:r w:rsidRPr="00275F92">
        <w:rPr>
          <w:rFonts w:eastAsia="Arial Unicode MS"/>
        </w:rPr>
        <w:t>woju Wsi)</w:t>
      </w:r>
    </w:p>
    <w:p w:rsidR="009C1BC7" w:rsidRPr="00275F92" w:rsidRDefault="006838AF" w:rsidP="009C1BC7">
      <w:pPr>
        <w:widowControl w:val="0"/>
        <w:jc w:val="left"/>
        <w:rPr>
          <w:rFonts w:eastAsia="Arial Unicode MS"/>
        </w:rPr>
      </w:pPr>
      <w:r w:rsidRPr="00275F92">
        <w:rPr>
          <w:rFonts w:eastAsia="Arial Unicode MS"/>
        </w:rPr>
        <w:t xml:space="preserve">Gminny </w:t>
      </w:r>
      <w:r w:rsidR="009C1BC7" w:rsidRPr="00275F92">
        <w:rPr>
          <w:rFonts w:eastAsia="Arial Unicode MS"/>
        </w:rPr>
        <w:t xml:space="preserve">Ośrodek Pomocy Społecznej w </w:t>
      </w:r>
      <w:r w:rsidR="007561F0" w:rsidRPr="00275F92">
        <w:rPr>
          <w:rFonts w:eastAsia="Arial Unicode MS"/>
        </w:rPr>
        <w:t>Złotej</w:t>
      </w:r>
      <w:r w:rsidRPr="00275F92">
        <w:rPr>
          <w:rFonts w:eastAsia="Arial Unicode MS"/>
        </w:rPr>
        <w:t xml:space="preserve"> </w:t>
      </w:r>
    </w:p>
    <w:p w:rsidR="003365D8" w:rsidRPr="00275F92" w:rsidRDefault="0081669E" w:rsidP="009C1BC7">
      <w:pPr>
        <w:widowControl w:val="0"/>
        <w:jc w:val="left"/>
        <w:rPr>
          <w:rFonts w:eastAsia="Arial Unicode MS"/>
        </w:rPr>
      </w:pPr>
      <w:r w:rsidRPr="00275F92">
        <w:rPr>
          <w:rFonts w:eastAsia="Arial Unicode MS"/>
        </w:rPr>
        <w:t xml:space="preserve">Samorządowy </w:t>
      </w:r>
      <w:r w:rsidR="003365D8" w:rsidRPr="00275F92">
        <w:rPr>
          <w:rFonts w:eastAsia="Arial Unicode MS"/>
        </w:rPr>
        <w:t xml:space="preserve">Zakład Opieki Zdrowotnej w </w:t>
      </w:r>
      <w:r w:rsidR="007561F0" w:rsidRPr="00275F92">
        <w:rPr>
          <w:rFonts w:eastAsia="Arial Unicode MS"/>
        </w:rPr>
        <w:t>Złotej</w:t>
      </w:r>
    </w:p>
    <w:p w:rsidR="003365D8" w:rsidRPr="00275F92" w:rsidRDefault="0081669E" w:rsidP="009C1BC7">
      <w:pPr>
        <w:widowControl w:val="0"/>
        <w:jc w:val="left"/>
        <w:rPr>
          <w:rFonts w:eastAsia="Arial Unicode MS"/>
        </w:rPr>
      </w:pPr>
      <w:r w:rsidRPr="00275F92">
        <w:rPr>
          <w:rFonts w:eastAsia="Arial Unicode MS"/>
        </w:rPr>
        <w:t>Samorządowy Z</w:t>
      </w:r>
      <w:r w:rsidR="003365D8" w:rsidRPr="00275F92">
        <w:rPr>
          <w:rFonts w:eastAsia="Arial Unicode MS"/>
        </w:rPr>
        <w:t xml:space="preserve">akład Opieki Zdrowotnej </w:t>
      </w:r>
      <w:r w:rsidRPr="00275F92">
        <w:rPr>
          <w:rFonts w:eastAsia="Arial Unicode MS"/>
        </w:rPr>
        <w:t>w Złotej Filia w Chrobrzu</w:t>
      </w:r>
    </w:p>
    <w:p w:rsidR="0081669E" w:rsidRPr="00275F92" w:rsidRDefault="0081669E" w:rsidP="009C1BC7">
      <w:pPr>
        <w:widowControl w:val="0"/>
        <w:jc w:val="left"/>
        <w:rPr>
          <w:rFonts w:eastAsia="Arial Unicode MS"/>
        </w:rPr>
      </w:pPr>
      <w:r w:rsidRPr="00275F92">
        <w:rPr>
          <w:rFonts w:eastAsia="Arial Unicode MS"/>
        </w:rPr>
        <w:t>Oddział Gminny Związku Ochotniczych Straży Pożarnych Rzeczypospolitej Polskiej</w:t>
      </w:r>
    </w:p>
    <w:p w:rsidR="0081669E" w:rsidRPr="00275F92" w:rsidRDefault="003365D8" w:rsidP="009C1BC7">
      <w:pPr>
        <w:widowControl w:val="0"/>
        <w:jc w:val="left"/>
        <w:rPr>
          <w:rFonts w:eastAsia="Arial Unicode MS"/>
        </w:rPr>
      </w:pPr>
      <w:r w:rsidRPr="00275F92">
        <w:rPr>
          <w:rFonts w:eastAsia="Arial Unicode MS"/>
        </w:rPr>
        <w:t xml:space="preserve">Poczta Polska – Urząd </w:t>
      </w:r>
      <w:r w:rsidR="00774242" w:rsidRPr="00275F92">
        <w:rPr>
          <w:rFonts w:eastAsia="Arial Unicode MS"/>
        </w:rPr>
        <w:t>P</w:t>
      </w:r>
      <w:r w:rsidRPr="00275F92">
        <w:rPr>
          <w:rFonts w:eastAsia="Arial Unicode MS"/>
        </w:rPr>
        <w:t xml:space="preserve">ocztowy w </w:t>
      </w:r>
      <w:r w:rsidR="007561F0" w:rsidRPr="00275F92">
        <w:rPr>
          <w:rFonts w:eastAsia="Arial Unicode MS"/>
        </w:rPr>
        <w:t>Złotej</w:t>
      </w:r>
      <w:r w:rsidR="0081669E" w:rsidRPr="00275F92">
        <w:rPr>
          <w:rFonts w:eastAsia="Arial Unicode MS"/>
        </w:rPr>
        <w:t xml:space="preserve"> oraz Filia Urzędu Pocztowego w Chrobrzu</w:t>
      </w:r>
      <w:r w:rsidRPr="00275F92">
        <w:rPr>
          <w:rFonts w:eastAsia="Arial Unicode MS"/>
        </w:rPr>
        <w:t xml:space="preserve"> </w:t>
      </w:r>
    </w:p>
    <w:p w:rsidR="003365D8" w:rsidRPr="00275F92" w:rsidRDefault="0081669E" w:rsidP="009C1BC7">
      <w:pPr>
        <w:widowControl w:val="0"/>
        <w:jc w:val="left"/>
        <w:rPr>
          <w:rFonts w:eastAsia="Arial Unicode MS"/>
        </w:rPr>
      </w:pPr>
      <w:r w:rsidRPr="00275F92">
        <w:rPr>
          <w:rFonts w:eastAsia="Arial Unicode MS"/>
        </w:rPr>
        <w:t>Bank Spółdzielczy w Pińczowie Oddział w Złotej</w:t>
      </w:r>
      <w:r w:rsidR="003365D8" w:rsidRPr="00275F92">
        <w:rPr>
          <w:rFonts w:eastAsia="Arial Unicode MS"/>
        </w:rPr>
        <w:t xml:space="preserve"> </w:t>
      </w:r>
    </w:p>
    <w:p w:rsidR="0081669E" w:rsidRPr="00275F92" w:rsidRDefault="0081669E" w:rsidP="009C1BC7">
      <w:pPr>
        <w:widowControl w:val="0"/>
        <w:jc w:val="left"/>
        <w:rPr>
          <w:rFonts w:eastAsia="Arial Unicode MS"/>
        </w:rPr>
      </w:pPr>
      <w:r w:rsidRPr="00275F92">
        <w:rPr>
          <w:rFonts w:eastAsia="Arial Unicode MS"/>
        </w:rPr>
        <w:t>Urząd Stanu Cywilnego w Złotej</w:t>
      </w:r>
    </w:p>
    <w:p w:rsidR="0081669E" w:rsidRPr="00275F92" w:rsidRDefault="0081669E" w:rsidP="009C1BC7">
      <w:pPr>
        <w:widowControl w:val="0"/>
        <w:jc w:val="left"/>
        <w:rPr>
          <w:rFonts w:eastAsia="Arial Unicode MS"/>
        </w:rPr>
      </w:pPr>
      <w:r w:rsidRPr="00275F92">
        <w:rPr>
          <w:rFonts w:eastAsia="Arial Unicode MS"/>
        </w:rPr>
        <w:t>Samorządowy Zakład Gospodarki Komunalnej w Złotej</w:t>
      </w:r>
    </w:p>
    <w:p w:rsidR="00A73481" w:rsidRPr="00275F92" w:rsidRDefault="00A73481" w:rsidP="009C1BC7">
      <w:pPr>
        <w:widowControl w:val="0"/>
        <w:jc w:val="left"/>
        <w:rPr>
          <w:rFonts w:eastAsia="Arial Unicode MS"/>
        </w:rPr>
      </w:pPr>
    </w:p>
    <w:p w:rsidR="00EE0519" w:rsidRPr="00275F92" w:rsidRDefault="007D0E28" w:rsidP="00B41D18">
      <w:pPr>
        <w:pStyle w:val="Nagwek5"/>
      </w:pPr>
      <w:bookmarkStart w:id="15" w:name="_Toc454973240"/>
      <w:r w:rsidRPr="00275F92">
        <w:t xml:space="preserve">1.3.3. Działalność </w:t>
      </w:r>
      <w:r w:rsidR="00C00602" w:rsidRPr="00275F92">
        <w:t xml:space="preserve">budżetowa </w:t>
      </w:r>
      <w:r w:rsidR="00EE0519" w:rsidRPr="00275F92">
        <w:t xml:space="preserve">Samorządu Gminy </w:t>
      </w:r>
      <w:r w:rsidR="007561F0" w:rsidRPr="00275F92">
        <w:t>Złota</w:t>
      </w:r>
      <w:r w:rsidR="00B34BD9" w:rsidRPr="00275F92">
        <w:t xml:space="preserve"> </w:t>
      </w:r>
      <w:r w:rsidR="00EE0519" w:rsidRPr="00275F92">
        <w:t>w latach 20</w:t>
      </w:r>
      <w:r w:rsidR="00A73481" w:rsidRPr="00275F92">
        <w:t>10</w:t>
      </w:r>
      <w:r w:rsidR="00EE0519" w:rsidRPr="00275F92">
        <w:t>-201</w:t>
      </w:r>
      <w:r w:rsidR="00A73481" w:rsidRPr="00275F92">
        <w:t>5</w:t>
      </w:r>
      <w:bookmarkEnd w:id="15"/>
      <w:r w:rsidR="00EE0519" w:rsidRPr="00275F92">
        <w:t xml:space="preserve"> </w:t>
      </w:r>
    </w:p>
    <w:p w:rsidR="00AE051C" w:rsidRPr="00275F92" w:rsidRDefault="00382A33" w:rsidP="00640C2E">
      <w:pPr>
        <w:tabs>
          <w:tab w:val="num" w:pos="720"/>
        </w:tabs>
        <w:rPr>
          <w:bCs/>
        </w:rPr>
      </w:pPr>
      <w:bookmarkStart w:id="16" w:name="_Toc374354079"/>
      <w:r w:rsidRPr="00275F92">
        <w:rPr>
          <w:bCs/>
        </w:rPr>
        <w:t xml:space="preserve"> </w:t>
      </w:r>
    </w:p>
    <w:p w:rsidR="00640C2E" w:rsidRPr="00275F92" w:rsidRDefault="00640C2E" w:rsidP="00691CB6">
      <w:pPr>
        <w:tabs>
          <w:tab w:val="num" w:pos="720"/>
        </w:tabs>
      </w:pPr>
      <w:r w:rsidRPr="00275F92">
        <w:rPr>
          <w:bCs/>
        </w:rPr>
        <w:t>Budżet jest</w:t>
      </w:r>
      <w:r w:rsidRPr="00275F92">
        <w:t xml:space="preserve"> planem dochodów i wydatków gminy uchwalany w formie uchwały budżetowej stanowiący podstawę gospodarki </w:t>
      </w:r>
      <w:hyperlink r:id="rId16" w:tooltip="Finanse" w:history="1">
        <w:r w:rsidRPr="00275F92">
          <w:rPr>
            <w:rStyle w:val="Hipercze"/>
            <w:color w:val="auto"/>
            <w:u w:val="none"/>
          </w:rPr>
          <w:t>finansowej</w:t>
        </w:r>
      </w:hyperlink>
      <w:r w:rsidRPr="00275F92">
        <w:t xml:space="preserve"> </w:t>
      </w:r>
      <w:hyperlink r:id="rId17" w:tooltip="Gmina" w:history="1">
        <w:r w:rsidRPr="00275F92">
          <w:rPr>
            <w:rStyle w:val="Hipercze"/>
            <w:color w:val="auto"/>
            <w:u w:val="none"/>
          </w:rPr>
          <w:t>gminy</w:t>
        </w:r>
      </w:hyperlink>
      <w:r w:rsidRPr="00275F92">
        <w:t xml:space="preserve">. </w:t>
      </w:r>
      <w:r w:rsidR="007925DA" w:rsidRPr="00275F92">
        <w:t>W poniższych zestawieniach tabelarycznych zaprezentowano dochody i wydatki budżetu Gminy Złota na przestrzeni lat 2010 – 2015.</w:t>
      </w:r>
    </w:p>
    <w:p w:rsidR="0097080F" w:rsidRPr="00275F92" w:rsidRDefault="0097080F" w:rsidP="00640C2E">
      <w:pPr>
        <w:sectPr w:rsidR="0097080F" w:rsidRPr="00275F92" w:rsidSect="00D437B0">
          <w:footnotePr>
            <w:pos w:val="beneathText"/>
          </w:footnotePr>
          <w:type w:val="continuous"/>
          <w:pgSz w:w="11905" w:h="16837"/>
          <w:pgMar w:top="1418" w:right="1418" w:bottom="1418" w:left="1418" w:header="709" w:footer="709" w:gutter="0"/>
          <w:cols w:space="708"/>
          <w:titlePg/>
          <w:docGrid w:linePitch="360"/>
        </w:sectPr>
      </w:pPr>
    </w:p>
    <w:p w:rsidR="00640C2E" w:rsidRPr="00275F92" w:rsidRDefault="00A6715E" w:rsidP="00A6715E">
      <w:pPr>
        <w:pStyle w:val="Legenda"/>
      </w:pPr>
      <w:bookmarkStart w:id="17" w:name="_Toc396888753"/>
      <w:bookmarkStart w:id="18" w:name="_Toc454959469"/>
      <w:r w:rsidRPr="00275F92">
        <w:lastRenderedPageBreak/>
        <w:t xml:space="preserve">Tabela </w:t>
      </w:r>
      <w:r w:rsidR="0092205D" w:rsidRPr="00275F92">
        <w:fldChar w:fldCharType="begin"/>
      </w:r>
      <w:r w:rsidR="000E4C54" w:rsidRPr="00275F92">
        <w:instrText xml:space="preserve"> SEQ Tabela \* ARABIC </w:instrText>
      </w:r>
      <w:r w:rsidR="0092205D" w:rsidRPr="00275F92">
        <w:fldChar w:fldCharType="separate"/>
      </w:r>
      <w:r w:rsidR="000B7A92" w:rsidRPr="00275F92">
        <w:rPr>
          <w:noProof/>
        </w:rPr>
        <w:t>1</w:t>
      </w:r>
      <w:r w:rsidR="0092205D" w:rsidRPr="00275F92">
        <w:fldChar w:fldCharType="end"/>
      </w:r>
      <w:r w:rsidR="00640C2E" w:rsidRPr="00275F92">
        <w:t xml:space="preserve">. Dochody budżetu </w:t>
      </w:r>
      <w:r w:rsidR="004B1DB5" w:rsidRPr="00275F92">
        <w:t>G</w:t>
      </w:r>
      <w:r w:rsidR="00640C2E" w:rsidRPr="00275F92">
        <w:t xml:space="preserve">miny </w:t>
      </w:r>
      <w:r w:rsidR="007561F0" w:rsidRPr="00275F92">
        <w:t>Złota</w:t>
      </w:r>
      <w:r w:rsidR="00AE051C" w:rsidRPr="00275F92">
        <w:t xml:space="preserve"> </w:t>
      </w:r>
      <w:r w:rsidR="00640C2E" w:rsidRPr="00275F92">
        <w:t>w latach 20</w:t>
      </w:r>
      <w:r w:rsidRPr="00275F92">
        <w:t>10</w:t>
      </w:r>
      <w:r w:rsidR="00640C2E" w:rsidRPr="00275F92">
        <w:t>-201</w:t>
      </w:r>
      <w:r w:rsidRPr="00275F92">
        <w:t>5</w:t>
      </w:r>
      <w:r w:rsidR="00640C2E" w:rsidRPr="00275F92">
        <w:t xml:space="preserve"> (</w:t>
      </w:r>
      <w:r w:rsidR="008A4CF9" w:rsidRPr="00275F92">
        <w:t xml:space="preserve">dane Urzędu Gminy w </w:t>
      </w:r>
      <w:r w:rsidR="007561F0" w:rsidRPr="00275F92">
        <w:t>Złotej</w:t>
      </w:r>
      <w:bookmarkEnd w:id="17"/>
      <w:r w:rsidR="008A4CF9" w:rsidRPr="00275F92">
        <w:t>)</w:t>
      </w:r>
      <w:bookmarkEnd w:id="18"/>
      <w:r w:rsidR="008A4CF9" w:rsidRPr="00275F92">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559"/>
        <w:gridCol w:w="1559"/>
        <w:gridCol w:w="1560"/>
        <w:gridCol w:w="1559"/>
        <w:gridCol w:w="1559"/>
        <w:gridCol w:w="1560"/>
      </w:tblGrid>
      <w:tr w:rsidR="00C61DC2" w:rsidRPr="00275F92" w:rsidTr="00C61DC2">
        <w:tc>
          <w:tcPr>
            <w:tcW w:w="4786" w:type="dxa"/>
            <w:vAlign w:val="center"/>
          </w:tcPr>
          <w:p w:rsidR="00C61DC2" w:rsidRPr="00275F92" w:rsidRDefault="00C61DC2" w:rsidP="00640C2E">
            <w:pPr>
              <w:snapToGrid w:val="0"/>
              <w:jc w:val="center"/>
              <w:rPr>
                <w:b/>
                <w:sz w:val="20"/>
                <w:szCs w:val="20"/>
              </w:rPr>
            </w:pPr>
            <w:r w:rsidRPr="00275F92">
              <w:rPr>
                <w:b/>
                <w:sz w:val="20"/>
                <w:szCs w:val="20"/>
              </w:rPr>
              <w:t>Źródła dochodów</w:t>
            </w:r>
          </w:p>
        </w:tc>
        <w:tc>
          <w:tcPr>
            <w:tcW w:w="1559" w:type="dxa"/>
            <w:vAlign w:val="center"/>
          </w:tcPr>
          <w:p w:rsidR="00C61DC2" w:rsidRPr="00275F92" w:rsidRDefault="00C61DC2" w:rsidP="00C61DC2">
            <w:pPr>
              <w:snapToGrid w:val="0"/>
              <w:jc w:val="center"/>
              <w:rPr>
                <w:b/>
                <w:sz w:val="20"/>
                <w:szCs w:val="20"/>
              </w:rPr>
            </w:pPr>
            <w:r w:rsidRPr="00275F92">
              <w:rPr>
                <w:b/>
                <w:sz w:val="20"/>
                <w:szCs w:val="20"/>
              </w:rPr>
              <w:t>2010</w:t>
            </w:r>
          </w:p>
        </w:tc>
        <w:tc>
          <w:tcPr>
            <w:tcW w:w="1559" w:type="dxa"/>
            <w:vAlign w:val="center"/>
          </w:tcPr>
          <w:p w:rsidR="00C61DC2" w:rsidRPr="00275F92" w:rsidRDefault="00C61DC2" w:rsidP="00C61DC2">
            <w:pPr>
              <w:snapToGrid w:val="0"/>
              <w:jc w:val="center"/>
              <w:rPr>
                <w:b/>
                <w:sz w:val="20"/>
                <w:szCs w:val="20"/>
              </w:rPr>
            </w:pPr>
            <w:r w:rsidRPr="00275F92">
              <w:rPr>
                <w:b/>
                <w:sz w:val="20"/>
                <w:szCs w:val="20"/>
              </w:rPr>
              <w:t>2011</w:t>
            </w:r>
          </w:p>
        </w:tc>
        <w:tc>
          <w:tcPr>
            <w:tcW w:w="1560" w:type="dxa"/>
            <w:vAlign w:val="center"/>
          </w:tcPr>
          <w:p w:rsidR="00C61DC2" w:rsidRPr="00275F92" w:rsidRDefault="00C61DC2" w:rsidP="00640C2E">
            <w:pPr>
              <w:snapToGrid w:val="0"/>
              <w:jc w:val="center"/>
              <w:rPr>
                <w:b/>
                <w:sz w:val="20"/>
                <w:szCs w:val="20"/>
              </w:rPr>
            </w:pPr>
            <w:r w:rsidRPr="00275F92">
              <w:rPr>
                <w:b/>
                <w:sz w:val="20"/>
                <w:szCs w:val="20"/>
              </w:rPr>
              <w:t>2012</w:t>
            </w:r>
          </w:p>
        </w:tc>
        <w:tc>
          <w:tcPr>
            <w:tcW w:w="1559" w:type="dxa"/>
            <w:vAlign w:val="center"/>
          </w:tcPr>
          <w:p w:rsidR="00C61DC2" w:rsidRPr="00275F92" w:rsidRDefault="00C61DC2" w:rsidP="00C61DC2">
            <w:pPr>
              <w:snapToGrid w:val="0"/>
              <w:jc w:val="center"/>
              <w:rPr>
                <w:b/>
                <w:sz w:val="20"/>
                <w:szCs w:val="20"/>
              </w:rPr>
            </w:pPr>
            <w:r w:rsidRPr="00275F92">
              <w:rPr>
                <w:b/>
                <w:sz w:val="20"/>
                <w:szCs w:val="20"/>
              </w:rPr>
              <w:t>2013</w:t>
            </w:r>
          </w:p>
        </w:tc>
        <w:tc>
          <w:tcPr>
            <w:tcW w:w="1559" w:type="dxa"/>
            <w:vAlign w:val="center"/>
          </w:tcPr>
          <w:p w:rsidR="00C61DC2" w:rsidRPr="00275F92" w:rsidRDefault="00C61DC2" w:rsidP="00C61DC2">
            <w:pPr>
              <w:snapToGrid w:val="0"/>
              <w:jc w:val="center"/>
              <w:rPr>
                <w:b/>
                <w:sz w:val="20"/>
                <w:szCs w:val="20"/>
              </w:rPr>
            </w:pPr>
            <w:r w:rsidRPr="00275F92">
              <w:rPr>
                <w:b/>
                <w:sz w:val="20"/>
                <w:szCs w:val="20"/>
              </w:rPr>
              <w:t>2014</w:t>
            </w:r>
          </w:p>
        </w:tc>
        <w:tc>
          <w:tcPr>
            <w:tcW w:w="1560" w:type="dxa"/>
            <w:vAlign w:val="center"/>
          </w:tcPr>
          <w:p w:rsidR="00C61DC2" w:rsidRPr="00275F92" w:rsidRDefault="00C61DC2" w:rsidP="00C61DC2">
            <w:pPr>
              <w:snapToGrid w:val="0"/>
              <w:jc w:val="center"/>
              <w:rPr>
                <w:b/>
                <w:sz w:val="20"/>
                <w:szCs w:val="20"/>
              </w:rPr>
            </w:pPr>
            <w:r w:rsidRPr="00275F92">
              <w:rPr>
                <w:b/>
                <w:sz w:val="20"/>
                <w:szCs w:val="20"/>
              </w:rPr>
              <w:t>2015</w:t>
            </w:r>
          </w:p>
        </w:tc>
      </w:tr>
      <w:tr w:rsidR="00C61DC2" w:rsidRPr="00275F92" w:rsidTr="00C61DC2">
        <w:tc>
          <w:tcPr>
            <w:tcW w:w="4786" w:type="dxa"/>
            <w:vAlign w:val="center"/>
          </w:tcPr>
          <w:p w:rsidR="00C61DC2" w:rsidRPr="00275F92" w:rsidRDefault="00C61DC2" w:rsidP="00835CCA">
            <w:pPr>
              <w:snapToGrid w:val="0"/>
              <w:jc w:val="left"/>
              <w:rPr>
                <w:sz w:val="20"/>
                <w:szCs w:val="20"/>
              </w:rPr>
            </w:pPr>
            <w:r w:rsidRPr="00275F92">
              <w:rPr>
                <w:sz w:val="20"/>
                <w:szCs w:val="20"/>
              </w:rPr>
              <w:t>subwencja ogólna z budżetu</w:t>
            </w:r>
          </w:p>
        </w:tc>
        <w:tc>
          <w:tcPr>
            <w:tcW w:w="1559" w:type="dxa"/>
            <w:vAlign w:val="center"/>
          </w:tcPr>
          <w:p w:rsidR="00C61DC2" w:rsidRPr="00275F92" w:rsidRDefault="0009478F" w:rsidP="00557A73">
            <w:pPr>
              <w:snapToGrid w:val="0"/>
              <w:jc w:val="center"/>
              <w:rPr>
                <w:rFonts w:eastAsia="Arial Unicode MS"/>
                <w:sz w:val="20"/>
                <w:szCs w:val="22"/>
              </w:rPr>
            </w:pPr>
            <w:r w:rsidRPr="00275F92">
              <w:rPr>
                <w:rFonts w:eastAsia="Arial Unicode MS"/>
                <w:sz w:val="20"/>
                <w:szCs w:val="22"/>
              </w:rPr>
              <w:t>5 764 707,00</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5 754 215,00</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6 075 883,00</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5 950 372,00</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5 528 093,00</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5 885 339,00</w:t>
            </w:r>
          </w:p>
        </w:tc>
      </w:tr>
      <w:tr w:rsidR="00C61DC2" w:rsidRPr="00275F92" w:rsidTr="00C61DC2">
        <w:tc>
          <w:tcPr>
            <w:tcW w:w="4786" w:type="dxa"/>
            <w:vAlign w:val="center"/>
          </w:tcPr>
          <w:p w:rsidR="00C61DC2" w:rsidRPr="00275F92" w:rsidRDefault="00C61DC2" w:rsidP="00835CCA">
            <w:pPr>
              <w:snapToGrid w:val="0"/>
              <w:jc w:val="left"/>
              <w:rPr>
                <w:sz w:val="20"/>
                <w:szCs w:val="20"/>
              </w:rPr>
            </w:pPr>
            <w:r w:rsidRPr="00275F92">
              <w:rPr>
                <w:sz w:val="20"/>
                <w:szCs w:val="20"/>
              </w:rPr>
              <w:t>dotacja celowa na zadania zlecone</w:t>
            </w:r>
          </w:p>
        </w:tc>
        <w:tc>
          <w:tcPr>
            <w:tcW w:w="1559" w:type="dxa"/>
            <w:vAlign w:val="center"/>
          </w:tcPr>
          <w:p w:rsidR="00C61DC2" w:rsidRPr="00275F92" w:rsidRDefault="0009478F" w:rsidP="00640C2E">
            <w:pPr>
              <w:snapToGrid w:val="0"/>
              <w:jc w:val="center"/>
              <w:rPr>
                <w:rFonts w:eastAsia="Arial Unicode MS"/>
                <w:sz w:val="20"/>
                <w:szCs w:val="22"/>
              </w:rPr>
            </w:pPr>
            <w:r w:rsidRPr="00275F92">
              <w:rPr>
                <w:rFonts w:eastAsia="Arial Unicode MS"/>
                <w:sz w:val="20"/>
                <w:szCs w:val="22"/>
              </w:rPr>
              <w:t>2 208 496,19</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2 168 724,20</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2 300 877,95</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2 087 677,93</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2 291 121,58</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2 185 400,68</w:t>
            </w:r>
          </w:p>
        </w:tc>
      </w:tr>
      <w:tr w:rsidR="00C61DC2" w:rsidRPr="00275F92" w:rsidTr="00C61DC2">
        <w:tc>
          <w:tcPr>
            <w:tcW w:w="4786" w:type="dxa"/>
            <w:vAlign w:val="center"/>
          </w:tcPr>
          <w:p w:rsidR="00C61DC2" w:rsidRPr="00275F92" w:rsidRDefault="00C61DC2" w:rsidP="00835CCA">
            <w:pPr>
              <w:snapToGrid w:val="0"/>
              <w:jc w:val="left"/>
              <w:rPr>
                <w:sz w:val="20"/>
                <w:szCs w:val="20"/>
              </w:rPr>
            </w:pPr>
            <w:r w:rsidRPr="00275F92">
              <w:rPr>
                <w:sz w:val="20"/>
                <w:szCs w:val="20"/>
              </w:rPr>
              <w:t>dotacja na dofinansowanie własnych</w:t>
            </w:r>
          </w:p>
          <w:p w:rsidR="00C61DC2" w:rsidRPr="00275F92" w:rsidRDefault="00C61DC2" w:rsidP="00835CCA">
            <w:pPr>
              <w:snapToGrid w:val="0"/>
              <w:jc w:val="left"/>
              <w:rPr>
                <w:sz w:val="20"/>
                <w:szCs w:val="20"/>
              </w:rPr>
            </w:pPr>
            <w:r w:rsidRPr="00275F92">
              <w:rPr>
                <w:sz w:val="20"/>
                <w:szCs w:val="20"/>
              </w:rPr>
              <w:t>zadań bieżących</w:t>
            </w:r>
          </w:p>
        </w:tc>
        <w:tc>
          <w:tcPr>
            <w:tcW w:w="1559" w:type="dxa"/>
            <w:vAlign w:val="center"/>
          </w:tcPr>
          <w:p w:rsidR="00C61DC2" w:rsidRPr="00275F92" w:rsidRDefault="0009478F" w:rsidP="00640C2E">
            <w:pPr>
              <w:snapToGrid w:val="0"/>
              <w:jc w:val="center"/>
              <w:rPr>
                <w:rFonts w:eastAsia="Arial Unicode MS"/>
                <w:sz w:val="20"/>
                <w:szCs w:val="22"/>
              </w:rPr>
            </w:pPr>
            <w:r w:rsidRPr="00275F92">
              <w:rPr>
                <w:rFonts w:eastAsia="Arial Unicode MS"/>
                <w:sz w:val="20"/>
                <w:szCs w:val="22"/>
              </w:rPr>
              <w:t>1 026 464,44</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866 698,79</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713 920,69</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617 508,68</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513 820,54</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373 771,05</w:t>
            </w:r>
          </w:p>
        </w:tc>
      </w:tr>
      <w:tr w:rsidR="00C61DC2" w:rsidRPr="00275F92" w:rsidTr="00C61DC2">
        <w:tc>
          <w:tcPr>
            <w:tcW w:w="4786" w:type="dxa"/>
            <w:vAlign w:val="center"/>
          </w:tcPr>
          <w:p w:rsidR="00C61DC2" w:rsidRPr="00275F92" w:rsidRDefault="00C61DC2" w:rsidP="00835CCA">
            <w:pPr>
              <w:snapToGrid w:val="0"/>
              <w:jc w:val="left"/>
              <w:rPr>
                <w:sz w:val="20"/>
                <w:szCs w:val="20"/>
              </w:rPr>
            </w:pPr>
            <w:r w:rsidRPr="00275F92">
              <w:rPr>
                <w:sz w:val="20"/>
                <w:szCs w:val="20"/>
              </w:rPr>
              <w:t>dotacja na dofinansowanie inwestycji</w:t>
            </w:r>
          </w:p>
        </w:tc>
        <w:tc>
          <w:tcPr>
            <w:tcW w:w="1559" w:type="dxa"/>
            <w:vAlign w:val="center"/>
          </w:tcPr>
          <w:p w:rsidR="00C61DC2" w:rsidRPr="00275F92" w:rsidRDefault="0009478F" w:rsidP="00640C2E">
            <w:pPr>
              <w:snapToGrid w:val="0"/>
              <w:jc w:val="center"/>
              <w:rPr>
                <w:rFonts w:eastAsia="Arial Unicode MS"/>
                <w:sz w:val="20"/>
                <w:szCs w:val="22"/>
              </w:rPr>
            </w:pPr>
            <w:r w:rsidRPr="00275F92">
              <w:rPr>
                <w:rFonts w:eastAsia="Arial Unicode MS"/>
                <w:sz w:val="20"/>
                <w:szCs w:val="22"/>
              </w:rPr>
              <w:t>5 364 539,34</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2 914 509,62</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1 015 169,87</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955 450,85</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243 562,00</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574 748,47</w:t>
            </w:r>
          </w:p>
        </w:tc>
      </w:tr>
      <w:tr w:rsidR="00C61DC2" w:rsidRPr="00275F92" w:rsidTr="00C61DC2">
        <w:tc>
          <w:tcPr>
            <w:tcW w:w="4786" w:type="dxa"/>
            <w:vAlign w:val="center"/>
          </w:tcPr>
          <w:p w:rsidR="00C61DC2" w:rsidRPr="00275F92" w:rsidRDefault="00C61DC2" w:rsidP="00835CCA">
            <w:pPr>
              <w:snapToGrid w:val="0"/>
              <w:jc w:val="left"/>
              <w:rPr>
                <w:sz w:val="20"/>
                <w:szCs w:val="20"/>
              </w:rPr>
            </w:pPr>
            <w:r w:rsidRPr="00275F92">
              <w:rPr>
                <w:sz w:val="20"/>
                <w:szCs w:val="20"/>
              </w:rPr>
              <w:t>dochody z majątku gminy</w:t>
            </w:r>
          </w:p>
        </w:tc>
        <w:tc>
          <w:tcPr>
            <w:tcW w:w="1559" w:type="dxa"/>
            <w:vAlign w:val="center"/>
          </w:tcPr>
          <w:p w:rsidR="00C61DC2" w:rsidRPr="00275F92" w:rsidRDefault="0009478F" w:rsidP="00640C2E">
            <w:pPr>
              <w:snapToGrid w:val="0"/>
              <w:jc w:val="center"/>
              <w:rPr>
                <w:rFonts w:eastAsia="Arial Unicode MS"/>
                <w:sz w:val="20"/>
                <w:szCs w:val="22"/>
              </w:rPr>
            </w:pPr>
            <w:r w:rsidRPr="00275F92">
              <w:rPr>
                <w:rFonts w:eastAsia="Arial Unicode MS"/>
                <w:sz w:val="20"/>
                <w:szCs w:val="22"/>
              </w:rPr>
              <w:t>55 379,60</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10 405,83</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115 937,81</w:t>
            </w:r>
          </w:p>
        </w:tc>
        <w:tc>
          <w:tcPr>
            <w:tcW w:w="1559" w:type="dxa"/>
            <w:vAlign w:val="center"/>
          </w:tcPr>
          <w:p w:rsidR="00C61DC2" w:rsidRPr="00275F92" w:rsidRDefault="00097935" w:rsidP="00774242">
            <w:pPr>
              <w:snapToGrid w:val="0"/>
              <w:jc w:val="center"/>
              <w:rPr>
                <w:rFonts w:eastAsia="Arial Unicode MS"/>
                <w:sz w:val="20"/>
                <w:szCs w:val="22"/>
              </w:rPr>
            </w:pPr>
            <w:r w:rsidRPr="00275F92">
              <w:rPr>
                <w:rFonts w:eastAsia="Arial Unicode MS"/>
                <w:sz w:val="20"/>
                <w:szCs w:val="22"/>
              </w:rPr>
              <w:t>2 762,16</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32 126,42</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4 972,80</w:t>
            </w:r>
          </w:p>
        </w:tc>
      </w:tr>
      <w:tr w:rsidR="00C61DC2" w:rsidRPr="00275F92" w:rsidTr="00C61DC2">
        <w:tc>
          <w:tcPr>
            <w:tcW w:w="4786" w:type="dxa"/>
            <w:vAlign w:val="center"/>
          </w:tcPr>
          <w:p w:rsidR="00C61DC2" w:rsidRPr="00275F92" w:rsidRDefault="00C61DC2" w:rsidP="00835CCA">
            <w:pPr>
              <w:snapToGrid w:val="0"/>
              <w:jc w:val="left"/>
              <w:rPr>
                <w:sz w:val="20"/>
                <w:szCs w:val="20"/>
              </w:rPr>
            </w:pPr>
            <w:r w:rsidRPr="00275F92">
              <w:rPr>
                <w:sz w:val="20"/>
                <w:szCs w:val="20"/>
              </w:rPr>
              <w:t>podatki i opłaty</w:t>
            </w:r>
          </w:p>
        </w:tc>
        <w:tc>
          <w:tcPr>
            <w:tcW w:w="1559" w:type="dxa"/>
            <w:vAlign w:val="center"/>
          </w:tcPr>
          <w:p w:rsidR="00C61DC2" w:rsidRPr="00275F92" w:rsidRDefault="0009478F" w:rsidP="00640C2E">
            <w:pPr>
              <w:snapToGrid w:val="0"/>
              <w:jc w:val="center"/>
              <w:rPr>
                <w:rFonts w:eastAsia="Arial Unicode MS"/>
                <w:sz w:val="20"/>
                <w:szCs w:val="22"/>
              </w:rPr>
            </w:pPr>
            <w:r w:rsidRPr="00275F92">
              <w:rPr>
                <w:rFonts w:eastAsia="Arial Unicode MS"/>
                <w:sz w:val="20"/>
                <w:szCs w:val="22"/>
              </w:rPr>
              <w:t>2 056 062,61</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2 132 204,87</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2 362 087,10</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2 685 253,23</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3 041 163,10</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3 099 746,45</w:t>
            </w:r>
          </w:p>
        </w:tc>
      </w:tr>
      <w:tr w:rsidR="00C61DC2" w:rsidRPr="00275F92" w:rsidTr="00C61DC2">
        <w:tc>
          <w:tcPr>
            <w:tcW w:w="4786" w:type="dxa"/>
            <w:vAlign w:val="center"/>
          </w:tcPr>
          <w:p w:rsidR="00C61DC2" w:rsidRPr="00275F92" w:rsidRDefault="00C61DC2" w:rsidP="00835CCA">
            <w:pPr>
              <w:snapToGrid w:val="0"/>
              <w:jc w:val="left"/>
              <w:rPr>
                <w:sz w:val="20"/>
                <w:szCs w:val="20"/>
              </w:rPr>
            </w:pPr>
            <w:r w:rsidRPr="00275F92">
              <w:rPr>
                <w:sz w:val="20"/>
                <w:szCs w:val="20"/>
              </w:rPr>
              <w:t>pozostałe dochody własne</w:t>
            </w:r>
          </w:p>
        </w:tc>
        <w:tc>
          <w:tcPr>
            <w:tcW w:w="1559" w:type="dxa"/>
            <w:vAlign w:val="center"/>
          </w:tcPr>
          <w:p w:rsidR="00C61DC2" w:rsidRPr="00275F92" w:rsidRDefault="0009478F" w:rsidP="00640C2E">
            <w:pPr>
              <w:snapToGrid w:val="0"/>
              <w:jc w:val="center"/>
              <w:rPr>
                <w:rFonts w:eastAsia="Arial Unicode MS"/>
                <w:sz w:val="20"/>
                <w:szCs w:val="22"/>
              </w:rPr>
            </w:pPr>
            <w:r w:rsidRPr="00275F92">
              <w:rPr>
                <w:rFonts w:eastAsia="Arial Unicode MS"/>
                <w:sz w:val="20"/>
                <w:szCs w:val="22"/>
              </w:rPr>
              <w:t>74</w:t>
            </w:r>
            <w:r w:rsidR="00097935" w:rsidRPr="00275F92">
              <w:rPr>
                <w:rFonts w:eastAsia="Arial Unicode MS"/>
                <w:sz w:val="20"/>
                <w:szCs w:val="22"/>
              </w:rPr>
              <w:t> 545,83</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213 364,99</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94 607,56</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129 136,32</w:t>
            </w:r>
          </w:p>
        </w:tc>
        <w:tc>
          <w:tcPr>
            <w:tcW w:w="1559"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143 238,79</w:t>
            </w:r>
          </w:p>
        </w:tc>
        <w:tc>
          <w:tcPr>
            <w:tcW w:w="1560" w:type="dxa"/>
            <w:vAlign w:val="center"/>
          </w:tcPr>
          <w:p w:rsidR="00C61DC2" w:rsidRPr="00275F92" w:rsidRDefault="00097935" w:rsidP="00640C2E">
            <w:pPr>
              <w:snapToGrid w:val="0"/>
              <w:jc w:val="center"/>
              <w:rPr>
                <w:rFonts w:eastAsia="Arial Unicode MS"/>
                <w:sz w:val="20"/>
                <w:szCs w:val="22"/>
              </w:rPr>
            </w:pPr>
            <w:r w:rsidRPr="00275F92">
              <w:rPr>
                <w:rFonts w:eastAsia="Arial Unicode MS"/>
                <w:sz w:val="20"/>
                <w:szCs w:val="22"/>
              </w:rPr>
              <w:t>721 428,41</w:t>
            </w:r>
          </w:p>
        </w:tc>
      </w:tr>
      <w:tr w:rsidR="00C61DC2" w:rsidRPr="00275F92" w:rsidTr="00C61DC2">
        <w:tc>
          <w:tcPr>
            <w:tcW w:w="4786" w:type="dxa"/>
            <w:vAlign w:val="center"/>
          </w:tcPr>
          <w:p w:rsidR="00C61DC2" w:rsidRPr="00275F92" w:rsidRDefault="005C04E2" w:rsidP="005C04E2">
            <w:pPr>
              <w:snapToGrid w:val="0"/>
              <w:jc w:val="right"/>
              <w:rPr>
                <w:b/>
                <w:sz w:val="20"/>
                <w:szCs w:val="20"/>
              </w:rPr>
            </w:pPr>
            <w:r w:rsidRPr="00275F92">
              <w:rPr>
                <w:b/>
                <w:sz w:val="20"/>
                <w:szCs w:val="20"/>
              </w:rPr>
              <w:t>d</w:t>
            </w:r>
            <w:r w:rsidR="00C61DC2" w:rsidRPr="00275F92">
              <w:rPr>
                <w:b/>
                <w:sz w:val="20"/>
                <w:szCs w:val="20"/>
              </w:rPr>
              <w:t>ochody ogółem</w:t>
            </w:r>
            <w:r w:rsidR="00382A33" w:rsidRPr="00275F92">
              <w:rPr>
                <w:b/>
                <w:sz w:val="20"/>
                <w:szCs w:val="20"/>
              </w:rPr>
              <w:t xml:space="preserve"> </w:t>
            </w:r>
          </w:p>
        </w:tc>
        <w:tc>
          <w:tcPr>
            <w:tcW w:w="1559" w:type="dxa"/>
            <w:vAlign w:val="center"/>
          </w:tcPr>
          <w:p w:rsidR="00C61DC2" w:rsidRPr="00275F92" w:rsidRDefault="00097935" w:rsidP="00640C2E">
            <w:pPr>
              <w:snapToGrid w:val="0"/>
              <w:jc w:val="center"/>
              <w:rPr>
                <w:rFonts w:eastAsia="Arial Unicode MS"/>
                <w:b/>
                <w:sz w:val="20"/>
                <w:szCs w:val="20"/>
              </w:rPr>
            </w:pPr>
            <w:r w:rsidRPr="00275F92">
              <w:rPr>
                <w:rFonts w:eastAsia="Arial Unicode MS"/>
                <w:b/>
                <w:sz w:val="20"/>
                <w:szCs w:val="20"/>
              </w:rPr>
              <w:t>16 550 195,01</w:t>
            </w:r>
          </w:p>
        </w:tc>
        <w:tc>
          <w:tcPr>
            <w:tcW w:w="1559" w:type="dxa"/>
            <w:vAlign w:val="center"/>
          </w:tcPr>
          <w:p w:rsidR="00C61DC2" w:rsidRPr="00275F92" w:rsidRDefault="00097935" w:rsidP="00640C2E">
            <w:pPr>
              <w:snapToGrid w:val="0"/>
              <w:jc w:val="center"/>
              <w:rPr>
                <w:rFonts w:eastAsia="Arial Unicode MS"/>
                <w:b/>
                <w:sz w:val="20"/>
                <w:szCs w:val="20"/>
              </w:rPr>
            </w:pPr>
            <w:r w:rsidRPr="00275F92">
              <w:rPr>
                <w:rFonts w:eastAsia="Arial Unicode MS"/>
                <w:b/>
                <w:sz w:val="20"/>
                <w:szCs w:val="20"/>
              </w:rPr>
              <w:t>14 060 123,30</w:t>
            </w:r>
          </w:p>
        </w:tc>
        <w:tc>
          <w:tcPr>
            <w:tcW w:w="1560" w:type="dxa"/>
            <w:vAlign w:val="center"/>
          </w:tcPr>
          <w:p w:rsidR="00C61DC2" w:rsidRPr="00275F92" w:rsidRDefault="00097935" w:rsidP="00640C2E">
            <w:pPr>
              <w:snapToGrid w:val="0"/>
              <w:jc w:val="center"/>
              <w:rPr>
                <w:rFonts w:eastAsia="Arial Unicode MS"/>
                <w:b/>
                <w:sz w:val="20"/>
                <w:szCs w:val="20"/>
              </w:rPr>
            </w:pPr>
            <w:r w:rsidRPr="00275F92">
              <w:rPr>
                <w:rFonts w:eastAsia="Arial Unicode MS"/>
                <w:b/>
                <w:sz w:val="20"/>
                <w:szCs w:val="20"/>
              </w:rPr>
              <w:t>12 678 484,08</w:t>
            </w:r>
          </w:p>
        </w:tc>
        <w:tc>
          <w:tcPr>
            <w:tcW w:w="1559" w:type="dxa"/>
            <w:vAlign w:val="center"/>
          </w:tcPr>
          <w:p w:rsidR="00C61DC2" w:rsidRPr="00275F92" w:rsidRDefault="00097935" w:rsidP="00640C2E">
            <w:pPr>
              <w:snapToGrid w:val="0"/>
              <w:jc w:val="center"/>
              <w:rPr>
                <w:rFonts w:eastAsia="Arial Unicode MS"/>
                <w:b/>
                <w:sz w:val="20"/>
                <w:szCs w:val="20"/>
              </w:rPr>
            </w:pPr>
            <w:r w:rsidRPr="00275F92">
              <w:rPr>
                <w:rFonts w:eastAsia="Arial Unicode MS"/>
                <w:b/>
                <w:sz w:val="20"/>
                <w:szCs w:val="20"/>
              </w:rPr>
              <w:t>12 428161,17</w:t>
            </w:r>
          </w:p>
        </w:tc>
        <w:tc>
          <w:tcPr>
            <w:tcW w:w="1559" w:type="dxa"/>
            <w:vAlign w:val="center"/>
          </w:tcPr>
          <w:p w:rsidR="00C61DC2" w:rsidRPr="00275F92" w:rsidRDefault="00097935" w:rsidP="00640C2E">
            <w:pPr>
              <w:snapToGrid w:val="0"/>
              <w:jc w:val="center"/>
              <w:rPr>
                <w:rFonts w:eastAsia="Arial Unicode MS"/>
                <w:b/>
                <w:sz w:val="20"/>
                <w:szCs w:val="20"/>
              </w:rPr>
            </w:pPr>
            <w:r w:rsidRPr="00275F92">
              <w:rPr>
                <w:rFonts w:eastAsia="Arial Unicode MS"/>
                <w:b/>
                <w:sz w:val="20"/>
                <w:szCs w:val="20"/>
              </w:rPr>
              <w:t>11 793 124,79</w:t>
            </w:r>
          </w:p>
        </w:tc>
        <w:tc>
          <w:tcPr>
            <w:tcW w:w="1560" w:type="dxa"/>
            <w:vAlign w:val="center"/>
          </w:tcPr>
          <w:p w:rsidR="00C61DC2" w:rsidRPr="00275F92" w:rsidRDefault="00097935" w:rsidP="00640C2E">
            <w:pPr>
              <w:snapToGrid w:val="0"/>
              <w:jc w:val="center"/>
              <w:rPr>
                <w:rFonts w:eastAsia="Arial Unicode MS"/>
                <w:b/>
                <w:sz w:val="20"/>
                <w:szCs w:val="20"/>
              </w:rPr>
            </w:pPr>
            <w:r w:rsidRPr="00275F92">
              <w:rPr>
                <w:rFonts w:eastAsia="Arial Unicode MS"/>
                <w:b/>
                <w:sz w:val="20"/>
                <w:szCs w:val="20"/>
              </w:rPr>
              <w:t>12 845 406,86</w:t>
            </w:r>
          </w:p>
        </w:tc>
      </w:tr>
    </w:tbl>
    <w:p w:rsidR="00640C2E" w:rsidRPr="00275F92" w:rsidRDefault="00640C2E" w:rsidP="00640C2E">
      <w:pPr>
        <w:suppressAutoHyphens w:val="0"/>
        <w:rPr>
          <w:b/>
          <w:sz w:val="20"/>
          <w:szCs w:val="20"/>
          <w:highlight w:val="yellow"/>
          <w:lang w:eastAsia="pl-PL"/>
        </w:rPr>
      </w:pPr>
    </w:p>
    <w:p w:rsidR="00640C2E" w:rsidRPr="00275F92" w:rsidRDefault="00A6715E" w:rsidP="00A6715E">
      <w:pPr>
        <w:pStyle w:val="Legenda"/>
        <w:rPr>
          <w:bCs w:val="0"/>
          <w:highlight w:val="yellow"/>
        </w:rPr>
      </w:pPr>
      <w:bookmarkStart w:id="19" w:name="_Toc396888754"/>
      <w:bookmarkStart w:id="20" w:name="_Toc454959470"/>
      <w:r w:rsidRPr="00275F92">
        <w:t xml:space="preserve">Tabela </w:t>
      </w:r>
      <w:r w:rsidR="0092205D" w:rsidRPr="00275F92">
        <w:fldChar w:fldCharType="begin"/>
      </w:r>
      <w:r w:rsidR="000E4C54" w:rsidRPr="00275F92">
        <w:instrText xml:space="preserve"> SEQ Tabela \* ARABIC </w:instrText>
      </w:r>
      <w:r w:rsidR="0092205D" w:rsidRPr="00275F92">
        <w:fldChar w:fldCharType="separate"/>
      </w:r>
      <w:r w:rsidR="000B7A92" w:rsidRPr="00275F92">
        <w:rPr>
          <w:noProof/>
        </w:rPr>
        <w:t>2</w:t>
      </w:r>
      <w:r w:rsidR="0092205D" w:rsidRPr="00275F92">
        <w:fldChar w:fldCharType="end"/>
      </w:r>
      <w:r w:rsidR="00640C2E" w:rsidRPr="00275F92">
        <w:rPr>
          <w:bCs w:val="0"/>
        </w:rPr>
        <w:t xml:space="preserve">. Wydatki budżetu </w:t>
      </w:r>
      <w:r w:rsidR="004B1DB5" w:rsidRPr="00275F92">
        <w:rPr>
          <w:bCs w:val="0"/>
        </w:rPr>
        <w:t>G</w:t>
      </w:r>
      <w:r w:rsidR="00640C2E" w:rsidRPr="00275F92">
        <w:rPr>
          <w:bCs w:val="0"/>
        </w:rPr>
        <w:t xml:space="preserve">miny </w:t>
      </w:r>
      <w:r w:rsidR="007561F0" w:rsidRPr="00275F92">
        <w:rPr>
          <w:bCs w:val="0"/>
        </w:rPr>
        <w:t>Złota</w:t>
      </w:r>
      <w:r w:rsidR="00640C2E" w:rsidRPr="00275F92">
        <w:rPr>
          <w:bCs w:val="0"/>
        </w:rPr>
        <w:t xml:space="preserve"> w latach 20</w:t>
      </w:r>
      <w:r w:rsidRPr="00275F92">
        <w:rPr>
          <w:bCs w:val="0"/>
        </w:rPr>
        <w:t>10</w:t>
      </w:r>
      <w:r w:rsidR="00640C2E" w:rsidRPr="00275F92">
        <w:rPr>
          <w:bCs w:val="0"/>
        </w:rPr>
        <w:t>-201</w:t>
      </w:r>
      <w:r w:rsidRPr="00275F92">
        <w:rPr>
          <w:bCs w:val="0"/>
        </w:rPr>
        <w:t>5</w:t>
      </w:r>
      <w:r w:rsidR="00640C2E" w:rsidRPr="00275F92">
        <w:rPr>
          <w:bCs w:val="0"/>
        </w:rPr>
        <w:t xml:space="preserve"> (</w:t>
      </w:r>
      <w:r w:rsidR="00C61DC2" w:rsidRPr="00275F92">
        <w:t xml:space="preserve">dane Urzędu Gminy w </w:t>
      </w:r>
      <w:r w:rsidR="007561F0" w:rsidRPr="00275F92">
        <w:t>Złotej</w:t>
      </w:r>
      <w:r w:rsidR="00640C2E" w:rsidRPr="00275F92">
        <w:rPr>
          <w:bCs w:val="0"/>
        </w:rPr>
        <w:t>)</w:t>
      </w:r>
      <w:bookmarkEnd w:id="19"/>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559"/>
        <w:gridCol w:w="1559"/>
        <w:gridCol w:w="1560"/>
        <w:gridCol w:w="1559"/>
        <w:gridCol w:w="1559"/>
        <w:gridCol w:w="1560"/>
      </w:tblGrid>
      <w:tr w:rsidR="009C1684" w:rsidRPr="00275F92" w:rsidTr="009C1684">
        <w:tc>
          <w:tcPr>
            <w:tcW w:w="4786" w:type="dxa"/>
            <w:vAlign w:val="center"/>
          </w:tcPr>
          <w:p w:rsidR="009C1684" w:rsidRPr="00275F92" w:rsidRDefault="009C1684" w:rsidP="009C1684">
            <w:pPr>
              <w:snapToGrid w:val="0"/>
              <w:jc w:val="center"/>
              <w:rPr>
                <w:b/>
                <w:sz w:val="20"/>
                <w:szCs w:val="20"/>
              </w:rPr>
            </w:pPr>
            <w:r w:rsidRPr="00275F92">
              <w:rPr>
                <w:b/>
                <w:sz w:val="20"/>
                <w:szCs w:val="20"/>
              </w:rPr>
              <w:t>Rodzaj  wydatków</w:t>
            </w:r>
          </w:p>
        </w:tc>
        <w:tc>
          <w:tcPr>
            <w:tcW w:w="1559" w:type="dxa"/>
            <w:vAlign w:val="center"/>
          </w:tcPr>
          <w:p w:rsidR="009C1684" w:rsidRPr="00275F92" w:rsidRDefault="009C1684" w:rsidP="009C1684">
            <w:pPr>
              <w:snapToGrid w:val="0"/>
              <w:jc w:val="center"/>
              <w:rPr>
                <w:b/>
                <w:sz w:val="20"/>
                <w:szCs w:val="20"/>
              </w:rPr>
            </w:pPr>
            <w:r w:rsidRPr="00275F92">
              <w:rPr>
                <w:b/>
                <w:sz w:val="20"/>
                <w:szCs w:val="20"/>
              </w:rPr>
              <w:t>2010</w:t>
            </w:r>
          </w:p>
        </w:tc>
        <w:tc>
          <w:tcPr>
            <w:tcW w:w="1559" w:type="dxa"/>
            <w:vAlign w:val="center"/>
          </w:tcPr>
          <w:p w:rsidR="009C1684" w:rsidRPr="00275F92" w:rsidRDefault="009C1684" w:rsidP="009C1684">
            <w:pPr>
              <w:snapToGrid w:val="0"/>
              <w:jc w:val="center"/>
              <w:rPr>
                <w:b/>
                <w:sz w:val="20"/>
                <w:szCs w:val="20"/>
              </w:rPr>
            </w:pPr>
            <w:r w:rsidRPr="00275F92">
              <w:rPr>
                <w:b/>
                <w:sz w:val="20"/>
                <w:szCs w:val="20"/>
              </w:rPr>
              <w:t>2011</w:t>
            </w:r>
          </w:p>
        </w:tc>
        <w:tc>
          <w:tcPr>
            <w:tcW w:w="1560" w:type="dxa"/>
            <w:vAlign w:val="center"/>
          </w:tcPr>
          <w:p w:rsidR="009C1684" w:rsidRPr="00275F92" w:rsidRDefault="009C1684" w:rsidP="009C1684">
            <w:pPr>
              <w:snapToGrid w:val="0"/>
              <w:jc w:val="center"/>
              <w:rPr>
                <w:b/>
                <w:sz w:val="20"/>
                <w:szCs w:val="20"/>
              </w:rPr>
            </w:pPr>
            <w:r w:rsidRPr="00275F92">
              <w:rPr>
                <w:b/>
                <w:sz w:val="20"/>
                <w:szCs w:val="20"/>
              </w:rPr>
              <w:t>2012</w:t>
            </w:r>
          </w:p>
        </w:tc>
        <w:tc>
          <w:tcPr>
            <w:tcW w:w="1559" w:type="dxa"/>
            <w:vAlign w:val="center"/>
          </w:tcPr>
          <w:p w:rsidR="009C1684" w:rsidRPr="00275F92" w:rsidRDefault="009C1684" w:rsidP="009C1684">
            <w:pPr>
              <w:snapToGrid w:val="0"/>
              <w:jc w:val="center"/>
              <w:rPr>
                <w:b/>
                <w:sz w:val="20"/>
                <w:szCs w:val="20"/>
              </w:rPr>
            </w:pPr>
            <w:r w:rsidRPr="00275F92">
              <w:rPr>
                <w:b/>
                <w:sz w:val="20"/>
                <w:szCs w:val="20"/>
              </w:rPr>
              <w:t>2013</w:t>
            </w:r>
          </w:p>
        </w:tc>
        <w:tc>
          <w:tcPr>
            <w:tcW w:w="1559" w:type="dxa"/>
            <w:vAlign w:val="center"/>
          </w:tcPr>
          <w:p w:rsidR="009C1684" w:rsidRPr="00275F92" w:rsidRDefault="009C1684" w:rsidP="009C1684">
            <w:pPr>
              <w:snapToGrid w:val="0"/>
              <w:jc w:val="center"/>
              <w:rPr>
                <w:b/>
                <w:sz w:val="20"/>
                <w:szCs w:val="20"/>
              </w:rPr>
            </w:pPr>
            <w:r w:rsidRPr="00275F92">
              <w:rPr>
                <w:b/>
                <w:sz w:val="20"/>
                <w:szCs w:val="20"/>
              </w:rPr>
              <w:t>2014</w:t>
            </w:r>
          </w:p>
        </w:tc>
        <w:tc>
          <w:tcPr>
            <w:tcW w:w="1560" w:type="dxa"/>
            <w:vAlign w:val="center"/>
          </w:tcPr>
          <w:p w:rsidR="009C1684" w:rsidRPr="00275F92" w:rsidRDefault="009C1684" w:rsidP="009C1684">
            <w:pPr>
              <w:snapToGrid w:val="0"/>
              <w:jc w:val="center"/>
              <w:rPr>
                <w:b/>
                <w:sz w:val="20"/>
                <w:szCs w:val="20"/>
              </w:rPr>
            </w:pPr>
            <w:r w:rsidRPr="00275F92">
              <w:rPr>
                <w:b/>
                <w:sz w:val="20"/>
                <w:szCs w:val="20"/>
              </w:rPr>
              <w:t>2015</w:t>
            </w:r>
          </w:p>
        </w:tc>
      </w:tr>
      <w:tr w:rsidR="009C1684" w:rsidRPr="00275F92" w:rsidTr="009C1684">
        <w:tc>
          <w:tcPr>
            <w:tcW w:w="4786" w:type="dxa"/>
            <w:vAlign w:val="center"/>
          </w:tcPr>
          <w:p w:rsidR="009C1684" w:rsidRPr="00275F92" w:rsidRDefault="009C1684" w:rsidP="00F7349F">
            <w:pPr>
              <w:snapToGrid w:val="0"/>
              <w:jc w:val="left"/>
              <w:rPr>
                <w:sz w:val="20"/>
                <w:szCs w:val="20"/>
              </w:rPr>
            </w:pPr>
            <w:r w:rsidRPr="00275F92">
              <w:rPr>
                <w:sz w:val="20"/>
                <w:szCs w:val="20"/>
              </w:rPr>
              <w:t>wydatki ogółem</w:t>
            </w:r>
          </w:p>
        </w:tc>
        <w:tc>
          <w:tcPr>
            <w:tcW w:w="1559" w:type="dxa"/>
            <w:vAlign w:val="center"/>
          </w:tcPr>
          <w:p w:rsidR="009C1684" w:rsidRPr="00275F92" w:rsidRDefault="00097935" w:rsidP="00640C2E">
            <w:pPr>
              <w:snapToGrid w:val="0"/>
              <w:jc w:val="center"/>
              <w:rPr>
                <w:rFonts w:eastAsia="Arial Unicode MS" w:cs="Arial"/>
                <w:sz w:val="20"/>
                <w:szCs w:val="22"/>
              </w:rPr>
            </w:pPr>
            <w:r w:rsidRPr="00275F92">
              <w:rPr>
                <w:rFonts w:eastAsia="Arial Unicode MS" w:cs="Arial"/>
                <w:sz w:val="20"/>
                <w:szCs w:val="22"/>
              </w:rPr>
              <w:t>17 709 281,77</w:t>
            </w:r>
          </w:p>
        </w:tc>
        <w:tc>
          <w:tcPr>
            <w:tcW w:w="1559" w:type="dxa"/>
            <w:vAlign w:val="center"/>
          </w:tcPr>
          <w:p w:rsidR="009C1684" w:rsidRPr="00275F92" w:rsidRDefault="00097935" w:rsidP="00640C2E">
            <w:pPr>
              <w:snapToGrid w:val="0"/>
              <w:jc w:val="center"/>
              <w:rPr>
                <w:rFonts w:eastAsia="Arial Unicode MS" w:cs="Arial"/>
                <w:sz w:val="20"/>
                <w:szCs w:val="22"/>
              </w:rPr>
            </w:pPr>
            <w:r w:rsidRPr="00275F92">
              <w:rPr>
                <w:rFonts w:eastAsia="Arial Unicode MS" w:cs="Arial"/>
                <w:sz w:val="20"/>
                <w:szCs w:val="22"/>
              </w:rPr>
              <w:t>15 081 569,17</w:t>
            </w:r>
          </w:p>
        </w:tc>
        <w:tc>
          <w:tcPr>
            <w:tcW w:w="1560" w:type="dxa"/>
            <w:vAlign w:val="center"/>
          </w:tcPr>
          <w:p w:rsidR="009C1684" w:rsidRPr="00275F92" w:rsidRDefault="00097935" w:rsidP="00640C2E">
            <w:pPr>
              <w:snapToGrid w:val="0"/>
              <w:jc w:val="center"/>
              <w:rPr>
                <w:rFonts w:eastAsia="Arial Unicode MS" w:cs="Arial"/>
                <w:sz w:val="20"/>
                <w:szCs w:val="22"/>
              </w:rPr>
            </w:pPr>
            <w:r w:rsidRPr="00275F92">
              <w:rPr>
                <w:rFonts w:eastAsia="Arial Unicode MS" w:cs="Arial"/>
                <w:sz w:val="20"/>
                <w:szCs w:val="22"/>
              </w:rPr>
              <w:t>12 512 322,31</w:t>
            </w:r>
          </w:p>
        </w:tc>
        <w:tc>
          <w:tcPr>
            <w:tcW w:w="1559" w:type="dxa"/>
            <w:vAlign w:val="center"/>
          </w:tcPr>
          <w:p w:rsidR="009C1684" w:rsidRPr="00275F92" w:rsidRDefault="00097935" w:rsidP="00640C2E">
            <w:pPr>
              <w:snapToGrid w:val="0"/>
              <w:jc w:val="center"/>
              <w:rPr>
                <w:rFonts w:eastAsia="Arial Unicode MS" w:cs="Arial"/>
                <w:sz w:val="20"/>
                <w:szCs w:val="22"/>
              </w:rPr>
            </w:pPr>
            <w:r w:rsidRPr="00275F92">
              <w:rPr>
                <w:rFonts w:eastAsia="Arial Unicode MS" w:cs="Arial"/>
                <w:sz w:val="20"/>
                <w:szCs w:val="22"/>
              </w:rPr>
              <w:t>12 025 421,80</w:t>
            </w:r>
          </w:p>
        </w:tc>
        <w:tc>
          <w:tcPr>
            <w:tcW w:w="1559" w:type="dxa"/>
            <w:vAlign w:val="center"/>
          </w:tcPr>
          <w:p w:rsidR="009C1684" w:rsidRPr="00275F92" w:rsidRDefault="00097935" w:rsidP="00640C2E">
            <w:pPr>
              <w:snapToGrid w:val="0"/>
              <w:jc w:val="center"/>
              <w:rPr>
                <w:rFonts w:eastAsia="Arial Unicode MS" w:cs="Arial"/>
                <w:sz w:val="20"/>
                <w:szCs w:val="22"/>
              </w:rPr>
            </w:pPr>
            <w:r w:rsidRPr="00275F92">
              <w:rPr>
                <w:rFonts w:eastAsia="Arial Unicode MS" w:cs="Arial"/>
                <w:sz w:val="20"/>
                <w:szCs w:val="22"/>
              </w:rPr>
              <w:t>11 710 183,53</w:t>
            </w:r>
          </w:p>
        </w:tc>
        <w:tc>
          <w:tcPr>
            <w:tcW w:w="1560" w:type="dxa"/>
            <w:vAlign w:val="center"/>
          </w:tcPr>
          <w:p w:rsidR="009C1684" w:rsidRPr="00275F92" w:rsidRDefault="00097935" w:rsidP="00640C2E">
            <w:pPr>
              <w:snapToGrid w:val="0"/>
              <w:jc w:val="center"/>
              <w:rPr>
                <w:rFonts w:eastAsia="Arial Unicode MS" w:cs="Arial"/>
                <w:sz w:val="20"/>
                <w:szCs w:val="22"/>
              </w:rPr>
            </w:pPr>
            <w:r w:rsidRPr="00275F92">
              <w:rPr>
                <w:rFonts w:eastAsia="Arial Unicode MS" w:cs="Arial"/>
                <w:sz w:val="20"/>
                <w:szCs w:val="22"/>
              </w:rPr>
              <w:t>12 191 945,50</w:t>
            </w:r>
          </w:p>
        </w:tc>
      </w:tr>
      <w:tr w:rsidR="009C1684" w:rsidRPr="00275F92" w:rsidTr="009C1684">
        <w:tc>
          <w:tcPr>
            <w:tcW w:w="4786" w:type="dxa"/>
            <w:vAlign w:val="center"/>
          </w:tcPr>
          <w:p w:rsidR="009C1684" w:rsidRPr="00275F92" w:rsidRDefault="009C1684" w:rsidP="00835CCA">
            <w:pPr>
              <w:snapToGrid w:val="0"/>
              <w:jc w:val="left"/>
              <w:rPr>
                <w:bCs/>
                <w:sz w:val="20"/>
                <w:szCs w:val="20"/>
              </w:rPr>
            </w:pPr>
            <w:r w:rsidRPr="00275F92">
              <w:rPr>
                <w:bCs/>
                <w:sz w:val="20"/>
                <w:szCs w:val="20"/>
              </w:rPr>
              <w:t>wydatki inwestycyjne</w:t>
            </w:r>
          </w:p>
        </w:tc>
        <w:tc>
          <w:tcPr>
            <w:tcW w:w="1559" w:type="dxa"/>
            <w:vAlign w:val="center"/>
          </w:tcPr>
          <w:p w:rsidR="009C1684" w:rsidRPr="00275F92" w:rsidRDefault="00097935" w:rsidP="00640C2E">
            <w:pPr>
              <w:snapToGrid w:val="0"/>
              <w:jc w:val="center"/>
              <w:rPr>
                <w:rFonts w:eastAsia="Arial Unicode MS" w:cs="Arial"/>
                <w:sz w:val="20"/>
                <w:szCs w:val="22"/>
              </w:rPr>
            </w:pPr>
            <w:r w:rsidRPr="00275F92">
              <w:rPr>
                <w:rFonts w:eastAsia="Arial Unicode MS" w:cs="Arial"/>
                <w:sz w:val="20"/>
                <w:szCs w:val="22"/>
              </w:rPr>
              <w:t>7 141 963,47</w:t>
            </w:r>
          </w:p>
        </w:tc>
        <w:tc>
          <w:tcPr>
            <w:tcW w:w="1559" w:type="dxa"/>
            <w:vAlign w:val="center"/>
          </w:tcPr>
          <w:p w:rsidR="009C1684" w:rsidRPr="00275F92" w:rsidRDefault="00097935" w:rsidP="00640C2E">
            <w:pPr>
              <w:snapToGrid w:val="0"/>
              <w:jc w:val="center"/>
              <w:rPr>
                <w:rFonts w:eastAsia="Arial Unicode MS" w:cs="Arial"/>
                <w:sz w:val="20"/>
                <w:szCs w:val="22"/>
              </w:rPr>
            </w:pPr>
            <w:r w:rsidRPr="00275F92">
              <w:rPr>
                <w:rFonts w:eastAsia="Arial Unicode MS" w:cs="Arial"/>
                <w:sz w:val="20"/>
                <w:szCs w:val="22"/>
              </w:rPr>
              <w:t>4 675 130,39</w:t>
            </w:r>
          </w:p>
        </w:tc>
        <w:tc>
          <w:tcPr>
            <w:tcW w:w="1560" w:type="dxa"/>
            <w:vAlign w:val="center"/>
          </w:tcPr>
          <w:p w:rsidR="009C1684" w:rsidRPr="00275F92" w:rsidRDefault="00097935" w:rsidP="00640C2E">
            <w:pPr>
              <w:snapToGrid w:val="0"/>
              <w:jc w:val="center"/>
              <w:rPr>
                <w:rFonts w:eastAsia="Arial Unicode MS" w:cs="Arial"/>
                <w:sz w:val="20"/>
                <w:szCs w:val="22"/>
              </w:rPr>
            </w:pPr>
            <w:r w:rsidRPr="00275F92">
              <w:rPr>
                <w:rFonts w:eastAsia="Arial Unicode MS" w:cs="Arial"/>
                <w:sz w:val="20"/>
                <w:szCs w:val="22"/>
              </w:rPr>
              <w:t>1 697 359,10</w:t>
            </w:r>
          </w:p>
        </w:tc>
        <w:tc>
          <w:tcPr>
            <w:tcW w:w="1559" w:type="dxa"/>
            <w:vAlign w:val="center"/>
          </w:tcPr>
          <w:p w:rsidR="009C1684" w:rsidRPr="00275F92" w:rsidRDefault="00097935" w:rsidP="00640C2E">
            <w:pPr>
              <w:snapToGrid w:val="0"/>
              <w:jc w:val="center"/>
              <w:rPr>
                <w:rFonts w:eastAsia="Arial Unicode MS" w:cs="Arial"/>
                <w:sz w:val="20"/>
                <w:szCs w:val="22"/>
              </w:rPr>
            </w:pPr>
            <w:r w:rsidRPr="00275F92">
              <w:rPr>
                <w:rFonts w:eastAsia="Arial Unicode MS" w:cs="Arial"/>
                <w:sz w:val="20"/>
                <w:szCs w:val="22"/>
              </w:rPr>
              <w:t>1 290 865,77</w:t>
            </w:r>
          </w:p>
        </w:tc>
        <w:tc>
          <w:tcPr>
            <w:tcW w:w="1559" w:type="dxa"/>
            <w:vAlign w:val="center"/>
          </w:tcPr>
          <w:p w:rsidR="009C1684" w:rsidRPr="00275F92" w:rsidRDefault="00097935" w:rsidP="00640C2E">
            <w:pPr>
              <w:snapToGrid w:val="0"/>
              <w:jc w:val="center"/>
              <w:rPr>
                <w:rFonts w:eastAsia="Arial Unicode MS" w:cs="Arial"/>
                <w:sz w:val="20"/>
                <w:szCs w:val="22"/>
              </w:rPr>
            </w:pPr>
            <w:r w:rsidRPr="00275F92">
              <w:rPr>
                <w:rFonts w:eastAsia="Arial Unicode MS" w:cs="Arial"/>
                <w:sz w:val="20"/>
                <w:szCs w:val="22"/>
              </w:rPr>
              <w:t>831 547,42</w:t>
            </w:r>
          </w:p>
        </w:tc>
        <w:tc>
          <w:tcPr>
            <w:tcW w:w="1560" w:type="dxa"/>
            <w:vAlign w:val="center"/>
          </w:tcPr>
          <w:p w:rsidR="009C1684" w:rsidRPr="00275F92" w:rsidRDefault="00097935" w:rsidP="00640C2E">
            <w:pPr>
              <w:snapToGrid w:val="0"/>
              <w:jc w:val="center"/>
              <w:rPr>
                <w:rFonts w:eastAsia="Arial Unicode MS" w:cs="Arial"/>
                <w:sz w:val="20"/>
                <w:szCs w:val="22"/>
              </w:rPr>
            </w:pPr>
            <w:r w:rsidRPr="00275F92">
              <w:rPr>
                <w:rFonts w:eastAsia="Arial Unicode MS" w:cs="Arial"/>
                <w:sz w:val="20"/>
                <w:szCs w:val="22"/>
              </w:rPr>
              <w:t>1 367 689,63</w:t>
            </w:r>
          </w:p>
        </w:tc>
      </w:tr>
    </w:tbl>
    <w:p w:rsidR="006A7830" w:rsidRPr="00275F92" w:rsidRDefault="006A7830" w:rsidP="00640C2E"/>
    <w:p w:rsidR="00F7349F" w:rsidRPr="00275F92" w:rsidRDefault="00A6715E" w:rsidP="00A6715E">
      <w:pPr>
        <w:pStyle w:val="Legenda"/>
      </w:pPr>
      <w:bookmarkStart w:id="21" w:name="_Toc396888756"/>
      <w:bookmarkStart w:id="22" w:name="_Toc454959471"/>
      <w:r w:rsidRPr="00275F92">
        <w:t xml:space="preserve">Tabela </w:t>
      </w:r>
      <w:r w:rsidR="0092205D" w:rsidRPr="00275F92">
        <w:fldChar w:fldCharType="begin"/>
      </w:r>
      <w:r w:rsidR="000E4C54" w:rsidRPr="00275F92">
        <w:instrText xml:space="preserve"> SEQ Tabela \* ARABIC </w:instrText>
      </w:r>
      <w:r w:rsidR="0092205D" w:rsidRPr="00275F92">
        <w:fldChar w:fldCharType="separate"/>
      </w:r>
      <w:r w:rsidR="000B7A92" w:rsidRPr="00275F92">
        <w:rPr>
          <w:noProof/>
        </w:rPr>
        <w:t>3</w:t>
      </w:r>
      <w:r w:rsidR="0092205D" w:rsidRPr="00275F92">
        <w:fldChar w:fldCharType="end"/>
      </w:r>
      <w:r w:rsidR="009C1684" w:rsidRPr="00275F92">
        <w:t>.</w:t>
      </w:r>
      <w:r w:rsidR="00F01AE3" w:rsidRPr="00275F92">
        <w:t xml:space="preserve"> Dochody i wydatki budżetu G</w:t>
      </w:r>
      <w:r w:rsidR="00F7349F" w:rsidRPr="00275F92">
        <w:t xml:space="preserve">miny </w:t>
      </w:r>
      <w:r w:rsidR="007561F0" w:rsidRPr="00275F92">
        <w:t>Złota</w:t>
      </w:r>
      <w:r w:rsidR="005D54F7" w:rsidRPr="00275F92">
        <w:t xml:space="preserve"> </w:t>
      </w:r>
      <w:r w:rsidR="00F7349F" w:rsidRPr="00275F92">
        <w:t>na 1 mieszkańca w latach 20</w:t>
      </w:r>
      <w:r w:rsidRPr="00275F92">
        <w:t>10</w:t>
      </w:r>
      <w:r w:rsidR="00F7349F" w:rsidRPr="00275F92">
        <w:t>-201</w:t>
      </w:r>
      <w:r w:rsidRPr="00275F92">
        <w:t>5</w:t>
      </w:r>
      <w:r w:rsidR="00F7349F" w:rsidRPr="00275F92">
        <w:t xml:space="preserve"> (</w:t>
      </w:r>
      <w:r w:rsidR="00F7349F" w:rsidRPr="00275F92">
        <w:rPr>
          <w:bCs w:val="0"/>
        </w:rPr>
        <w:t>ob</w:t>
      </w:r>
      <w:r w:rsidR="00F7349F" w:rsidRPr="00275F92">
        <w:t>liczenia własne n</w:t>
      </w:r>
      <w:r w:rsidR="00F7349F" w:rsidRPr="00275F92">
        <w:rPr>
          <w:bCs w:val="0"/>
        </w:rPr>
        <w:t xml:space="preserve">a </w:t>
      </w:r>
      <w:r w:rsidR="00F7349F" w:rsidRPr="00275F92">
        <w:t>p</w:t>
      </w:r>
      <w:r w:rsidR="00F7349F" w:rsidRPr="00275F92">
        <w:rPr>
          <w:bCs w:val="0"/>
        </w:rPr>
        <w:t>odstawie</w:t>
      </w:r>
      <w:r w:rsidR="00F7349F" w:rsidRPr="00275F92">
        <w:t xml:space="preserve"> danych Urzędu </w:t>
      </w:r>
      <w:r w:rsidR="009C1684" w:rsidRPr="00275F92">
        <w:t xml:space="preserve">Gminy w </w:t>
      </w:r>
      <w:r w:rsidR="007561F0" w:rsidRPr="00275F92">
        <w:t>Złotej</w:t>
      </w:r>
      <w:r w:rsidR="00F7349F" w:rsidRPr="00275F92">
        <w:t>)</w:t>
      </w:r>
      <w:bookmarkEnd w:id="21"/>
      <w:bookmarkEnd w:id="22"/>
      <w:r w:rsidR="00F7349F" w:rsidRPr="00275F92">
        <w:t xml:space="preserve"> </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559"/>
        <w:gridCol w:w="1559"/>
        <w:gridCol w:w="1560"/>
        <w:gridCol w:w="1559"/>
        <w:gridCol w:w="1559"/>
        <w:gridCol w:w="1560"/>
      </w:tblGrid>
      <w:tr w:rsidR="009C1684" w:rsidRPr="00275F92" w:rsidTr="009C1684">
        <w:tc>
          <w:tcPr>
            <w:tcW w:w="4786" w:type="dxa"/>
          </w:tcPr>
          <w:p w:rsidR="009C1684" w:rsidRPr="00275F92" w:rsidRDefault="009C1684" w:rsidP="00F7349F">
            <w:pPr>
              <w:snapToGrid w:val="0"/>
              <w:jc w:val="center"/>
              <w:rPr>
                <w:b/>
                <w:sz w:val="20"/>
                <w:szCs w:val="20"/>
              </w:rPr>
            </w:pPr>
            <w:r w:rsidRPr="00275F92">
              <w:rPr>
                <w:b/>
                <w:sz w:val="20"/>
                <w:szCs w:val="20"/>
              </w:rPr>
              <w:t xml:space="preserve">Wyszczególnienie </w:t>
            </w:r>
          </w:p>
        </w:tc>
        <w:tc>
          <w:tcPr>
            <w:tcW w:w="1559" w:type="dxa"/>
          </w:tcPr>
          <w:p w:rsidR="009C1684" w:rsidRPr="00275F92" w:rsidRDefault="009C1684" w:rsidP="00F7349F">
            <w:pPr>
              <w:snapToGrid w:val="0"/>
              <w:jc w:val="center"/>
              <w:rPr>
                <w:b/>
                <w:sz w:val="20"/>
                <w:szCs w:val="20"/>
              </w:rPr>
            </w:pPr>
            <w:r w:rsidRPr="00275F92">
              <w:rPr>
                <w:b/>
                <w:sz w:val="20"/>
                <w:szCs w:val="20"/>
              </w:rPr>
              <w:t>2010</w:t>
            </w:r>
          </w:p>
        </w:tc>
        <w:tc>
          <w:tcPr>
            <w:tcW w:w="1559" w:type="dxa"/>
          </w:tcPr>
          <w:p w:rsidR="009C1684" w:rsidRPr="00275F92" w:rsidRDefault="009C1684" w:rsidP="009C1684">
            <w:pPr>
              <w:snapToGrid w:val="0"/>
              <w:jc w:val="center"/>
              <w:rPr>
                <w:b/>
                <w:sz w:val="20"/>
                <w:szCs w:val="20"/>
              </w:rPr>
            </w:pPr>
            <w:r w:rsidRPr="00275F92">
              <w:rPr>
                <w:b/>
                <w:sz w:val="20"/>
                <w:szCs w:val="20"/>
              </w:rPr>
              <w:t>2011</w:t>
            </w:r>
          </w:p>
        </w:tc>
        <w:tc>
          <w:tcPr>
            <w:tcW w:w="1560" w:type="dxa"/>
          </w:tcPr>
          <w:p w:rsidR="009C1684" w:rsidRPr="00275F92" w:rsidRDefault="009C1684" w:rsidP="009C1684">
            <w:pPr>
              <w:snapToGrid w:val="0"/>
              <w:jc w:val="center"/>
              <w:rPr>
                <w:b/>
                <w:sz w:val="20"/>
                <w:szCs w:val="20"/>
              </w:rPr>
            </w:pPr>
            <w:r w:rsidRPr="00275F92">
              <w:rPr>
                <w:b/>
                <w:sz w:val="20"/>
                <w:szCs w:val="20"/>
              </w:rPr>
              <w:t>2012</w:t>
            </w:r>
          </w:p>
        </w:tc>
        <w:tc>
          <w:tcPr>
            <w:tcW w:w="1559" w:type="dxa"/>
          </w:tcPr>
          <w:p w:rsidR="009C1684" w:rsidRPr="00275F92" w:rsidRDefault="009C1684" w:rsidP="009C1684">
            <w:pPr>
              <w:snapToGrid w:val="0"/>
              <w:jc w:val="center"/>
              <w:rPr>
                <w:b/>
                <w:sz w:val="20"/>
                <w:szCs w:val="20"/>
              </w:rPr>
            </w:pPr>
            <w:r w:rsidRPr="00275F92">
              <w:rPr>
                <w:b/>
                <w:sz w:val="20"/>
                <w:szCs w:val="20"/>
              </w:rPr>
              <w:t>2013</w:t>
            </w:r>
          </w:p>
        </w:tc>
        <w:tc>
          <w:tcPr>
            <w:tcW w:w="1559" w:type="dxa"/>
          </w:tcPr>
          <w:p w:rsidR="009C1684" w:rsidRPr="00275F92" w:rsidRDefault="009C1684" w:rsidP="009C1684">
            <w:pPr>
              <w:snapToGrid w:val="0"/>
              <w:jc w:val="center"/>
              <w:rPr>
                <w:b/>
                <w:sz w:val="20"/>
                <w:szCs w:val="20"/>
              </w:rPr>
            </w:pPr>
            <w:r w:rsidRPr="00275F92">
              <w:rPr>
                <w:b/>
                <w:sz w:val="20"/>
                <w:szCs w:val="20"/>
              </w:rPr>
              <w:t>2014</w:t>
            </w:r>
          </w:p>
        </w:tc>
        <w:tc>
          <w:tcPr>
            <w:tcW w:w="1560" w:type="dxa"/>
          </w:tcPr>
          <w:p w:rsidR="009C1684" w:rsidRPr="00275F92" w:rsidRDefault="009C1684" w:rsidP="009C1684">
            <w:pPr>
              <w:snapToGrid w:val="0"/>
              <w:jc w:val="center"/>
              <w:rPr>
                <w:b/>
                <w:sz w:val="20"/>
                <w:szCs w:val="20"/>
              </w:rPr>
            </w:pPr>
            <w:r w:rsidRPr="00275F92">
              <w:rPr>
                <w:b/>
                <w:sz w:val="20"/>
                <w:szCs w:val="20"/>
              </w:rPr>
              <w:t>2015</w:t>
            </w:r>
          </w:p>
        </w:tc>
      </w:tr>
      <w:tr w:rsidR="009C1684" w:rsidRPr="00275F92" w:rsidTr="009C1684">
        <w:tc>
          <w:tcPr>
            <w:tcW w:w="4786" w:type="dxa"/>
          </w:tcPr>
          <w:p w:rsidR="009C1684" w:rsidRPr="00275F92" w:rsidRDefault="009C1684" w:rsidP="00F7349F">
            <w:pPr>
              <w:snapToGrid w:val="0"/>
              <w:jc w:val="left"/>
              <w:rPr>
                <w:sz w:val="20"/>
                <w:szCs w:val="20"/>
              </w:rPr>
            </w:pPr>
            <w:r w:rsidRPr="00275F92">
              <w:rPr>
                <w:sz w:val="20"/>
                <w:szCs w:val="20"/>
              </w:rPr>
              <w:t xml:space="preserve">dochody na 1 mieszkańca </w:t>
            </w:r>
          </w:p>
        </w:tc>
        <w:tc>
          <w:tcPr>
            <w:tcW w:w="1559" w:type="dxa"/>
            <w:vAlign w:val="center"/>
          </w:tcPr>
          <w:p w:rsidR="009C1684" w:rsidRPr="00275F92" w:rsidRDefault="00A91CE3" w:rsidP="00F7349F">
            <w:pPr>
              <w:snapToGrid w:val="0"/>
              <w:jc w:val="center"/>
              <w:rPr>
                <w:sz w:val="20"/>
                <w:szCs w:val="22"/>
              </w:rPr>
            </w:pPr>
            <w:r w:rsidRPr="00275F92">
              <w:rPr>
                <w:sz w:val="20"/>
                <w:szCs w:val="22"/>
              </w:rPr>
              <w:t>3 445,08</w:t>
            </w:r>
          </w:p>
        </w:tc>
        <w:tc>
          <w:tcPr>
            <w:tcW w:w="1559" w:type="dxa"/>
            <w:vAlign w:val="center"/>
          </w:tcPr>
          <w:p w:rsidR="009C1684" w:rsidRPr="00275F92" w:rsidRDefault="00A91CE3" w:rsidP="00F7349F">
            <w:pPr>
              <w:snapToGrid w:val="0"/>
              <w:jc w:val="center"/>
              <w:rPr>
                <w:sz w:val="20"/>
                <w:szCs w:val="22"/>
              </w:rPr>
            </w:pPr>
            <w:r w:rsidRPr="00275F92">
              <w:rPr>
                <w:sz w:val="20"/>
                <w:szCs w:val="22"/>
              </w:rPr>
              <w:t>2</w:t>
            </w:r>
            <w:r w:rsidR="00C84A8B" w:rsidRPr="00275F92">
              <w:rPr>
                <w:sz w:val="20"/>
                <w:szCs w:val="22"/>
              </w:rPr>
              <w:t> </w:t>
            </w:r>
            <w:r w:rsidRPr="00275F92">
              <w:rPr>
                <w:sz w:val="20"/>
                <w:szCs w:val="22"/>
              </w:rPr>
              <w:t>968</w:t>
            </w:r>
            <w:r w:rsidR="00C84A8B" w:rsidRPr="00275F92">
              <w:rPr>
                <w:sz w:val="20"/>
                <w:szCs w:val="22"/>
              </w:rPr>
              <w:t>,14</w:t>
            </w:r>
          </w:p>
        </w:tc>
        <w:tc>
          <w:tcPr>
            <w:tcW w:w="1560" w:type="dxa"/>
            <w:vAlign w:val="center"/>
          </w:tcPr>
          <w:p w:rsidR="009C1684" w:rsidRPr="00275F92" w:rsidRDefault="00A91CE3" w:rsidP="00F7349F">
            <w:pPr>
              <w:snapToGrid w:val="0"/>
              <w:jc w:val="center"/>
              <w:rPr>
                <w:sz w:val="20"/>
                <w:szCs w:val="22"/>
              </w:rPr>
            </w:pPr>
            <w:r w:rsidRPr="00275F92">
              <w:rPr>
                <w:sz w:val="20"/>
                <w:szCs w:val="22"/>
              </w:rPr>
              <w:t>2</w:t>
            </w:r>
            <w:r w:rsidR="00C84A8B" w:rsidRPr="00275F92">
              <w:rPr>
                <w:sz w:val="20"/>
                <w:szCs w:val="22"/>
              </w:rPr>
              <w:t> </w:t>
            </w:r>
            <w:r w:rsidRPr="00275F92">
              <w:rPr>
                <w:sz w:val="20"/>
                <w:szCs w:val="22"/>
              </w:rPr>
              <w:t>699</w:t>
            </w:r>
            <w:r w:rsidR="00C84A8B" w:rsidRPr="00275F92">
              <w:rPr>
                <w:sz w:val="20"/>
                <w:szCs w:val="22"/>
              </w:rPr>
              <w:t>,27</w:t>
            </w:r>
          </w:p>
        </w:tc>
        <w:tc>
          <w:tcPr>
            <w:tcW w:w="1559" w:type="dxa"/>
            <w:vAlign w:val="center"/>
          </w:tcPr>
          <w:p w:rsidR="009C1684" w:rsidRPr="00275F92" w:rsidRDefault="00A91CE3" w:rsidP="00F7349F">
            <w:pPr>
              <w:snapToGrid w:val="0"/>
              <w:jc w:val="center"/>
              <w:rPr>
                <w:sz w:val="20"/>
                <w:szCs w:val="22"/>
              </w:rPr>
            </w:pPr>
            <w:r w:rsidRPr="00275F92">
              <w:rPr>
                <w:sz w:val="20"/>
                <w:szCs w:val="22"/>
              </w:rPr>
              <w:t>2</w:t>
            </w:r>
            <w:r w:rsidR="00C84A8B" w:rsidRPr="00275F92">
              <w:rPr>
                <w:sz w:val="20"/>
                <w:szCs w:val="22"/>
              </w:rPr>
              <w:t> </w:t>
            </w:r>
            <w:r w:rsidRPr="00275F92">
              <w:rPr>
                <w:sz w:val="20"/>
                <w:szCs w:val="22"/>
              </w:rPr>
              <w:t>673</w:t>
            </w:r>
            <w:r w:rsidR="00C84A8B" w:rsidRPr="00275F92">
              <w:rPr>
                <w:sz w:val="20"/>
                <w:szCs w:val="22"/>
              </w:rPr>
              <w:t>,29</w:t>
            </w:r>
          </w:p>
        </w:tc>
        <w:tc>
          <w:tcPr>
            <w:tcW w:w="1559" w:type="dxa"/>
            <w:vAlign w:val="center"/>
          </w:tcPr>
          <w:p w:rsidR="009C1684" w:rsidRPr="00275F92" w:rsidRDefault="00A91CE3" w:rsidP="00F7349F">
            <w:pPr>
              <w:snapToGrid w:val="0"/>
              <w:jc w:val="center"/>
              <w:rPr>
                <w:sz w:val="20"/>
                <w:szCs w:val="22"/>
              </w:rPr>
            </w:pPr>
            <w:r w:rsidRPr="00275F92">
              <w:rPr>
                <w:sz w:val="20"/>
                <w:szCs w:val="22"/>
              </w:rPr>
              <w:t>2</w:t>
            </w:r>
            <w:r w:rsidR="00C84A8B" w:rsidRPr="00275F92">
              <w:rPr>
                <w:sz w:val="20"/>
                <w:szCs w:val="22"/>
              </w:rPr>
              <w:t> </w:t>
            </w:r>
            <w:r w:rsidRPr="00275F92">
              <w:rPr>
                <w:sz w:val="20"/>
                <w:szCs w:val="22"/>
              </w:rPr>
              <w:t>569</w:t>
            </w:r>
            <w:r w:rsidR="00C84A8B" w:rsidRPr="00275F92">
              <w:rPr>
                <w:sz w:val="20"/>
                <w:szCs w:val="22"/>
              </w:rPr>
              <w:t>,30</w:t>
            </w:r>
          </w:p>
        </w:tc>
        <w:tc>
          <w:tcPr>
            <w:tcW w:w="1560" w:type="dxa"/>
            <w:vAlign w:val="center"/>
          </w:tcPr>
          <w:p w:rsidR="009C1684" w:rsidRPr="00275F92" w:rsidRDefault="00A91CE3" w:rsidP="00F7349F">
            <w:pPr>
              <w:snapToGrid w:val="0"/>
              <w:jc w:val="center"/>
              <w:rPr>
                <w:sz w:val="20"/>
                <w:szCs w:val="22"/>
              </w:rPr>
            </w:pPr>
            <w:r w:rsidRPr="00275F92">
              <w:rPr>
                <w:sz w:val="20"/>
                <w:szCs w:val="22"/>
              </w:rPr>
              <w:t>2</w:t>
            </w:r>
            <w:r w:rsidR="00C84A8B" w:rsidRPr="00275F92">
              <w:rPr>
                <w:sz w:val="20"/>
                <w:szCs w:val="22"/>
              </w:rPr>
              <w:t> </w:t>
            </w:r>
            <w:r w:rsidRPr="00275F92">
              <w:rPr>
                <w:sz w:val="20"/>
                <w:szCs w:val="22"/>
              </w:rPr>
              <w:t>757</w:t>
            </w:r>
            <w:r w:rsidR="00C84A8B" w:rsidRPr="00275F92">
              <w:rPr>
                <w:sz w:val="20"/>
                <w:szCs w:val="22"/>
              </w:rPr>
              <w:t>,11</w:t>
            </w:r>
          </w:p>
        </w:tc>
      </w:tr>
      <w:tr w:rsidR="009C1684" w:rsidRPr="00275F92" w:rsidTr="009C1684">
        <w:tc>
          <w:tcPr>
            <w:tcW w:w="4786" w:type="dxa"/>
          </w:tcPr>
          <w:p w:rsidR="009C1684" w:rsidRPr="00275F92" w:rsidRDefault="009C1684" w:rsidP="00F7349F">
            <w:pPr>
              <w:snapToGrid w:val="0"/>
              <w:jc w:val="left"/>
              <w:rPr>
                <w:sz w:val="20"/>
                <w:szCs w:val="20"/>
              </w:rPr>
            </w:pPr>
            <w:r w:rsidRPr="00275F92">
              <w:rPr>
                <w:sz w:val="20"/>
                <w:szCs w:val="20"/>
              </w:rPr>
              <w:t xml:space="preserve">wydatki na 1 mieszkańca </w:t>
            </w:r>
          </w:p>
        </w:tc>
        <w:tc>
          <w:tcPr>
            <w:tcW w:w="1559" w:type="dxa"/>
            <w:vAlign w:val="center"/>
          </w:tcPr>
          <w:p w:rsidR="009C1684" w:rsidRPr="00275F92" w:rsidRDefault="00A91CE3" w:rsidP="00F7349F">
            <w:pPr>
              <w:snapToGrid w:val="0"/>
              <w:jc w:val="center"/>
              <w:rPr>
                <w:sz w:val="20"/>
                <w:szCs w:val="22"/>
              </w:rPr>
            </w:pPr>
            <w:r w:rsidRPr="00275F92">
              <w:rPr>
                <w:sz w:val="20"/>
                <w:szCs w:val="22"/>
              </w:rPr>
              <w:t>3</w:t>
            </w:r>
            <w:r w:rsidR="00C84A8B" w:rsidRPr="00275F92">
              <w:rPr>
                <w:sz w:val="20"/>
                <w:szCs w:val="22"/>
              </w:rPr>
              <w:t> </w:t>
            </w:r>
            <w:r w:rsidRPr="00275F92">
              <w:rPr>
                <w:sz w:val="20"/>
                <w:szCs w:val="22"/>
              </w:rPr>
              <w:t>686</w:t>
            </w:r>
            <w:r w:rsidR="00C84A8B" w:rsidRPr="00275F92">
              <w:rPr>
                <w:sz w:val="20"/>
                <w:szCs w:val="22"/>
              </w:rPr>
              <w:t>,36</w:t>
            </w:r>
          </w:p>
        </w:tc>
        <w:tc>
          <w:tcPr>
            <w:tcW w:w="1559" w:type="dxa"/>
            <w:vAlign w:val="center"/>
          </w:tcPr>
          <w:p w:rsidR="009C1684" w:rsidRPr="00275F92" w:rsidRDefault="00A91CE3" w:rsidP="00F7349F">
            <w:pPr>
              <w:snapToGrid w:val="0"/>
              <w:jc w:val="center"/>
              <w:rPr>
                <w:sz w:val="20"/>
                <w:szCs w:val="22"/>
              </w:rPr>
            </w:pPr>
            <w:r w:rsidRPr="00275F92">
              <w:rPr>
                <w:sz w:val="20"/>
                <w:szCs w:val="22"/>
              </w:rPr>
              <w:t>3</w:t>
            </w:r>
            <w:r w:rsidR="00C84A8B" w:rsidRPr="00275F92">
              <w:rPr>
                <w:sz w:val="20"/>
                <w:szCs w:val="22"/>
              </w:rPr>
              <w:t> </w:t>
            </w:r>
            <w:r w:rsidRPr="00275F92">
              <w:rPr>
                <w:sz w:val="20"/>
                <w:szCs w:val="22"/>
              </w:rPr>
              <w:t>183</w:t>
            </w:r>
            <w:r w:rsidR="00C84A8B" w:rsidRPr="00275F92">
              <w:rPr>
                <w:sz w:val="20"/>
                <w:szCs w:val="22"/>
              </w:rPr>
              <w:t>,78</w:t>
            </w:r>
          </w:p>
        </w:tc>
        <w:tc>
          <w:tcPr>
            <w:tcW w:w="1560" w:type="dxa"/>
            <w:vAlign w:val="center"/>
          </w:tcPr>
          <w:p w:rsidR="009C1684" w:rsidRPr="00275F92" w:rsidRDefault="00A91CE3" w:rsidP="00F7349F">
            <w:pPr>
              <w:snapToGrid w:val="0"/>
              <w:jc w:val="center"/>
              <w:rPr>
                <w:sz w:val="20"/>
                <w:szCs w:val="22"/>
              </w:rPr>
            </w:pPr>
            <w:r w:rsidRPr="00275F92">
              <w:rPr>
                <w:sz w:val="20"/>
                <w:szCs w:val="22"/>
              </w:rPr>
              <w:t>2</w:t>
            </w:r>
            <w:r w:rsidR="00C84A8B" w:rsidRPr="00275F92">
              <w:rPr>
                <w:sz w:val="20"/>
                <w:szCs w:val="22"/>
              </w:rPr>
              <w:t> </w:t>
            </w:r>
            <w:r w:rsidRPr="00275F92">
              <w:rPr>
                <w:sz w:val="20"/>
                <w:szCs w:val="22"/>
              </w:rPr>
              <w:t>663</w:t>
            </w:r>
            <w:r w:rsidR="00C84A8B" w:rsidRPr="00275F92">
              <w:rPr>
                <w:sz w:val="20"/>
                <w:szCs w:val="22"/>
              </w:rPr>
              <w:t>,89</w:t>
            </w:r>
          </w:p>
        </w:tc>
        <w:tc>
          <w:tcPr>
            <w:tcW w:w="1559" w:type="dxa"/>
            <w:vAlign w:val="center"/>
          </w:tcPr>
          <w:p w:rsidR="009C1684" w:rsidRPr="00275F92" w:rsidRDefault="00A91CE3" w:rsidP="00F7349F">
            <w:pPr>
              <w:snapToGrid w:val="0"/>
              <w:jc w:val="center"/>
              <w:rPr>
                <w:sz w:val="20"/>
                <w:szCs w:val="22"/>
              </w:rPr>
            </w:pPr>
            <w:r w:rsidRPr="00275F92">
              <w:rPr>
                <w:sz w:val="20"/>
                <w:szCs w:val="22"/>
              </w:rPr>
              <w:t>2</w:t>
            </w:r>
            <w:r w:rsidR="00C84A8B" w:rsidRPr="00275F92">
              <w:rPr>
                <w:sz w:val="20"/>
                <w:szCs w:val="22"/>
              </w:rPr>
              <w:t> </w:t>
            </w:r>
            <w:r w:rsidRPr="00275F92">
              <w:rPr>
                <w:sz w:val="20"/>
                <w:szCs w:val="22"/>
              </w:rPr>
              <w:t>586</w:t>
            </w:r>
            <w:r w:rsidR="00C84A8B" w:rsidRPr="00275F92">
              <w:rPr>
                <w:sz w:val="20"/>
                <w:szCs w:val="22"/>
              </w:rPr>
              <w:t>,66</w:t>
            </w:r>
          </w:p>
        </w:tc>
        <w:tc>
          <w:tcPr>
            <w:tcW w:w="1559" w:type="dxa"/>
            <w:vAlign w:val="center"/>
          </w:tcPr>
          <w:p w:rsidR="009C1684" w:rsidRPr="00275F92" w:rsidRDefault="00A91CE3" w:rsidP="00F7349F">
            <w:pPr>
              <w:snapToGrid w:val="0"/>
              <w:jc w:val="center"/>
              <w:rPr>
                <w:sz w:val="20"/>
                <w:szCs w:val="22"/>
              </w:rPr>
            </w:pPr>
            <w:r w:rsidRPr="00275F92">
              <w:rPr>
                <w:sz w:val="20"/>
                <w:szCs w:val="22"/>
              </w:rPr>
              <w:t>2</w:t>
            </w:r>
            <w:r w:rsidR="00C84A8B" w:rsidRPr="00275F92">
              <w:rPr>
                <w:sz w:val="20"/>
                <w:szCs w:val="22"/>
              </w:rPr>
              <w:t> </w:t>
            </w:r>
            <w:r w:rsidRPr="00275F92">
              <w:rPr>
                <w:sz w:val="20"/>
                <w:szCs w:val="22"/>
              </w:rPr>
              <w:t>551</w:t>
            </w:r>
            <w:r w:rsidR="00C84A8B" w:rsidRPr="00275F92">
              <w:rPr>
                <w:sz w:val="20"/>
                <w:szCs w:val="22"/>
              </w:rPr>
              <w:t>,23</w:t>
            </w:r>
          </w:p>
        </w:tc>
        <w:tc>
          <w:tcPr>
            <w:tcW w:w="1560" w:type="dxa"/>
            <w:vAlign w:val="center"/>
          </w:tcPr>
          <w:p w:rsidR="009C1684" w:rsidRPr="00275F92" w:rsidRDefault="00A91CE3" w:rsidP="00F7349F">
            <w:pPr>
              <w:snapToGrid w:val="0"/>
              <w:jc w:val="center"/>
              <w:rPr>
                <w:sz w:val="20"/>
                <w:szCs w:val="22"/>
              </w:rPr>
            </w:pPr>
            <w:r w:rsidRPr="00275F92">
              <w:rPr>
                <w:sz w:val="20"/>
                <w:szCs w:val="22"/>
              </w:rPr>
              <w:t>2</w:t>
            </w:r>
            <w:r w:rsidR="00C84A8B" w:rsidRPr="00275F92">
              <w:rPr>
                <w:sz w:val="20"/>
                <w:szCs w:val="22"/>
              </w:rPr>
              <w:t> </w:t>
            </w:r>
            <w:r w:rsidRPr="00275F92">
              <w:rPr>
                <w:sz w:val="20"/>
                <w:szCs w:val="22"/>
              </w:rPr>
              <w:t>616</w:t>
            </w:r>
            <w:r w:rsidR="00C84A8B" w:rsidRPr="00275F92">
              <w:rPr>
                <w:sz w:val="20"/>
                <w:szCs w:val="22"/>
              </w:rPr>
              <w:t>,85</w:t>
            </w:r>
          </w:p>
        </w:tc>
      </w:tr>
    </w:tbl>
    <w:p w:rsidR="00F7349F" w:rsidRPr="00275F92" w:rsidRDefault="00F7349F" w:rsidP="00F7349F"/>
    <w:p w:rsidR="00711175" w:rsidRPr="00275F92" w:rsidRDefault="00711175" w:rsidP="00640C2E"/>
    <w:p w:rsidR="00711175" w:rsidRPr="00275F92" w:rsidRDefault="00711175" w:rsidP="00640C2E"/>
    <w:p w:rsidR="006A7830" w:rsidRPr="00275F92" w:rsidRDefault="006A7830">
      <w:pPr>
        <w:suppressAutoHyphens w:val="0"/>
        <w:jc w:val="left"/>
      </w:pPr>
      <w:r w:rsidRPr="00275F92">
        <w:br w:type="page"/>
      </w:r>
    </w:p>
    <w:p w:rsidR="00711175" w:rsidRPr="00275F92" w:rsidRDefault="00F7349F" w:rsidP="00F7349F">
      <w:pPr>
        <w:pStyle w:val="Legenda"/>
      </w:pPr>
      <w:bookmarkStart w:id="23" w:name="_Toc396888755"/>
      <w:bookmarkStart w:id="24" w:name="_Toc454959472"/>
      <w:r w:rsidRPr="00275F92">
        <w:lastRenderedPageBreak/>
        <w:t xml:space="preserve">Tabela </w:t>
      </w:r>
      <w:r w:rsidR="0092205D" w:rsidRPr="00275F92">
        <w:fldChar w:fldCharType="begin"/>
      </w:r>
      <w:r w:rsidR="00C4206B" w:rsidRPr="00275F92">
        <w:instrText xml:space="preserve"> SEQ Tabela \* ARABIC </w:instrText>
      </w:r>
      <w:r w:rsidR="0092205D" w:rsidRPr="00275F92">
        <w:fldChar w:fldCharType="separate"/>
      </w:r>
      <w:r w:rsidR="000B7A92" w:rsidRPr="00275F92">
        <w:rPr>
          <w:noProof/>
        </w:rPr>
        <w:t>4</w:t>
      </w:r>
      <w:r w:rsidR="0092205D" w:rsidRPr="00275F92">
        <w:fldChar w:fldCharType="end"/>
      </w:r>
      <w:r w:rsidR="00711175" w:rsidRPr="00275F92">
        <w:t xml:space="preserve">. Wydatki, według działów budżetu </w:t>
      </w:r>
      <w:r w:rsidR="00377432" w:rsidRPr="00275F92">
        <w:t>G</w:t>
      </w:r>
      <w:r w:rsidR="00711175" w:rsidRPr="00275F92">
        <w:t xml:space="preserve">miny </w:t>
      </w:r>
      <w:r w:rsidR="007561F0" w:rsidRPr="00275F92">
        <w:t>Złota</w:t>
      </w:r>
      <w:r w:rsidR="00711175" w:rsidRPr="00275F92">
        <w:t xml:space="preserve"> w latach 20</w:t>
      </w:r>
      <w:r w:rsidR="00A6715E" w:rsidRPr="00275F92">
        <w:t>10</w:t>
      </w:r>
      <w:r w:rsidR="00711175" w:rsidRPr="00275F92">
        <w:t>-201</w:t>
      </w:r>
      <w:r w:rsidR="00A6715E" w:rsidRPr="00275F92">
        <w:t>5</w:t>
      </w:r>
      <w:r w:rsidR="00711175" w:rsidRPr="00275F92">
        <w:t xml:space="preserve"> </w:t>
      </w:r>
      <w:r w:rsidR="009C1684" w:rsidRPr="00275F92">
        <w:t xml:space="preserve">(dane Urzędu Gminy w </w:t>
      </w:r>
      <w:r w:rsidR="007561F0" w:rsidRPr="00275F92">
        <w:t>Złotej</w:t>
      </w:r>
      <w:r w:rsidR="00835CCA" w:rsidRPr="00275F92">
        <w:t>)</w:t>
      </w:r>
      <w:bookmarkEnd w:id="23"/>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559"/>
        <w:gridCol w:w="1559"/>
        <w:gridCol w:w="1560"/>
        <w:gridCol w:w="1559"/>
        <w:gridCol w:w="1559"/>
        <w:gridCol w:w="1560"/>
      </w:tblGrid>
      <w:tr w:rsidR="009C1684" w:rsidRPr="00275F92" w:rsidTr="009C1684">
        <w:tc>
          <w:tcPr>
            <w:tcW w:w="4786" w:type="dxa"/>
            <w:vAlign w:val="center"/>
          </w:tcPr>
          <w:p w:rsidR="009C1684" w:rsidRPr="00275F92" w:rsidRDefault="009C1684" w:rsidP="00711175">
            <w:pPr>
              <w:snapToGrid w:val="0"/>
              <w:jc w:val="center"/>
              <w:rPr>
                <w:b/>
                <w:sz w:val="20"/>
                <w:szCs w:val="20"/>
              </w:rPr>
            </w:pPr>
            <w:r w:rsidRPr="00275F92">
              <w:rPr>
                <w:b/>
                <w:sz w:val="20"/>
                <w:szCs w:val="20"/>
              </w:rPr>
              <w:t>Wyszczególnienie działów</w:t>
            </w:r>
          </w:p>
        </w:tc>
        <w:tc>
          <w:tcPr>
            <w:tcW w:w="1559" w:type="dxa"/>
            <w:vAlign w:val="center"/>
          </w:tcPr>
          <w:p w:rsidR="009C1684" w:rsidRPr="00275F92" w:rsidRDefault="009C1684" w:rsidP="009C1684">
            <w:pPr>
              <w:snapToGrid w:val="0"/>
              <w:jc w:val="center"/>
              <w:rPr>
                <w:b/>
                <w:sz w:val="20"/>
                <w:szCs w:val="20"/>
              </w:rPr>
            </w:pPr>
            <w:r w:rsidRPr="00275F92">
              <w:rPr>
                <w:b/>
                <w:sz w:val="20"/>
                <w:szCs w:val="20"/>
              </w:rPr>
              <w:t>2010</w:t>
            </w:r>
          </w:p>
        </w:tc>
        <w:tc>
          <w:tcPr>
            <w:tcW w:w="1559" w:type="dxa"/>
            <w:vAlign w:val="center"/>
          </w:tcPr>
          <w:p w:rsidR="009C1684" w:rsidRPr="00275F92" w:rsidRDefault="009C1684" w:rsidP="009C1684">
            <w:pPr>
              <w:snapToGrid w:val="0"/>
              <w:jc w:val="center"/>
              <w:rPr>
                <w:b/>
                <w:sz w:val="20"/>
                <w:szCs w:val="20"/>
              </w:rPr>
            </w:pPr>
            <w:r w:rsidRPr="00275F92">
              <w:rPr>
                <w:b/>
                <w:sz w:val="20"/>
                <w:szCs w:val="20"/>
              </w:rPr>
              <w:t>2011</w:t>
            </w:r>
          </w:p>
        </w:tc>
        <w:tc>
          <w:tcPr>
            <w:tcW w:w="1560" w:type="dxa"/>
            <w:vAlign w:val="center"/>
          </w:tcPr>
          <w:p w:rsidR="009C1684" w:rsidRPr="00275F92" w:rsidRDefault="009C1684" w:rsidP="009C1684">
            <w:pPr>
              <w:snapToGrid w:val="0"/>
              <w:jc w:val="center"/>
              <w:rPr>
                <w:b/>
                <w:sz w:val="20"/>
                <w:szCs w:val="20"/>
              </w:rPr>
            </w:pPr>
            <w:r w:rsidRPr="00275F92">
              <w:rPr>
                <w:b/>
                <w:sz w:val="20"/>
                <w:szCs w:val="20"/>
              </w:rPr>
              <w:t>2012</w:t>
            </w:r>
          </w:p>
        </w:tc>
        <w:tc>
          <w:tcPr>
            <w:tcW w:w="1559" w:type="dxa"/>
            <w:vAlign w:val="center"/>
          </w:tcPr>
          <w:p w:rsidR="009C1684" w:rsidRPr="00275F92" w:rsidRDefault="009C1684" w:rsidP="009C1684">
            <w:pPr>
              <w:snapToGrid w:val="0"/>
              <w:jc w:val="center"/>
              <w:rPr>
                <w:b/>
                <w:sz w:val="20"/>
                <w:szCs w:val="20"/>
              </w:rPr>
            </w:pPr>
            <w:r w:rsidRPr="00275F92">
              <w:rPr>
                <w:b/>
                <w:sz w:val="20"/>
                <w:szCs w:val="20"/>
              </w:rPr>
              <w:t>2013</w:t>
            </w:r>
          </w:p>
        </w:tc>
        <w:tc>
          <w:tcPr>
            <w:tcW w:w="1559" w:type="dxa"/>
            <w:vAlign w:val="center"/>
          </w:tcPr>
          <w:p w:rsidR="009C1684" w:rsidRPr="00275F92" w:rsidRDefault="009C1684" w:rsidP="009C1684">
            <w:pPr>
              <w:snapToGrid w:val="0"/>
              <w:jc w:val="center"/>
              <w:rPr>
                <w:b/>
                <w:sz w:val="20"/>
                <w:szCs w:val="20"/>
              </w:rPr>
            </w:pPr>
            <w:r w:rsidRPr="00275F92">
              <w:rPr>
                <w:b/>
                <w:sz w:val="20"/>
                <w:szCs w:val="20"/>
              </w:rPr>
              <w:t>2014</w:t>
            </w:r>
          </w:p>
        </w:tc>
        <w:tc>
          <w:tcPr>
            <w:tcW w:w="1560" w:type="dxa"/>
            <w:vAlign w:val="center"/>
          </w:tcPr>
          <w:p w:rsidR="009C1684" w:rsidRPr="00275F92" w:rsidRDefault="009C1684" w:rsidP="009C1684">
            <w:pPr>
              <w:snapToGrid w:val="0"/>
              <w:jc w:val="center"/>
              <w:rPr>
                <w:b/>
                <w:sz w:val="20"/>
                <w:szCs w:val="20"/>
              </w:rPr>
            </w:pPr>
            <w:r w:rsidRPr="00275F92">
              <w:rPr>
                <w:b/>
                <w:sz w:val="20"/>
                <w:szCs w:val="20"/>
              </w:rPr>
              <w:t>2015</w:t>
            </w:r>
          </w:p>
        </w:tc>
      </w:tr>
      <w:tr w:rsidR="009C1684" w:rsidRPr="00275F92" w:rsidTr="009C1684">
        <w:tc>
          <w:tcPr>
            <w:tcW w:w="4786" w:type="dxa"/>
            <w:vAlign w:val="center"/>
          </w:tcPr>
          <w:p w:rsidR="009C1684" w:rsidRPr="00275F92" w:rsidRDefault="009C1684" w:rsidP="00835CCA">
            <w:pPr>
              <w:snapToGrid w:val="0"/>
              <w:jc w:val="left"/>
              <w:rPr>
                <w:sz w:val="20"/>
                <w:szCs w:val="20"/>
              </w:rPr>
            </w:pPr>
            <w:r w:rsidRPr="00275F92">
              <w:rPr>
                <w:sz w:val="20"/>
                <w:szCs w:val="20"/>
              </w:rPr>
              <w:t>rolnictwo i łowiectwo</w:t>
            </w:r>
          </w:p>
        </w:tc>
        <w:tc>
          <w:tcPr>
            <w:tcW w:w="1559" w:type="dxa"/>
            <w:vAlign w:val="center"/>
          </w:tcPr>
          <w:p w:rsidR="009C1684" w:rsidRPr="00275F92" w:rsidRDefault="00097935" w:rsidP="00711175">
            <w:pPr>
              <w:snapToGrid w:val="0"/>
              <w:jc w:val="center"/>
              <w:rPr>
                <w:rFonts w:eastAsia="Arial Unicode MS"/>
                <w:sz w:val="20"/>
                <w:szCs w:val="22"/>
              </w:rPr>
            </w:pPr>
            <w:r w:rsidRPr="00275F92">
              <w:rPr>
                <w:rFonts w:eastAsia="Arial Unicode MS"/>
                <w:sz w:val="20"/>
                <w:szCs w:val="22"/>
              </w:rPr>
              <w:t>1 630 764,75</w:t>
            </w:r>
          </w:p>
        </w:tc>
        <w:tc>
          <w:tcPr>
            <w:tcW w:w="1559" w:type="dxa"/>
            <w:vAlign w:val="center"/>
          </w:tcPr>
          <w:p w:rsidR="009C1684" w:rsidRPr="00275F92" w:rsidRDefault="00097935" w:rsidP="00711175">
            <w:pPr>
              <w:snapToGrid w:val="0"/>
              <w:jc w:val="center"/>
              <w:rPr>
                <w:rFonts w:eastAsia="Arial Unicode MS"/>
                <w:sz w:val="20"/>
                <w:szCs w:val="22"/>
              </w:rPr>
            </w:pPr>
            <w:r w:rsidRPr="00275F92">
              <w:rPr>
                <w:rFonts w:eastAsia="Arial Unicode MS"/>
                <w:sz w:val="20"/>
                <w:szCs w:val="22"/>
              </w:rPr>
              <w:t>4 438 429,53</w:t>
            </w:r>
          </w:p>
        </w:tc>
        <w:tc>
          <w:tcPr>
            <w:tcW w:w="1560" w:type="dxa"/>
            <w:vAlign w:val="center"/>
          </w:tcPr>
          <w:p w:rsidR="009C1684" w:rsidRPr="00275F92" w:rsidRDefault="00097935" w:rsidP="00A647F8">
            <w:pPr>
              <w:snapToGrid w:val="0"/>
              <w:jc w:val="center"/>
              <w:rPr>
                <w:rFonts w:eastAsia="Arial Unicode MS"/>
                <w:sz w:val="20"/>
                <w:szCs w:val="22"/>
              </w:rPr>
            </w:pPr>
            <w:r w:rsidRPr="00275F92">
              <w:rPr>
                <w:rFonts w:eastAsia="Arial Unicode MS"/>
                <w:sz w:val="20"/>
                <w:szCs w:val="22"/>
              </w:rPr>
              <w:t>1 126 264,88</w:t>
            </w:r>
          </w:p>
        </w:tc>
        <w:tc>
          <w:tcPr>
            <w:tcW w:w="1559" w:type="dxa"/>
            <w:vAlign w:val="center"/>
          </w:tcPr>
          <w:p w:rsidR="009C1684" w:rsidRPr="00275F92" w:rsidRDefault="00097935" w:rsidP="00711175">
            <w:pPr>
              <w:snapToGrid w:val="0"/>
              <w:jc w:val="center"/>
              <w:rPr>
                <w:rFonts w:eastAsia="Arial Unicode MS"/>
                <w:sz w:val="20"/>
                <w:szCs w:val="22"/>
              </w:rPr>
            </w:pPr>
            <w:r w:rsidRPr="00275F92">
              <w:rPr>
                <w:rFonts w:eastAsia="Arial Unicode MS"/>
                <w:sz w:val="20"/>
                <w:szCs w:val="22"/>
              </w:rPr>
              <w:t>617 580,38</w:t>
            </w:r>
          </w:p>
        </w:tc>
        <w:tc>
          <w:tcPr>
            <w:tcW w:w="1559" w:type="dxa"/>
            <w:vAlign w:val="center"/>
          </w:tcPr>
          <w:p w:rsidR="009C1684" w:rsidRPr="00275F92" w:rsidRDefault="00097935" w:rsidP="00711175">
            <w:pPr>
              <w:snapToGrid w:val="0"/>
              <w:jc w:val="center"/>
              <w:rPr>
                <w:rFonts w:eastAsia="Arial Unicode MS"/>
                <w:sz w:val="20"/>
                <w:szCs w:val="22"/>
              </w:rPr>
            </w:pPr>
            <w:r w:rsidRPr="00275F92">
              <w:rPr>
                <w:rFonts w:eastAsia="Arial Unicode MS"/>
                <w:sz w:val="20"/>
                <w:szCs w:val="22"/>
              </w:rPr>
              <w:t>364 559,82</w:t>
            </w:r>
          </w:p>
        </w:tc>
        <w:tc>
          <w:tcPr>
            <w:tcW w:w="1560" w:type="dxa"/>
            <w:vAlign w:val="center"/>
          </w:tcPr>
          <w:p w:rsidR="009C1684" w:rsidRPr="00275F92" w:rsidRDefault="00097935" w:rsidP="00711175">
            <w:pPr>
              <w:snapToGrid w:val="0"/>
              <w:jc w:val="center"/>
              <w:rPr>
                <w:rFonts w:eastAsia="Arial Unicode MS"/>
                <w:sz w:val="20"/>
                <w:szCs w:val="22"/>
              </w:rPr>
            </w:pPr>
            <w:r w:rsidRPr="00275F92">
              <w:rPr>
                <w:rFonts w:eastAsia="Arial Unicode MS"/>
                <w:sz w:val="20"/>
                <w:szCs w:val="22"/>
              </w:rPr>
              <w:t>541</w:t>
            </w:r>
            <w:r w:rsidR="004A372F" w:rsidRPr="00275F92">
              <w:rPr>
                <w:rFonts w:eastAsia="Arial Unicode MS"/>
                <w:sz w:val="20"/>
                <w:szCs w:val="22"/>
              </w:rPr>
              <w:t> </w:t>
            </w:r>
            <w:r w:rsidRPr="00275F92">
              <w:rPr>
                <w:rFonts w:eastAsia="Arial Unicode MS"/>
                <w:sz w:val="20"/>
                <w:szCs w:val="22"/>
              </w:rPr>
              <w:t>8</w:t>
            </w:r>
            <w:r w:rsidR="004A372F" w:rsidRPr="00275F92">
              <w:rPr>
                <w:rFonts w:eastAsia="Arial Unicode MS"/>
                <w:sz w:val="20"/>
                <w:szCs w:val="22"/>
              </w:rPr>
              <w:t>14,13</w:t>
            </w:r>
          </w:p>
        </w:tc>
      </w:tr>
      <w:tr w:rsidR="009C1684" w:rsidRPr="00275F92" w:rsidTr="009C1684">
        <w:tc>
          <w:tcPr>
            <w:tcW w:w="4786" w:type="dxa"/>
            <w:vAlign w:val="center"/>
          </w:tcPr>
          <w:p w:rsidR="009C1684" w:rsidRPr="00275F92" w:rsidRDefault="009C1684" w:rsidP="00835CCA">
            <w:pPr>
              <w:snapToGrid w:val="0"/>
              <w:jc w:val="left"/>
              <w:rPr>
                <w:sz w:val="20"/>
                <w:szCs w:val="20"/>
              </w:rPr>
            </w:pPr>
            <w:r w:rsidRPr="00275F92">
              <w:rPr>
                <w:sz w:val="20"/>
                <w:szCs w:val="20"/>
              </w:rPr>
              <w:t>transport i łączność</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3 210 985,04</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535 557,90</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872 112,63</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1 179 776,52</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755 297,34</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1 052 685,02</w:t>
            </w:r>
          </w:p>
        </w:tc>
      </w:tr>
      <w:tr w:rsidR="009C1684" w:rsidRPr="00275F92" w:rsidTr="009C1684">
        <w:tc>
          <w:tcPr>
            <w:tcW w:w="4786" w:type="dxa"/>
            <w:vAlign w:val="center"/>
          </w:tcPr>
          <w:p w:rsidR="009C1684" w:rsidRPr="00275F92" w:rsidRDefault="009C1684" w:rsidP="00835CCA">
            <w:pPr>
              <w:snapToGrid w:val="0"/>
              <w:jc w:val="left"/>
              <w:rPr>
                <w:sz w:val="20"/>
                <w:szCs w:val="20"/>
              </w:rPr>
            </w:pPr>
            <w:r w:rsidRPr="00275F92">
              <w:rPr>
                <w:sz w:val="20"/>
                <w:szCs w:val="20"/>
              </w:rPr>
              <w:t>gospodarka komunalna i ochrona środowiska</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312 657,95</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305 380,63</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277 827,57</w:t>
            </w:r>
          </w:p>
        </w:tc>
        <w:tc>
          <w:tcPr>
            <w:tcW w:w="1559" w:type="dxa"/>
            <w:vAlign w:val="center"/>
          </w:tcPr>
          <w:p w:rsidR="009C1684" w:rsidRPr="00275F92" w:rsidRDefault="004A372F" w:rsidP="00A647F8">
            <w:pPr>
              <w:snapToGrid w:val="0"/>
              <w:jc w:val="center"/>
              <w:rPr>
                <w:rFonts w:eastAsia="Arial Unicode MS"/>
                <w:sz w:val="20"/>
                <w:szCs w:val="22"/>
              </w:rPr>
            </w:pPr>
            <w:r w:rsidRPr="00275F92">
              <w:rPr>
                <w:rFonts w:eastAsia="Arial Unicode MS"/>
                <w:sz w:val="20"/>
                <w:szCs w:val="22"/>
              </w:rPr>
              <w:t>409 022,13</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516 844,51</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551 153,29</w:t>
            </w:r>
          </w:p>
        </w:tc>
      </w:tr>
      <w:tr w:rsidR="009C1684" w:rsidRPr="00275F92" w:rsidTr="009C1684">
        <w:tc>
          <w:tcPr>
            <w:tcW w:w="4786" w:type="dxa"/>
            <w:vAlign w:val="center"/>
          </w:tcPr>
          <w:p w:rsidR="009C1684" w:rsidRPr="00275F92" w:rsidRDefault="009C1684" w:rsidP="00835CCA">
            <w:pPr>
              <w:snapToGrid w:val="0"/>
              <w:jc w:val="left"/>
              <w:rPr>
                <w:sz w:val="20"/>
                <w:szCs w:val="20"/>
              </w:rPr>
            </w:pPr>
            <w:r w:rsidRPr="00275F92">
              <w:rPr>
                <w:sz w:val="20"/>
                <w:szCs w:val="20"/>
              </w:rPr>
              <w:t>gospodarka mieszkaniowa</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141 683,17</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63 528,62</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213 132,52</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73 077,86</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207 227,76</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106 294,33</w:t>
            </w:r>
          </w:p>
        </w:tc>
      </w:tr>
      <w:tr w:rsidR="009C1684" w:rsidRPr="00275F92" w:rsidTr="009C1684">
        <w:tc>
          <w:tcPr>
            <w:tcW w:w="4786" w:type="dxa"/>
            <w:vAlign w:val="center"/>
          </w:tcPr>
          <w:p w:rsidR="009C1684" w:rsidRPr="00275F92" w:rsidRDefault="009C1684" w:rsidP="00835CCA">
            <w:pPr>
              <w:snapToGrid w:val="0"/>
              <w:jc w:val="left"/>
              <w:rPr>
                <w:sz w:val="20"/>
                <w:szCs w:val="20"/>
              </w:rPr>
            </w:pPr>
            <w:r w:rsidRPr="00275F92">
              <w:rPr>
                <w:sz w:val="20"/>
                <w:szCs w:val="20"/>
              </w:rPr>
              <w:t>oświata i wychowanie</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6 714 347,92</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3 907 321,93</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4 220 461,93</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4 451 002,39</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4 380 311,46</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4 671 212,69</w:t>
            </w:r>
          </w:p>
        </w:tc>
      </w:tr>
      <w:tr w:rsidR="009C1684" w:rsidRPr="00275F92" w:rsidTr="009C1684">
        <w:tc>
          <w:tcPr>
            <w:tcW w:w="4786" w:type="dxa"/>
            <w:vAlign w:val="center"/>
          </w:tcPr>
          <w:p w:rsidR="009C1684" w:rsidRPr="00275F92" w:rsidRDefault="009C1684" w:rsidP="00835CCA">
            <w:pPr>
              <w:snapToGrid w:val="0"/>
              <w:jc w:val="left"/>
              <w:rPr>
                <w:sz w:val="20"/>
                <w:szCs w:val="20"/>
              </w:rPr>
            </w:pPr>
            <w:r w:rsidRPr="00275F92">
              <w:rPr>
                <w:sz w:val="20"/>
                <w:szCs w:val="20"/>
              </w:rPr>
              <w:t>kultura i ochrona dziedzictwa narodowego</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268 942,00</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241 323,86</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232 000,00</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234 00,00</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262 921,00</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259 991,29</w:t>
            </w:r>
          </w:p>
        </w:tc>
      </w:tr>
      <w:tr w:rsidR="009C1684" w:rsidRPr="00275F92" w:rsidTr="009C1684">
        <w:tc>
          <w:tcPr>
            <w:tcW w:w="4786" w:type="dxa"/>
            <w:vAlign w:val="center"/>
          </w:tcPr>
          <w:p w:rsidR="009C1684" w:rsidRPr="00275F92" w:rsidRDefault="009C1684" w:rsidP="00835CCA">
            <w:pPr>
              <w:snapToGrid w:val="0"/>
              <w:jc w:val="left"/>
              <w:rPr>
                <w:sz w:val="20"/>
                <w:szCs w:val="20"/>
              </w:rPr>
            </w:pPr>
            <w:r w:rsidRPr="00275F92">
              <w:rPr>
                <w:sz w:val="20"/>
                <w:szCs w:val="20"/>
              </w:rPr>
              <w:t>ochrona zdrowia</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95 985,39</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88 093,04</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55 017,36</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57 236,60</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97 009,44</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60 814,87</w:t>
            </w:r>
          </w:p>
        </w:tc>
      </w:tr>
      <w:tr w:rsidR="009C1684" w:rsidRPr="00275F92" w:rsidTr="009C1684">
        <w:tc>
          <w:tcPr>
            <w:tcW w:w="4786" w:type="dxa"/>
            <w:vAlign w:val="center"/>
          </w:tcPr>
          <w:p w:rsidR="009C1684" w:rsidRPr="00275F92" w:rsidRDefault="009C1684" w:rsidP="00835CCA">
            <w:pPr>
              <w:snapToGrid w:val="0"/>
              <w:jc w:val="left"/>
              <w:rPr>
                <w:sz w:val="20"/>
                <w:szCs w:val="20"/>
              </w:rPr>
            </w:pPr>
            <w:r w:rsidRPr="00275F92">
              <w:rPr>
                <w:sz w:val="20"/>
                <w:szCs w:val="20"/>
              </w:rPr>
              <w:t>pomoc społeczna</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2 169 902,37</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2 170 196,76</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2 295 643,02</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2 090 309,89</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2 295 238,97</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2 186 957,91</w:t>
            </w:r>
          </w:p>
        </w:tc>
      </w:tr>
      <w:tr w:rsidR="009C1684" w:rsidRPr="00275F92" w:rsidTr="009C1684">
        <w:tc>
          <w:tcPr>
            <w:tcW w:w="4786" w:type="dxa"/>
            <w:vAlign w:val="center"/>
          </w:tcPr>
          <w:p w:rsidR="009C1684" w:rsidRPr="00275F92" w:rsidRDefault="009C1684" w:rsidP="00835CCA">
            <w:pPr>
              <w:snapToGrid w:val="0"/>
              <w:jc w:val="left"/>
              <w:rPr>
                <w:sz w:val="20"/>
                <w:szCs w:val="20"/>
              </w:rPr>
            </w:pPr>
            <w:r w:rsidRPr="00275F92">
              <w:rPr>
                <w:sz w:val="20"/>
                <w:szCs w:val="20"/>
              </w:rPr>
              <w:t>kultura fizyczna i sport</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59 347,88</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11 082,56</w:t>
            </w:r>
          </w:p>
        </w:tc>
        <w:tc>
          <w:tcPr>
            <w:tcW w:w="1560"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20 509,11</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14 807,39</w:t>
            </w:r>
          </w:p>
        </w:tc>
        <w:tc>
          <w:tcPr>
            <w:tcW w:w="1559" w:type="dxa"/>
            <w:vAlign w:val="center"/>
          </w:tcPr>
          <w:p w:rsidR="009C1684" w:rsidRPr="00275F92" w:rsidRDefault="004A372F" w:rsidP="00711175">
            <w:pPr>
              <w:snapToGrid w:val="0"/>
              <w:jc w:val="center"/>
              <w:rPr>
                <w:rFonts w:eastAsia="Arial Unicode MS"/>
                <w:sz w:val="20"/>
                <w:szCs w:val="22"/>
              </w:rPr>
            </w:pPr>
            <w:r w:rsidRPr="00275F92">
              <w:rPr>
                <w:rFonts w:eastAsia="Arial Unicode MS"/>
                <w:sz w:val="20"/>
                <w:szCs w:val="22"/>
              </w:rPr>
              <w:t>21 352,23</w:t>
            </w:r>
          </w:p>
        </w:tc>
        <w:tc>
          <w:tcPr>
            <w:tcW w:w="1560" w:type="dxa"/>
            <w:vAlign w:val="center"/>
          </w:tcPr>
          <w:p w:rsidR="009C1684" w:rsidRPr="00275F92" w:rsidRDefault="004A372F" w:rsidP="00A647F8">
            <w:pPr>
              <w:snapToGrid w:val="0"/>
              <w:jc w:val="center"/>
              <w:rPr>
                <w:rFonts w:eastAsia="Arial Unicode MS"/>
                <w:sz w:val="20"/>
                <w:szCs w:val="22"/>
              </w:rPr>
            </w:pPr>
            <w:r w:rsidRPr="00275F92">
              <w:rPr>
                <w:rFonts w:eastAsia="Arial Unicode MS"/>
                <w:sz w:val="20"/>
                <w:szCs w:val="22"/>
              </w:rPr>
              <w:t>184 018,02</w:t>
            </w:r>
          </w:p>
        </w:tc>
      </w:tr>
      <w:tr w:rsidR="009C1684" w:rsidRPr="00275F92" w:rsidTr="009C1684">
        <w:tc>
          <w:tcPr>
            <w:tcW w:w="4786" w:type="dxa"/>
            <w:vAlign w:val="center"/>
          </w:tcPr>
          <w:p w:rsidR="009C1684" w:rsidRPr="00275F92" w:rsidRDefault="009C1684" w:rsidP="00835CCA">
            <w:pPr>
              <w:snapToGrid w:val="0"/>
              <w:jc w:val="left"/>
              <w:rPr>
                <w:sz w:val="20"/>
                <w:szCs w:val="20"/>
              </w:rPr>
            </w:pPr>
            <w:r w:rsidRPr="00275F92">
              <w:rPr>
                <w:sz w:val="20"/>
                <w:szCs w:val="20"/>
              </w:rPr>
              <w:t>administracja publiczna</w:t>
            </w:r>
          </w:p>
        </w:tc>
        <w:tc>
          <w:tcPr>
            <w:tcW w:w="1559" w:type="dxa"/>
            <w:vAlign w:val="center"/>
          </w:tcPr>
          <w:p w:rsidR="009C1684" w:rsidRPr="00275F92" w:rsidRDefault="00557A73" w:rsidP="00711175">
            <w:pPr>
              <w:snapToGrid w:val="0"/>
              <w:jc w:val="center"/>
              <w:rPr>
                <w:rFonts w:eastAsia="Arial Unicode MS"/>
                <w:sz w:val="20"/>
                <w:szCs w:val="22"/>
              </w:rPr>
            </w:pPr>
            <w:r w:rsidRPr="00275F92">
              <w:rPr>
                <w:rFonts w:eastAsia="Arial Unicode MS"/>
                <w:sz w:val="20"/>
                <w:szCs w:val="22"/>
              </w:rPr>
              <w:t>1 633 709,99</w:t>
            </w:r>
          </w:p>
        </w:tc>
        <w:tc>
          <w:tcPr>
            <w:tcW w:w="1559" w:type="dxa"/>
            <w:vAlign w:val="center"/>
          </w:tcPr>
          <w:p w:rsidR="009C1684" w:rsidRPr="00275F92" w:rsidRDefault="00557A73" w:rsidP="00711175">
            <w:pPr>
              <w:snapToGrid w:val="0"/>
              <w:jc w:val="center"/>
              <w:rPr>
                <w:rFonts w:eastAsia="Arial Unicode MS"/>
                <w:sz w:val="20"/>
                <w:szCs w:val="22"/>
              </w:rPr>
            </w:pPr>
            <w:r w:rsidRPr="00275F92">
              <w:rPr>
                <w:rFonts w:eastAsia="Arial Unicode MS"/>
                <w:sz w:val="20"/>
                <w:szCs w:val="22"/>
              </w:rPr>
              <w:t>1 793 138,37</w:t>
            </w:r>
          </w:p>
        </w:tc>
        <w:tc>
          <w:tcPr>
            <w:tcW w:w="1560" w:type="dxa"/>
            <w:vAlign w:val="center"/>
          </w:tcPr>
          <w:p w:rsidR="009C1684" w:rsidRPr="00275F92" w:rsidRDefault="00557A73" w:rsidP="00711175">
            <w:pPr>
              <w:snapToGrid w:val="0"/>
              <w:jc w:val="center"/>
              <w:rPr>
                <w:rFonts w:eastAsia="Arial Unicode MS"/>
                <w:sz w:val="20"/>
                <w:szCs w:val="22"/>
              </w:rPr>
            </w:pPr>
            <w:r w:rsidRPr="00275F92">
              <w:rPr>
                <w:rFonts w:eastAsia="Arial Unicode MS"/>
                <w:sz w:val="20"/>
                <w:szCs w:val="22"/>
              </w:rPr>
              <w:t>1 813 453,70</w:t>
            </w:r>
          </w:p>
        </w:tc>
        <w:tc>
          <w:tcPr>
            <w:tcW w:w="1559" w:type="dxa"/>
            <w:vAlign w:val="center"/>
          </w:tcPr>
          <w:p w:rsidR="009C1684" w:rsidRPr="00275F92" w:rsidRDefault="00557A73" w:rsidP="00711175">
            <w:pPr>
              <w:snapToGrid w:val="0"/>
              <w:jc w:val="center"/>
              <w:rPr>
                <w:rFonts w:eastAsia="Arial Unicode MS"/>
                <w:sz w:val="20"/>
                <w:szCs w:val="22"/>
              </w:rPr>
            </w:pPr>
            <w:r w:rsidRPr="00275F92">
              <w:rPr>
                <w:rFonts w:eastAsia="Arial Unicode MS"/>
                <w:sz w:val="20"/>
                <w:szCs w:val="22"/>
              </w:rPr>
              <w:t>1 873 510,88</w:t>
            </w:r>
          </w:p>
        </w:tc>
        <w:tc>
          <w:tcPr>
            <w:tcW w:w="1559" w:type="dxa"/>
            <w:vAlign w:val="center"/>
          </w:tcPr>
          <w:p w:rsidR="009C1684" w:rsidRPr="00275F92" w:rsidRDefault="00557A73" w:rsidP="00F7349F">
            <w:pPr>
              <w:snapToGrid w:val="0"/>
              <w:jc w:val="center"/>
              <w:rPr>
                <w:rFonts w:eastAsia="Arial Unicode MS"/>
                <w:sz w:val="20"/>
                <w:szCs w:val="22"/>
              </w:rPr>
            </w:pPr>
            <w:r w:rsidRPr="00275F92">
              <w:rPr>
                <w:rFonts w:eastAsia="Arial Unicode MS"/>
                <w:sz w:val="20"/>
                <w:szCs w:val="22"/>
              </w:rPr>
              <w:t>1 833 998,24</w:t>
            </w:r>
          </w:p>
        </w:tc>
        <w:tc>
          <w:tcPr>
            <w:tcW w:w="1560" w:type="dxa"/>
            <w:vAlign w:val="center"/>
          </w:tcPr>
          <w:p w:rsidR="009C1684" w:rsidRPr="00275F92" w:rsidRDefault="00557A73" w:rsidP="00F7349F">
            <w:pPr>
              <w:snapToGrid w:val="0"/>
              <w:jc w:val="center"/>
              <w:rPr>
                <w:rFonts w:eastAsia="Arial Unicode MS"/>
                <w:sz w:val="20"/>
                <w:szCs w:val="22"/>
              </w:rPr>
            </w:pPr>
            <w:r w:rsidRPr="00275F92">
              <w:rPr>
                <w:rFonts w:eastAsia="Arial Unicode MS"/>
                <w:sz w:val="20"/>
                <w:szCs w:val="22"/>
              </w:rPr>
              <w:t>1 890 527,15</w:t>
            </w:r>
          </w:p>
        </w:tc>
      </w:tr>
      <w:tr w:rsidR="009C1684" w:rsidRPr="00275F92" w:rsidTr="009C1684">
        <w:tc>
          <w:tcPr>
            <w:tcW w:w="4786" w:type="dxa"/>
            <w:vAlign w:val="center"/>
          </w:tcPr>
          <w:p w:rsidR="009C1684" w:rsidRPr="00275F92" w:rsidRDefault="009C1684" w:rsidP="00835CCA">
            <w:pPr>
              <w:snapToGrid w:val="0"/>
              <w:jc w:val="left"/>
              <w:rPr>
                <w:sz w:val="20"/>
                <w:szCs w:val="20"/>
              </w:rPr>
            </w:pPr>
            <w:r w:rsidRPr="00275F92">
              <w:rPr>
                <w:sz w:val="20"/>
                <w:szCs w:val="20"/>
              </w:rPr>
              <w:t>bezpieczeństwo publiczne i ochrona przeciwpożarowa</w:t>
            </w:r>
          </w:p>
        </w:tc>
        <w:tc>
          <w:tcPr>
            <w:tcW w:w="1559" w:type="dxa"/>
            <w:vAlign w:val="center"/>
          </w:tcPr>
          <w:p w:rsidR="009C1684" w:rsidRPr="00275F92" w:rsidRDefault="00557A73" w:rsidP="00711175">
            <w:pPr>
              <w:snapToGrid w:val="0"/>
              <w:jc w:val="center"/>
              <w:rPr>
                <w:rFonts w:eastAsia="Arial Unicode MS"/>
                <w:sz w:val="20"/>
                <w:szCs w:val="22"/>
              </w:rPr>
            </w:pPr>
            <w:r w:rsidRPr="00275F92">
              <w:rPr>
                <w:rFonts w:eastAsia="Arial Unicode MS"/>
                <w:sz w:val="20"/>
                <w:szCs w:val="22"/>
              </w:rPr>
              <w:t>210 110,97</w:t>
            </w:r>
          </w:p>
        </w:tc>
        <w:tc>
          <w:tcPr>
            <w:tcW w:w="1559" w:type="dxa"/>
            <w:vAlign w:val="center"/>
          </w:tcPr>
          <w:p w:rsidR="009C1684" w:rsidRPr="00275F92" w:rsidRDefault="00557A73" w:rsidP="00711175">
            <w:pPr>
              <w:snapToGrid w:val="0"/>
              <w:jc w:val="center"/>
              <w:rPr>
                <w:rFonts w:eastAsia="Arial Unicode MS"/>
                <w:sz w:val="20"/>
                <w:szCs w:val="22"/>
              </w:rPr>
            </w:pPr>
            <w:r w:rsidRPr="00275F92">
              <w:rPr>
                <w:rFonts w:eastAsia="Arial Unicode MS"/>
                <w:sz w:val="20"/>
                <w:szCs w:val="22"/>
              </w:rPr>
              <w:t>180 841,42</w:t>
            </w:r>
          </w:p>
        </w:tc>
        <w:tc>
          <w:tcPr>
            <w:tcW w:w="1560" w:type="dxa"/>
            <w:vAlign w:val="center"/>
          </w:tcPr>
          <w:p w:rsidR="009C1684" w:rsidRPr="00275F92" w:rsidRDefault="00557A73" w:rsidP="00711175">
            <w:pPr>
              <w:snapToGrid w:val="0"/>
              <w:jc w:val="center"/>
              <w:rPr>
                <w:rFonts w:eastAsia="Arial Unicode MS"/>
                <w:sz w:val="20"/>
                <w:szCs w:val="22"/>
              </w:rPr>
            </w:pPr>
            <w:r w:rsidRPr="00275F92">
              <w:rPr>
                <w:rFonts w:eastAsia="Arial Unicode MS"/>
                <w:sz w:val="20"/>
                <w:szCs w:val="22"/>
              </w:rPr>
              <w:t>134 701,09</w:t>
            </w:r>
          </w:p>
        </w:tc>
        <w:tc>
          <w:tcPr>
            <w:tcW w:w="1559" w:type="dxa"/>
            <w:vAlign w:val="center"/>
          </w:tcPr>
          <w:p w:rsidR="009C1684" w:rsidRPr="00275F92" w:rsidRDefault="00557A73" w:rsidP="00711175">
            <w:pPr>
              <w:snapToGrid w:val="0"/>
              <w:jc w:val="center"/>
              <w:rPr>
                <w:rFonts w:eastAsia="Arial Unicode MS"/>
                <w:sz w:val="20"/>
                <w:szCs w:val="22"/>
              </w:rPr>
            </w:pPr>
            <w:r w:rsidRPr="00275F92">
              <w:rPr>
                <w:rFonts w:eastAsia="Arial Unicode MS"/>
                <w:sz w:val="20"/>
                <w:szCs w:val="22"/>
              </w:rPr>
              <w:t>149 372,09</w:t>
            </w:r>
          </w:p>
        </w:tc>
        <w:tc>
          <w:tcPr>
            <w:tcW w:w="1559" w:type="dxa"/>
            <w:vAlign w:val="center"/>
          </w:tcPr>
          <w:p w:rsidR="009C1684" w:rsidRPr="00275F92" w:rsidRDefault="00557A73" w:rsidP="00711175">
            <w:pPr>
              <w:snapToGrid w:val="0"/>
              <w:jc w:val="center"/>
              <w:rPr>
                <w:rFonts w:eastAsia="Arial Unicode MS"/>
                <w:sz w:val="20"/>
                <w:szCs w:val="22"/>
              </w:rPr>
            </w:pPr>
            <w:r w:rsidRPr="00275F92">
              <w:rPr>
                <w:rFonts w:eastAsia="Arial Unicode MS"/>
                <w:sz w:val="20"/>
                <w:szCs w:val="22"/>
              </w:rPr>
              <w:t>140 954,61</w:t>
            </w:r>
          </w:p>
        </w:tc>
        <w:tc>
          <w:tcPr>
            <w:tcW w:w="1560" w:type="dxa"/>
            <w:vAlign w:val="center"/>
          </w:tcPr>
          <w:p w:rsidR="009C1684" w:rsidRPr="00275F92" w:rsidRDefault="00557A73" w:rsidP="00711175">
            <w:pPr>
              <w:snapToGrid w:val="0"/>
              <w:jc w:val="center"/>
              <w:rPr>
                <w:rFonts w:eastAsia="Arial Unicode MS"/>
                <w:sz w:val="20"/>
                <w:szCs w:val="22"/>
              </w:rPr>
            </w:pPr>
            <w:r w:rsidRPr="00275F92">
              <w:rPr>
                <w:rFonts w:eastAsia="Arial Unicode MS"/>
                <w:sz w:val="20"/>
                <w:szCs w:val="22"/>
              </w:rPr>
              <w:t>172 209,38</w:t>
            </w:r>
          </w:p>
        </w:tc>
      </w:tr>
      <w:tr w:rsidR="00A647F8" w:rsidRPr="00275F92" w:rsidTr="009C1684">
        <w:tc>
          <w:tcPr>
            <w:tcW w:w="4786" w:type="dxa"/>
            <w:vAlign w:val="center"/>
          </w:tcPr>
          <w:p w:rsidR="00A647F8" w:rsidRPr="00275F92" w:rsidRDefault="00A647F8" w:rsidP="00835CCA">
            <w:pPr>
              <w:snapToGrid w:val="0"/>
              <w:jc w:val="left"/>
              <w:rPr>
                <w:sz w:val="20"/>
                <w:szCs w:val="20"/>
              </w:rPr>
            </w:pPr>
            <w:r w:rsidRPr="00275F92">
              <w:rPr>
                <w:sz w:val="20"/>
                <w:szCs w:val="20"/>
              </w:rPr>
              <w:t>pozostałe</w:t>
            </w:r>
          </w:p>
        </w:tc>
        <w:tc>
          <w:tcPr>
            <w:tcW w:w="1559" w:type="dxa"/>
            <w:vAlign w:val="center"/>
          </w:tcPr>
          <w:p w:rsidR="00A647F8" w:rsidRPr="00275F92" w:rsidRDefault="004B449C" w:rsidP="00711175">
            <w:pPr>
              <w:snapToGrid w:val="0"/>
              <w:jc w:val="center"/>
              <w:rPr>
                <w:rFonts w:eastAsia="Arial Unicode MS"/>
                <w:sz w:val="20"/>
                <w:szCs w:val="22"/>
              </w:rPr>
            </w:pPr>
            <w:r w:rsidRPr="00275F92">
              <w:rPr>
                <w:rFonts w:eastAsia="Arial Unicode MS"/>
                <w:sz w:val="20"/>
                <w:szCs w:val="22"/>
              </w:rPr>
              <w:t>1 260 846,34</w:t>
            </w:r>
          </w:p>
        </w:tc>
        <w:tc>
          <w:tcPr>
            <w:tcW w:w="1559" w:type="dxa"/>
            <w:vAlign w:val="center"/>
          </w:tcPr>
          <w:p w:rsidR="00A647F8" w:rsidRPr="00275F92" w:rsidRDefault="004B449C" w:rsidP="00711175">
            <w:pPr>
              <w:snapToGrid w:val="0"/>
              <w:jc w:val="center"/>
              <w:rPr>
                <w:rFonts w:eastAsia="Arial Unicode MS"/>
                <w:sz w:val="20"/>
                <w:szCs w:val="22"/>
              </w:rPr>
            </w:pPr>
            <w:r w:rsidRPr="00275F92">
              <w:rPr>
                <w:rFonts w:eastAsia="Arial Unicode MS"/>
                <w:sz w:val="20"/>
                <w:szCs w:val="22"/>
              </w:rPr>
              <w:t>1 356 674,45</w:t>
            </w:r>
          </w:p>
        </w:tc>
        <w:tc>
          <w:tcPr>
            <w:tcW w:w="1560" w:type="dxa"/>
            <w:vAlign w:val="center"/>
          </w:tcPr>
          <w:p w:rsidR="00A647F8" w:rsidRPr="00275F92" w:rsidRDefault="004B449C" w:rsidP="00711175">
            <w:pPr>
              <w:snapToGrid w:val="0"/>
              <w:jc w:val="center"/>
              <w:rPr>
                <w:rFonts w:eastAsia="Arial Unicode MS"/>
                <w:sz w:val="20"/>
                <w:szCs w:val="22"/>
              </w:rPr>
            </w:pPr>
            <w:r w:rsidRPr="00275F92">
              <w:rPr>
                <w:rFonts w:eastAsia="Arial Unicode MS"/>
                <w:sz w:val="20"/>
                <w:szCs w:val="22"/>
              </w:rPr>
              <w:t>1 251 198,50</w:t>
            </w:r>
          </w:p>
        </w:tc>
        <w:tc>
          <w:tcPr>
            <w:tcW w:w="1559" w:type="dxa"/>
            <w:vAlign w:val="center"/>
          </w:tcPr>
          <w:p w:rsidR="00A647F8" w:rsidRPr="00275F92" w:rsidRDefault="004B449C" w:rsidP="00711175">
            <w:pPr>
              <w:snapToGrid w:val="0"/>
              <w:jc w:val="center"/>
              <w:rPr>
                <w:rFonts w:eastAsia="Arial Unicode MS"/>
                <w:sz w:val="20"/>
                <w:szCs w:val="22"/>
              </w:rPr>
            </w:pPr>
            <w:r w:rsidRPr="00275F92">
              <w:rPr>
                <w:rFonts w:eastAsia="Arial Unicode MS"/>
                <w:sz w:val="20"/>
                <w:szCs w:val="22"/>
              </w:rPr>
              <w:t>875 725,67</w:t>
            </w:r>
          </w:p>
        </w:tc>
        <w:tc>
          <w:tcPr>
            <w:tcW w:w="1559" w:type="dxa"/>
            <w:vAlign w:val="center"/>
          </w:tcPr>
          <w:p w:rsidR="00A647F8" w:rsidRPr="00275F92" w:rsidRDefault="004B449C" w:rsidP="00711175">
            <w:pPr>
              <w:snapToGrid w:val="0"/>
              <w:jc w:val="center"/>
              <w:rPr>
                <w:rFonts w:eastAsia="Arial Unicode MS"/>
                <w:sz w:val="20"/>
                <w:szCs w:val="22"/>
              </w:rPr>
            </w:pPr>
            <w:r w:rsidRPr="00275F92">
              <w:rPr>
                <w:rFonts w:eastAsia="Arial Unicode MS"/>
                <w:sz w:val="20"/>
                <w:szCs w:val="22"/>
              </w:rPr>
              <w:t>834 468,15</w:t>
            </w:r>
          </w:p>
        </w:tc>
        <w:tc>
          <w:tcPr>
            <w:tcW w:w="1560" w:type="dxa"/>
            <w:vAlign w:val="center"/>
          </w:tcPr>
          <w:p w:rsidR="00A647F8" w:rsidRPr="00275F92" w:rsidRDefault="004B449C" w:rsidP="00711175">
            <w:pPr>
              <w:snapToGrid w:val="0"/>
              <w:jc w:val="center"/>
              <w:rPr>
                <w:rFonts w:eastAsia="Arial Unicode MS"/>
                <w:sz w:val="20"/>
                <w:szCs w:val="22"/>
              </w:rPr>
            </w:pPr>
            <w:r w:rsidRPr="00275F92">
              <w:rPr>
                <w:rFonts w:eastAsia="Arial Unicode MS"/>
                <w:sz w:val="20"/>
                <w:szCs w:val="22"/>
              </w:rPr>
              <w:t>514 267,42</w:t>
            </w:r>
          </w:p>
        </w:tc>
      </w:tr>
      <w:tr w:rsidR="009C1684" w:rsidRPr="00275F92" w:rsidTr="009C1684">
        <w:tc>
          <w:tcPr>
            <w:tcW w:w="4786" w:type="dxa"/>
            <w:vAlign w:val="center"/>
          </w:tcPr>
          <w:p w:rsidR="009C1684" w:rsidRPr="00275F92" w:rsidRDefault="009C1684" w:rsidP="001E2E26">
            <w:pPr>
              <w:snapToGrid w:val="0"/>
              <w:jc w:val="right"/>
              <w:rPr>
                <w:b/>
                <w:sz w:val="20"/>
                <w:szCs w:val="20"/>
              </w:rPr>
            </w:pPr>
            <w:r w:rsidRPr="00275F92">
              <w:rPr>
                <w:b/>
                <w:sz w:val="20"/>
                <w:szCs w:val="20"/>
              </w:rPr>
              <w:t>wydatki ogółem</w:t>
            </w:r>
          </w:p>
        </w:tc>
        <w:tc>
          <w:tcPr>
            <w:tcW w:w="1559" w:type="dxa"/>
            <w:vAlign w:val="center"/>
          </w:tcPr>
          <w:p w:rsidR="009C1684" w:rsidRPr="00275F92" w:rsidRDefault="00557A73" w:rsidP="00711175">
            <w:pPr>
              <w:snapToGrid w:val="0"/>
              <w:jc w:val="center"/>
              <w:rPr>
                <w:rFonts w:eastAsia="Arial Unicode MS"/>
                <w:b/>
                <w:sz w:val="20"/>
                <w:szCs w:val="20"/>
              </w:rPr>
            </w:pPr>
            <w:r w:rsidRPr="00275F92">
              <w:rPr>
                <w:rFonts w:eastAsia="Arial Unicode MS"/>
                <w:b/>
                <w:sz w:val="20"/>
                <w:szCs w:val="20"/>
              </w:rPr>
              <w:t>17 709 281,77</w:t>
            </w:r>
          </w:p>
        </w:tc>
        <w:tc>
          <w:tcPr>
            <w:tcW w:w="1559" w:type="dxa"/>
            <w:vAlign w:val="center"/>
          </w:tcPr>
          <w:p w:rsidR="009C1684" w:rsidRPr="00275F92" w:rsidRDefault="00557A73" w:rsidP="00557A73">
            <w:pPr>
              <w:snapToGrid w:val="0"/>
              <w:jc w:val="center"/>
              <w:rPr>
                <w:rFonts w:eastAsia="Arial Unicode MS"/>
                <w:b/>
                <w:sz w:val="20"/>
                <w:szCs w:val="20"/>
              </w:rPr>
            </w:pPr>
            <w:r w:rsidRPr="00275F92">
              <w:rPr>
                <w:rFonts w:eastAsia="Arial Unicode MS"/>
                <w:b/>
                <w:sz w:val="20"/>
                <w:szCs w:val="20"/>
              </w:rPr>
              <w:t>15 081 569,17</w:t>
            </w:r>
          </w:p>
        </w:tc>
        <w:tc>
          <w:tcPr>
            <w:tcW w:w="1560" w:type="dxa"/>
            <w:vAlign w:val="center"/>
          </w:tcPr>
          <w:p w:rsidR="009C1684" w:rsidRPr="00275F92" w:rsidRDefault="00557A73" w:rsidP="00711175">
            <w:pPr>
              <w:snapToGrid w:val="0"/>
              <w:jc w:val="center"/>
              <w:rPr>
                <w:rFonts w:eastAsia="Arial Unicode MS"/>
                <w:b/>
                <w:sz w:val="20"/>
                <w:szCs w:val="20"/>
              </w:rPr>
            </w:pPr>
            <w:r w:rsidRPr="00275F92">
              <w:rPr>
                <w:rFonts w:eastAsia="Arial Unicode MS"/>
                <w:b/>
                <w:sz w:val="20"/>
                <w:szCs w:val="20"/>
              </w:rPr>
              <w:t>12 512 322,31</w:t>
            </w:r>
          </w:p>
        </w:tc>
        <w:tc>
          <w:tcPr>
            <w:tcW w:w="1559" w:type="dxa"/>
            <w:vAlign w:val="center"/>
          </w:tcPr>
          <w:p w:rsidR="009C1684" w:rsidRPr="00275F92" w:rsidRDefault="00557A73" w:rsidP="00711175">
            <w:pPr>
              <w:snapToGrid w:val="0"/>
              <w:jc w:val="center"/>
              <w:rPr>
                <w:rFonts w:eastAsia="Arial Unicode MS"/>
                <w:b/>
                <w:sz w:val="20"/>
                <w:szCs w:val="20"/>
              </w:rPr>
            </w:pPr>
            <w:r w:rsidRPr="00275F92">
              <w:rPr>
                <w:rFonts w:eastAsia="Arial Unicode MS"/>
                <w:b/>
                <w:sz w:val="20"/>
                <w:szCs w:val="20"/>
              </w:rPr>
              <w:t>12 025 421,80</w:t>
            </w:r>
          </w:p>
        </w:tc>
        <w:tc>
          <w:tcPr>
            <w:tcW w:w="1559" w:type="dxa"/>
            <w:vAlign w:val="center"/>
          </w:tcPr>
          <w:p w:rsidR="009C1684" w:rsidRPr="00275F92" w:rsidRDefault="00557A73" w:rsidP="00711175">
            <w:pPr>
              <w:snapToGrid w:val="0"/>
              <w:jc w:val="center"/>
              <w:rPr>
                <w:rFonts w:eastAsia="Arial Unicode MS"/>
                <w:b/>
                <w:sz w:val="20"/>
                <w:szCs w:val="20"/>
              </w:rPr>
            </w:pPr>
            <w:r w:rsidRPr="00275F92">
              <w:rPr>
                <w:rFonts w:eastAsia="Arial Unicode MS"/>
                <w:b/>
                <w:sz w:val="20"/>
                <w:szCs w:val="20"/>
              </w:rPr>
              <w:t>11 710 183,53</w:t>
            </w:r>
          </w:p>
        </w:tc>
        <w:tc>
          <w:tcPr>
            <w:tcW w:w="1560" w:type="dxa"/>
            <w:vAlign w:val="center"/>
          </w:tcPr>
          <w:p w:rsidR="009C1684" w:rsidRPr="00275F92" w:rsidRDefault="00557A73" w:rsidP="00711175">
            <w:pPr>
              <w:snapToGrid w:val="0"/>
              <w:jc w:val="center"/>
              <w:rPr>
                <w:rFonts w:eastAsia="Arial Unicode MS"/>
                <w:b/>
                <w:sz w:val="20"/>
                <w:szCs w:val="20"/>
              </w:rPr>
            </w:pPr>
            <w:r w:rsidRPr="00275F92">
              <w:rPr>
                <w:rFonts w:eastAsia="Arial Unicode MS"/>
                <w:b/>
                <w:sz w:val="20"/>
                <w:szCs w:val="20"/>
              </w:rPr>
              <w:t>12 191 945,50</w:t>
            </w:r>
          </w:p>
        </w:tc>
      </w:tr>
    </w:tbl>
    <w:p w:rsidR="00711175" w:rsidRPr="00275F92" w:rsidRDefault="00711175" w:rsidP="00640C2E"/>
    <w:p w:rsidR="0013511C" w:rsidRPr="00275F92" w:rsidRDefault="0013511C" w:rsidP="0013511C">
      <w:r w:rsidRPr="00275F92">
        <w:t xml:space="preserve">Dodatkowe źródła finansowania inwestycji w gminie stanowią głównie: </w:t>
      </w:r>
    </w:p>
    <w:p w:rsidR="0013511C" w:rsidRPr="00275F92" w:rsidRDefault="0013511C" w:rsidP="00725DB7">
      <w:pPr>
        <w:pStyle w:val="Akapitzlist"/>
        <w:numPr>
          <w:ilvl w:val="0"/>
          <w:numId w:val="25"/>
        </w:numPr>
        <w:tabs>
          <w:tab w:val="num" w:pos="720"/>
        </w:tabs>
      </w:pPr>
      <w:r w:rsidRPr="00275F92">
        <w:t>Urząd Marszałkowski,</w:t>
      </w:r>
    </w:p>
    <w:p w:rsidR="0013511C" w:rsidRPr="00275F92" w:rsidRDefault="0013511C" w:rsidP="00725DB7">
      <w:pPr>
        <w:pStyle w:val="Akapitzlist"/>
        <w:numPr>
          <w:ilvl w:val="0"/>
          <w:numId w:val="25"/>
        </w:numPr>
        <w:tabs>
          <w:tab w:val="num" w:pos="720"/>
        </w:tabs>
      </w:pPr>
      <w:r w:rsidRPr="00275F92">
        <w:t xml:space="preserve">Urząd Wojewódzki, </w:t>
      </w:r>
    </w:p>
    <w:p w:rsidR="0013511C" w:rsidRPr="00275F92" w:rsidRDefault="0013511C" w:rsidP="00725DB7">
      <w:pPr>
        <w:pStyle w:val="Akapitzlist"/>
        <w:numPr>
          <w:ilvl w:val="0"/>
          <w:numId w:val="25"/>
        </w:numPr>
      </w:pPr>
      <w:r w:rsidRPr="00275F92">
        <w:t xml:space="preserve">Wojewódzki Fundusz Ochrony Środowiska i Gospodarki Wodnej w Łodzi, </w:t>
      </w:r>
    </w:p>
    <w:p w:rsidR="0013511C" w:rsidRPr="00275F92" w:rsidRDefault="0013511C" w:rsidP="00725DB7">
      <w:pPr>
        <w:pStyle w:val="Akapitzlist"/>
        <w:numPr>
          <w:ilvl w:val="0"/>
          <w:numId w:val="25"/>
        </w:numPr>
      </w:pPr>
      <w:r w:rsidRPr="00275F92">
        <w:t xml:space="preserve">budżet państwa oraz budżety </w:t>
      </w:r>
      <w:r w:rsidR="009C1CB0" w:rsidRPr="00275F92">
        <w:t>m</w:t>
      </w:r>
      <w:r w:rsidRPr="00275F92">
        <w:t xml:space="preserve">inisterstw, </w:t>
      </w:r>
    </w:p>
    <w:p w:rsidR="0013511C" w:rsidRPr="00275F92" w:rsidRDefault="0013511C" w:rsidP="00725DB7">
      <w:pPr>
        <w:pStyle w:val="Akapitzlist"/>
        <w:numPr>
          <w:ilvl w:val="0"/>
          <w:numId w:val="25"/>
        </w:numPr>
        <w:tabs>
          <w:tab w:val="num" w:pos="720"/>
        </w:tabs>
      </w:pPr>
      <w:r w:rsidRPr="00275F92">
        <w:t xml:space="preserve">dofinansowanie ze środków unijnych z Europejskiego Funduszu Rozwoju Regionalnego </w:t>
      </w:r>
      <w:r w:rsidRPr="00275F92">
        <w:rPr>
          <w:rFonts w:asciiTheme="minorHAnsi" w:hAnsiTheme="minorHAnsi"/>
        </w:rPr>
        <w:t>oraz Europejskiego Funduszu Rolnego na rzecz Rozwoju Obszarów Wiejskich,</w:t>
      </w:r>
    </w:p>
    <w:p w:rsidR="0013511C" w:rsidRPr="00275F92" w:rsidRDefault="0013511C" w:rsidP="00725DB7">
      <w:pPr>
        <w:pStyle w:val="Akapitzlist"/>
        <w:numPr>
          <w:ilvl w:val="0"/>
          <w:numId w:val="25"/>
        </w:numPr>
        <w:tabs>
          <w:tab w:val="num" w:pos="720"/>
        </w:tabs>
      </w:pPr>
      <w:r w:rsidRPr="00275F92">
        <w:rPr>
          <w:rFonts w:asciiTheme="minorHAnsi" w:hAnsiTheme="minorHAnsi"/>
        </w:rPr>
        <w:t xml:space="preserve">Bank Gospodarstwa Krajowego, </w:t>
      </w:r>
    </w:p>
    <w:p w:rsidR="0013511C" w:rsidRPr="00275F92" w:rsidRDefault="0013511C" w:rsidP="00725DB7">
      <w:pPr>
        <w:pStyle w:val="Akapitzlist"/>
        <w:numPr>
          <w:ilvl w:val="0"/>
          <w:numId w:val="25"/>
        </w:numPr>
        <w:tabs>
          <w:tab w:val="num" w:pos="720"/>
        </w:tabs>
      </w:pPr>
      <w:r w:rsidRPr="00275F92">
        <w:t xml:space="preserve">preferencyjne kredyty i pożyczki z banków komercyjnych. </w:t>
      </w:r>
    </w:p>
    <w:p w:rsidR="00711175" w:rsidRPr="00275F92" w:rsidRDefault="00711175" w:rsidP="00640C2E"/>
    <w:p w:rsidR="0097080F" w:rsidRPr="00275F92" w:rsidRDefault="0097080F" w:rsidP="00640C2E">
      <w:pPr>
        <w:sectPr w:rsidR="0097080F" w:rsidRPr="00275F92" w:rsidSect="0097080F">
          <w:footnotePr>
            <w:pos w:val="beneathText"/>
          </w:footnotePr>
          <w:pgSz w:w="16837" w:h="11905" w:orient="landscape"/>
          <w:pgMar w:top="1418" w:right="1418" w:bottom="1418" w:left="1418" w:header="709" w:footer="709" w:gutter="0"/>
          <w:cols w:space="708"/>
          <w:docGrid w:linePitch="360"/>
        </w:sectPr>
      </w:pPr>
    </w:p>
    <w:p w:rsidR="00995398" w:rsidRPr="00275F92" w:rsidRDefault="00567B16" w:rsidP="00B46296">
      <w:pPr>
        <w:pStyle w:val="Legenda"/>
      </w:pPr>
      <w:bookmarkStart w:id="25" w:name="_Toc454959501"/>
      <w:bookmarkEnd w:id="16"/>
      <w:r w:rsidRPr="00275F92">
        <w:lastRenderedPageBreak/>
        <w:t xml:space="preserve">Wykres </w:t>
      </w:r>
      <w:r w:rsidR="0092205D" w:rsidRPr="00275F92">
        <w:fldChar w:fldCharType="begin"/>
      </w:r>
      <w:r w:rsidR="00FC3A67" w:rsidRPr="00275F92">
        <w:instrText xml:space="preserve"> SEQ Wykres \* ARABIC </w:instrText>
      </w:r>
      <w:r w:rsidR="0092205D" w:rsidRPr="00275F92">
        <w:fldChar w:fldCharType="separate"/>
      </w:r>
      <w:r w:rsidR="00FA5B91" w:rsidRPr="00275F92">
        <w:rPr>
          <w:noProof/>
        </w:rPr>
        <w:t>1</w:t>
      </w:r>
      <w:r w:rsidR="0092205D" w:rsidRPr="00275F92">
        <w:fldChar w:fldCharType="end"/>
      </w:r>
      <w:r w:rsidRPr="00275F92">
        <w:t xml:space="preserve">. </w:t>
      </w:r>
      <w:r w:rsidR="00995398" w:rsidRPr="00275F92">
        <w:t xml:space="preserve">Dochody i wydatki budżetu </w:t>
      </w:r>
      <w:r w:rsidR="00377432" w:rsidRPr="00275F92">
        <w:t>G</w:t>
      </w:r>
      <w:r w:rsidR="00995398" w:rsidRPr="00275F92">
        <w:t xml:space="preserve">miny </w:t>
      </w:r>
      <w:r w:rsidR="007561F0" w:rsidRPr="00275F92">
        <w:t>Złota</w:t>
      </w:r>
      <w:r w:rsidR="00995398" w:rsidRPr="00275F92">
        <w:t xml:space="preserve"> na przestrzeni lat 20</w:t>
      </w:r>
      <w:r w:rsidR="009C1684" w:rsidRPr="00275F92">
        <w:t>10</w:t>
      </w:r>
      <w:r w:rsidR="00995398" w:rsidRPr="00275F92">
        <w:t>-201</w:t>
      </w:r>
      <w:r w:rsidR="009C1684" w:rsidRPr="00275F92">
        <w:t>5</w:t>
      </w:r>
      <w:r w:rsidR="0005732B" w:rsidRPr="00275F92">
        <w:t xml:space="preserve"> [w zł]</w:t>
      </w:r>
      <w:bookmarkEnd w:id="25"/>
    </w:p>
    <w:p w:rsidR="00807788" w:rsidRPr="00275F92" w:rsidRDefault="00807788" w:rsidP="00807788"/>
    <w:p w:rsidR="00807788" w:rsidRPr="00275F92" w:rsidRDefault="00807788" w:rsidP="00807788">
      <w:r w:rsidRPr="00275F92">
        <w:rPr>
          <w:noProof/>
          <w:lang w:eastAsia="pl-PL"/>
        </w:rPr>
        <w:drawing>
          <wp:inline distT="0" distB="0" distL="0" distR="0">
            <wp:extent cx="5486400" cy="2819400"/>
            <wp:effectExtent l="0" t="0" r="0" b="0"/>
            <wp:docPr id="10"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7788" w:rsidRPr="00275F92" w:rsidRDefault="00807788" w:rsidP="00807788"/>
    <w:p w:rsidR="00807788" w:rsidRPr="00275F92" w:rsidRDefault="00807788" w:rsidP="00807788"/>
    <w:p w:rsidR="00B43B98" w:rsidRPr="00275F92" w:rsidRDefault="00B43B98" w:rsidP="00B43B98">
      <w:pPr>
        <w:pStyle w:val="Legenda"/>
      </w:pPr>
      <w:bookmarkStart w:id="26" w:name="_Toc395090042"/>
      <w:bookmarkStart w:id="27" w:name="_Toc454959502"/>
      <w:bookmarkStart w:id="28" w:name="_Toc373145981"/>
      <w:r w:rsidRPr="00275F92">
        <w:t xml:space="preserve">Wykres </w:t>
      </w:r>
      <w:r w:rsidR="0092205D" w:rsidRPr="00275F92">
        <w:fldChar w:fldCharType="begin"/>
      </w:r>
      <w:r w:rsidR="00C4206B" w:rsidRPr="00275F92">
        <w:instrText xml:space="preserve"> SEQ Wykres \* ARABIC </w:instrText>
      </w:r>
      <w:r w:rsidR="0092205D" w:rsidRPr="00275F92">
        <w:fldChar w:fldCharType="separate"/>
      </w:r>
      <w:r w:rsidR="00FA5B91" w:rsidRPr="00275F92">
        <w:rPr>
          <w:noProof/>
        </w:rPr>
        <w:t>2</w:t>
      </w:r>
      <w:r w:rsidR="0092205D" w:rsidRPr="00275F92">
        <w:fldChar w:fldCharType="end"/>
      </w:r>
      <w:r w:rsidR="00377432" w:rsidRPr="00275F92">
        <w:t>. Dochody i wydatki budżetu G</w:t>
      </w:r>
      <w:r w:rsidRPr="00275F92">
        <w:t xml:space="preserve">miny </w:t>
      </w:r>
      <w:r w:rsidR="007561F0" w:rsidRPr="00275F92">
        <w:t>Złota</w:t>
      </w:r>
      <w:r w:rsidRPr="00275F92">
        <w:t xml:space="preserve"> na 1 mieszkańca w latach 20</w:t>
      </w:r>
      <w:r w:rsidR="009C1684" w:rsidRPr="00275F92">
        <w:t>10</w:t>
      </w:r>
      <w:r w:rsidRPr="00275F92">
        <w:t>-201</w:t>
      </w:r>
      <w:bookmarkEnd w:id="26"/>
      <w:r w:rsidR="009C1684" w:rsidRPr="00275F92">
        <w:t>5</w:t>
      </w:r>
      <w:bookmarkEnd w:id="27"/>
    </w:p>
    <w:p w:rsidR="00B43B98" w:rsidRPr="00275F92" w:rsidRDefault="00B43B98" w:rsidP="00B43B98">
      <w:pPr>
        <w:rPr>
          <w:highlight w:val="yellow"/>
        </w:rPr>
      </w:pPr>
      <w:r w:rsidRPr="00275F92">
        <w:rPr>
          <w:noProof/>
          <w:lang w:eastAsia="pl-PL"/>
        </w:rPr>
        <w:drawing>
          <wp:inline distT="0" distB="0" distL="0" distR="0">
            <wp:extent cx="5724525" cy="3057525"/>
            <wp:effectExtent l="0" t="0" r="0" b="0"/>
            <wp:docPr id="21"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4A52" w:rsidRPr="00275F92" w:rsidRDefault="00D64A52" w:rsidP="00567B16">
      <w:pPr>
        <w:pStyle w:val="Legenda"/>
      </w:pPr>
    </w:p>
    <w:p w:rsidR="00255CA9" w:rsidRPr="00275F92" w:rsidRDefault="00D76608" w:rsidP="00141277">
      <w:pPr>
        <w:ind w:firstLine="454"/>
      </w:pPr>
      <w:r w:rsidRPr="00275F92">
        <w:t xml:space="preserve">Gmina </w:t>
      </w:r>
      <w:r w:rsidR="007561F0" w:rsidRPr="00275F92">
        <w:t>Złota</w:t>
      </w:r>
      <w:r w:rsidRPr="00275F92">
        <w:t xml:space="preserve"> korzystała w ostatnich latach z dofinansowania zewnętrznego do prowadzonych przez siebie inwestycji i projektów. </w:t>
      </w:r>
      <w:r w:rsidRPr="00275F92">
        <w:rPr>
          <w:noProof/>
        </w:rPr>
        <w:t>Inwestycje przeprowadzone w latach 201</w:t>
      </w:r>
      <w:r w:rsidR="00EF377B" w:rsidRPr="00275F92">
        <w:rPr>
          <w:noProof/>
        </w:rPr>
        <w:t>0</w:t>
      </w:r>
      <w:r w:rsidRPr="00275F92">
        <w:rPr>
          <w:noProof/>
        </w:rPr>
        <w:t>-201</w:t>
      </w:r>
      <w:r w:rsidR="006C0E7A" w:rsidRPr="00275F92">
        <w:rPr>
          <w:noProof/>
        </w:rPr>
        <w:t>5</w:t>
      </w:r>
      <w:r w:rsidRPr="00275F92">
        <w:rPr>
          <w:noProof/>
        </w:rPr>
        <w:t xml:space="preserve"> na terenie gminy dotyczyły m.in. realizacji zadań: drogowych i zaplecza drogowego, rozbudowy wodociągów i budowy kanalizacji, przeprowadzenia remontów</w:t>
      </w:r>
      <w:r w:rsidR="006A7830" w:rsidRPr="00275F92">
        <w:rPr>
          <w:noProof/>
        </w:rPr>
        <w:t xml:space="preserve">/termomodernizacji </w:t>
      </w:r>
      <w:r w:rsidRPr="00275F92">
        <w:rPr>
          <w:noProof/>
        </w:rPr>
        <w:t xml:space="preserve">i dostosowania obiektów użyteczności publicznej. </w:t>
      </w:r>
      <w:r w:rsidR="008A053F" w:rsidRPr="00275F92">
        <w:t>Główne i</w:t>
      </w:r>
      <w:r w:rsidR="00014545" w:rsidRPr="00275F92">
        <w:t xml:space="preserve">nwestycje gminne zrealizowane w </w:t>
      </w:r>
      <w:r w:rsidRPr="00275F92">
        <w:t xml:space="preserve">ostatnich </w:t>
      </w:r>
      <w:r w:rsidR="008A053F" w:rsidRPr="00275F92">
        <w:t>latach</w:t>
      </w:r>
      <w:r w:rsidR="006C0E7A" w:rsidRPr="00275F92">
        <w:t xml:space="preserve"> przedstawia poniższa tabela.</w:t>
      </w:r>
    </w:p>
    <w:p w:rsidR="00255CA9" w:rsidRPr="00275F92" w:rsidRDefault="00255CA9" w:rsidP="00832F9E">
      <w:pPr>
        <w:ind w:firstLine="488"/>
        <w:sectPr w:rsidR="00255CA9" w:rsidRPr="00275F92" w:rsidSect="0097080F">
          <w:footnotePr>
            <w:pos w:val="beneathText"/>
          </w:footnotePr>
          <w:pgSz w:w="11905" w:h="16837"/>
          <w:pgMar w:top="1417" w:right="1417" w:bottom="1417" w:left="1417" w:header="708" w:footer="708" w:gutter="0"/>
          <w:cols w:space="708"/>
          <w:docGrid w:linePitch="360"/>
        </w:sectPr>
      </w:pPr>
    </w:p>
    <w:p w:rsidR="006C0E7A" w:rsidRPr="00275F92" w:rsidRDefault="0018692D" w:rsidP="0018692D">
      <w:pPr>
        <w:pStyle w:val="Legenda"/>
      </w:pPr>
      <w:bookmarkStart w:id="29" w:name="_Toc454959473"/>
      <w:r w:rsidRPr="00275F92">
        <w:lastRenderedPageBreak/>
        <w:t xml:space="preserve">Tabela </w:t>
      </w:r>
      <w:r w:rsidR="0092205D" w:rsidRPr="00275F92">
        <w:fldChar w:fldCharType="begin"/>
      </w:r>
      <w:r w:rsidR="000E4C54" w:rsidRPr="00275F92">
        <w:instrText xml:space="preserve"> SEQ Tabela \* ARABIC </w:instrText>
      </w:r>
      <w:r w:rsidR="0092205D" w:rsidRPr="00275F92">
        <w:fldChar w:fldCharType="separate"/>
      </w:r>
      <w:r w:rsidR="000B7A92" w:rsidRPr="00275F92">
        <w:rPr>
          <w:noProof/>
        </w:rPr>
        <w:t>5</w:t>
      </w:r>
      <w:r w:rsidR="0092205D" w:rsidRPr="00275F92">
        <w:fldChar w:fldCharType="end"/>
      </w:r>
      <w:r w:rsidRPr="00275F92">
        <w:t>. Inwestycje gminne realizowane w latach 201</w:t>
      </w:r>
      <w:r w:rsidR="00BB2D7C" w:rsidRPr="00275F92">
        <w:t>0</w:t>
      </w:r>
      <w:r w:rsidRPr="00275F92">
        <w:t xml:space="preserve">-2015 (dane Urzędu Gminy w </w:t>
      </w:r>
      <w:r w:rsidR="007561F0" w:rsidRPr="00275F92">
        <w:t>Złotej</w:t>
      </w:r>
      <w:r w:rsidRPr="00275F92">
        <w:t>)</w:t>
      </w:r>
      <w:bookmarkEnd w:id="29"/>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3685"/>
        <w:gridCol w:w="1843"/>
        <w:gridCol w:w="1701"/>
        <w:gridCol w:w="1701"/>
      </w:tblGrid>
      <w:tr w:rsidR="00255CA9" w:rsidRPr="00275F92" w:rsidTr="006E7972">
        <w:trPr>
          <w:trHeight w:val="146"/>
          <w:tblHeader/>
        </w:trPr>
        <w:tc>
          <w:tcPr>
            <w:tcW w:w="5070" w:type="dxa"/>
            <w:tcBorders>
              <w:top w:val="single" w:sz="4" w:space="0" w:color="000000"/>
              <w:left w:val="single" w:sz="4" w:space="0" w:color="000000"/>
              <w:bottom w:val="single" w:sz="4" w:space="0" w:color="000000"/>
              <w:right w:val="single" w:sz="4" w:space="0" w:color="000000"/>
            </w:tcBorders>
            <w:vAlign w:val="center"/>
          </w:tcPr>
          <w:p w:rsidR="0018692D" w:rsidRPr="00275F92" w:rsidRDefault="0018692D" w:rsidP="002516F5">
            <w:pPr>
              <w:jc w:val="center"/>
              <w:rPr>
                <w:b/>
                <w:sz w:val="20"/>
                <w:szCs w:val="20"/>
              </w:rPr>
            </w:pPr>
            <w:r w:rsidRPr="00275F92">
              <w:rPr>
                <w:b/>
                <w:sz w:val="20"/>
                <w:szCs w:val="20"/>
              </w:rPr>
              <w:t>Nazwa zadania</w:t>
            </w:r>
          </w:p>
        </w:tc>
        <w:tc>
          <w:tcPr>
            <w:tcW w:w="3685" w:type="dxa"/>
            <w:tcBorders>
              <w:top w:val="single" w:sz="4" w:space="0" w:color="000000"/>
              <w:left w:val="single" w:sz="4" w:space="0" w:color="000000"/>
              <w:bottom w:val="single" w:sz="4" w:space="0" w:color="000000"/>
              <w:right w:val="single" w:sz="4" w:space="0" w:color="000000"/>
            </w:tcBorders>
            <w:vAlign w:val="center"/>
          </w:tcPr>
          <w:p w:rsidR="0018692D" w:rsidRPr="00275F92" w:rsidRDefault="009F5ABE" w:rsidP="002516F5">
            <w:pPr>
              <w:jc w:val="center"/>
              <w:rPr>
                <w:b/>
                <w:sz w:val="20"/>
                <w:szCs w:val="20"/>
              </w:rPr>
            </w:pPr>
            <w:r w:rsidRPr="00275F92">
              <w:rPr>
                <w:b/>
                <w:sz w:val="20"/>
                <w:szCs w:val="20"/>
              </w:rPr>
              <w:t>Nazwa Programu UE/ Działanie</w:t>
            </w:r>
          </w:p>
        </w:tc>
        <w:tc>
          <w:tcPr>
            <w:tcW w:w="1843" w:type="dxa"/>
            <w:tcBorders>
              <w:top w:val="single" w:sz="4" w:space="0" w:color="000000"/>
              <w:left w:val="single" w:sz="4" w:space="0" w:color="000000"/>
              <w:bottom w:val="single" w:sz="4" w:space="0" w:color="000000"/>
              <w:right w:val="single" w:sz="4" w:space="0" w:color="000000"/>
            </w:tcBorders>
            <w:vAlign w:val="center"/>
          </w:tcPr>
          <w:p w:rsidR="0018692D" w:rsidRPr="00275F92" w:rsidRDefault="009F5ABE" w:rsidP="002516F5">
            <w:pPr>
              <w:jc w:val="center"/>
              <w:rPr>
                <w:b/>
                <w:sz w:val="20"/>
                <w:szCs w:val="20"/>
              </w:rPr>
            </w:pPr>
            <w:r w:rsidRPr="00275F92">
              <w:rPr>
                <w:b/>
                <w:sz w:val="20"/>
                <w:szCs w:val="20"/>
              </w:rPr>
              <w:t>Termin realizacji</w:t>
            </w:r>
          </w:p>
        </w:tc>
        <w:tc>
          <w:tcPr>
            <w:tcW w:w="1701" w:type="dxa"/>
            <w:tcBorders>
              <w:top w:val="single" w:sz="4" w:space="0" w:color="000000"/>
              <w:left w:val="single" w:sz="4" w:space="0" w:color="000000"/>
              <w:bottom w:val="single" w:sz="4" w:space="0" w:color="000000"/>
              <w:right w:val="single" w:sz="4" w:space="0" w:color="000000"/>
            </w:tcBorders>
            <w:vAlign w:val="center"/>
          </w:tcPr>
          <w:p w:rsidR="0018692D" w:rsidRPr="00275F92" w:rsidRDefault="0018692D" w:rsidP="002516F5">
            <w:pPr>
              <w:jc w:val="center"/>
              <w:rPr>
                <w:b/>
                <w:sz w:val="20"/>
                <w:szCs w:val="20"/>
              </w:rPr>
            </w:pPr>
            <w:r w:rsidRPr="00275F92">
              <w:rPr>
                <w:b/>
                <w:sz w:val="20"/>
                <w:szCs w:val="20"/>
              </w:rPr>
              <w:t>Koszt realizacji</w:t>
            </w:r>
          </w:p>
        </w:tc>
        <w:tc>
          <w:tcPr>
            <w:tcW w:w="1701" w:type="dxa"/>
            <w:tcBorders>
              <w:top w:val="single" w:sz="4" w:space="0" w:color="000000"/>
              <w:left w:val="single" w:sz="4" w:space="0" w:color="000000"/>
              <w:bottom w:val="single" w:sz="4" w:space="0" w:color="000000"/>
              <w:right w:val="single" w:sz="4" w:space="0" w:color="000000"/>
            </w:tcBorders>
            <w:vAlign w:val="center"/>
          </w:tcPr>
          <w:p w:rsidR="0018692D" w:rsidRPr="00275F92" w:rsidRDefault="0018692D" w:rsidP="002516F5">
            <w:pPr>
              <w:jc w:val="center"/>
              <w:rPr>
                <w:b/>
                <w:sz w:val="20"/>
                <w:szCs w:val="20"/>
              </w:rPr>
            </w:pPr>
            <w:r w:rsidRPr="00275F92">
              <w:rPr>
                <w:b/>
                <w:sz w:val="20"/>
                <w:szCs w:val="20"/>
              </w:rPr>
              <w:t>Poziom dofinansowania</w:t>
            </w:r>
          </w:p>
        </w:tc>
      </w:tr>
      <w:tr w:rsidR="00255CA9" w:rsidRPr="00275F92" w:rsidTr="006E7972">
        <w:trPr>
          <w:trHeight w:val="398"/>
        </w:trPr>
        <w:tc>
          <w:tcPr>
            <w:tcW w:w="5070" w:type="dxa"/>
            <w:tcBorders>
              <w:top w:val="single" w:sz="4" w:space="0" w:color="000000"/>
              <w:left w:val="single" w:sz="4" w:space="0" w:color="000000"/>
              <w:bottom w:val="single" w:sz="4" w:space="0" w:color="000000"/>
              <w:right w:val="single" w:sz="4" w:space="0" w:color="000000"/>
            </w:tcBorders>
          </w:tcPr>
          <w:p w:rsidR="0018692D" w:rsidRPr="00275F92" w:rsidRDefault="009F5ABE" w:rsidP="002516F5">
            <w:pPr>
              <w:jc w:val="center"/>
              <w:rPr>
                <w:sz w:val="20"/>
                <w:szCs w:val="20"/>
              </w:rPr>
            </w:pPr>
            <w:r w:rsidRPr="00275F92">
              <w:rPr>
                <w:sz w:val="20"/>
                <w:szCs w:val="20"/>
              </w:rPr>
              <w:t>Aktywizacja społeczności poprzez modernizację obiektu stadionu sportowego w Chrobrzu</w:t>
            </w:r>
          </w:p>
        </w:tc>
        <w:tc>
          <w:tcPr>
            <w:tcW w:w="3685" w:type="dxa"/>
            <w:tcBorders>
              <w:top w:val="single" w:sz="4" w:space="0" w:color="000000"/>
              <w:left w:val="single" w:sz="4" w:space="0" w:color="000000"/>
              <w:bottom w:val="single" w:sz="4" w:space="0" w:color="000000"/>
              <w:right w:val="single" w:sz="4" w:space="0" w:color="000000"/>
            </w:tcBorders>
          </w:tcPr>
          <w:p w:rsidR="0018692D" w:rsidRPr="00275F92" w:rsidRDefault="009F5ABE" w:rsidP="009F5ABE">
            <w:pPr>
              <w:jc w:val="center"/>
              <w:rPr>
                <w:sz w:val="18"/>
                <w:szCs w:val="18"/>
              </w:rPr>
            </w:pPr>
            <w:r w:rsidRPr="00275F92">
              <w:rPr>
                <w:sz w:val="18"/>
                <w:szCs w:val="18"/>
              </w:rPr>
              <w:t>Program Rozwoju Obszarów Wiejskich/ Oś 4 Leader – Odnowa i rozwój wsi</w:t>
            </w:r>
          </w:p>
        </w:tc>
        <w:tc>
          <w:tcPr>
            <w:tcW w:w="1843" w:type="dxa"/>
            <w:tcBorders>
              <w:top w:val="single" w:sz="4" w:space="0" w:color="000000"/>
              <w:left w:val="single" w:sz="4" w:space="0" w:color="000000"/>
              <w:bottom w:val="single" w:sz="4" w:space="0" w:color="000000"/>
              <w:right w:val="single" w:sz="4" w:space="0" w:color="000000"/>
            </w:tcBorders>
          </w:tcPr>
          <w:p w:rsidR="0018692D" w:rsidRPr="00275F92" w:rsidRDefault="009F5ABE" w:rsidP="002516F5">
            <w:pPr>
              <w:jc w:val="center"/>
              <w:rPr>
                <w:sz w:val="20"/>
                <w:szCs w:val="20"/>
              </w:rPr>
            </w:pPr>
            <w:r w:rsidRPr="00275F92">
              <w:rPr>
                <w:sz w:val="20"/>
                <w:szCs w:val="20"/>
              </w:rPr>
              <w:t>2015</w:t>
            </w:r>
          </w:p>
        </w:tc>
        <w:tc>
          <w:tcPr>
            <w:tcW w:w="1701" w:type="dxa"/>
            <w:tcBorders>
              <w:top w:val="single" w:sz="4" w:space="0" w:color="000000"/>
              <w:left w:val="single" w:sz="4" w:space="0" w:color="000000"/>
              <w:bottom w:val="single" w:sz="4" w:space="0" w:color="000000"/>
              <w:right w:val="single" w:sz="4" w:space="0" w:color="000000"/>
            </w:tcBorders>
          </w:tcPr>
          <w:p w:rsidR="0018692D" w:rsidRPr="00275F92" w:rsidRDefault="009F5ABE" w:rsidP="002516F5">
            <w:pPr>
              <w:jc w:val="center"/>
              <w:rPr>
                <w:sz w:val="20"/>
                <w:szCs w:val="20"/>
              </w:rPr>
            </w:pPr>
            <w:r w:rsidRPr="00275F92">
              <w:rPr>
                <w:sz w:val="20"/>
                <w:szCs w:val="20"/>
              </w:rPr>
              <w:t>1 454 384,35</w:t>
            </w:r>
          </w:p>
        </w:tc>
        <w:tc>
          <w:tcPr>
            <w:tcW w:w="1701" w:type="dxa"/>
            <w:tcBorders>
              <w:top w:val="single" w:sz="4" w:space="0" w:color="000000"/>
              <w:left w:val="single" w:sz="4" w:space="0" w:color="000000"/>
              <w:bottom w:val="single" w:sz="4" w:space="0" w:color="000000"/>
              <w:right w:val="single" w:sz="4" w:space="0" w:color="000000"/>
            </w:tcBorders>
          </w:tcPr>
          <w:p w:rsidR="0018692D" w:rsidRPr="00275F92" w:rsidRDefault="009F5ABE" w:rsidP="002516F5">
            <w:pPr>
              <w:jc w:val="center"/>
              <w:rPr>
                <w:sz w:val="20"/>
                <w:szCs w:val="20"/>
              </w:rPr>
            </w:pPr>
            <w:r w:rsidRPr="00275F92">
              <w:rPr>
                <w:sz w:val="20"/>
                <w:szCs w:val="20"/>
              </w:rPr>
              <w:t>59 250,00</w:t>
            </w:r>
          </w:p>
        </w:tc>
      </w:tr>
      <w:tr w:rsidR="00255CA9" w:rsidRPr="00275F92" w:rsidTr="006E7972">
        <w:trPr>
          <w:trHeight w:val="461"/>
        </w:trPr>
        <w:tc>
          <w:tcPr>
            <w:tcW w:w="5070" w:type="dxa"/>
            <w:tcBorders>
              <w:top w:val="single" w:sz="4" w:space="0" w:color="000000"/>
              <w:left w:val="single" w:sz="4" w:space="0" w:color="000000"/>
              <w:bottom w:val="single" w:sz="4" w:space="0" w:color="000000"/>
              <w:right w:val="single" w:sz="4" w:space="0" w:color="000000"/>
            </w:tcBorders>
          </w:tcPr>
          <w:p w:rsidR="0018692D" w:rsidRPr="00275F92" w:rsidRDefault="00141277" w:rsidP="002516F5">
            <w:pPr>
              <w:jc w:val="center"/>
              <w:rPr>
                <w:sz w:val="20"/>
                <w:szCs w:val="20"/>
              </w:rPr>
            </w:pPr>
            <w:r w:rsidRPr="00275F92">
              <w:rPr>
                <w:sz w:val="20"/>
                <w:szCs w:val="20"/>
              </w:rPr>
              <w:t>E-świętokrzyskie – rozbudowa infrastruktury informatycznej JST</w:t>
            </w:r>
          </w:p>
        </w:tc>
        <w:tc>
          <w:tcPr>
            <w:tcW w:w="3685" w:type="dxa"/>
            <w:tcBorders>
              <w:top w:val="single" w:sz="4" w:space="0" w:color="000000"/>
              <w:left w:val="single" w:sz="4" w:space="0" w:color="000000"/>
              <w:bottom w:val="single" w:sz="4" w:space="0" w:color="000000"/>
              <w:right w:val="single" w:sz="4" w:space="0" w:color="000000"/>
            </w:tcBorders>
          </w:tcPr>
          <w:p w:rsidR="0018692D" w:rsidRPr="00275F92" w:rsidRDefault="00141277" w:rsidP="002516F5">
            <w:pPr>
              <w:jc w:val="center"/>
              <w:rPr>
                <w:sz w:val="18"/>
                <w:szCs w:val="18"/>
              </w:rPr>
            </w:pPr>
            <w:r w:rsidRPr="00275F92">
              <w:rPr>
                <w:sz w:val="18"/>
                <w:szCs w:val="18"/>
              </w:rPr>
              <w:t xml:space="preserve">Regionalny Program Operacyjny Województwa Świętokrzyskiego/2.2 wsparcie innowacyjności, budowa społeczeństwa informacyjnego oraz wzrost potencjału inwestycyjnego regionu </w:t>
            </w:r>
          </w:p>
        </w:tc>
        <w:tc>
          <w:tcPr>
            <w:tcW w:w="1843" w:type="dxa"/>
            <w:tcBorders>
              <w:top w:val="single" w:sz="4" w:space="0" w:color="000000"/>
              <w:left w:val="single" w:sz="4" w:space="0" w:color="000000"/>
              <w:bottom w:val="single" w:sz="4" w:space="0" w:color="000000"/>
              <w:right w:val="single" w:sz="4" w:space="0" w:color="000000"/>
            </w:tcBorders>
          </w:tcPr>
          <w:p w:rsidR="0018692D" w:rsidRPr="00275F92" w:rsidRDefault="00141277" w:rsidP="002516F5">
            <w:pPr>
              <w:jc w:val="center"/>
              <w:rPr>
                <w:sz w:val="20"/>
                <w:szCs w:val="20"/>
              </w:rPr>
            </w:pPr>
            <w:r w:rsidRPr="00275F92">
              <w:rPr>
                <w:sz w:val="20"/>
                <w:szCs w:val="20"/>
              </w:rPr>
              <w:t>2010-2015</w:t>
            </w:r>
          </w:p>
        </w:tc>
        <w:tc>
          <w:tcPr>
            <w:tcW w:w="1701" w:type="dxa"/>
            <w:tcBorders>
              <w:top w:val="single" w:sz="4" w:space="0" w:color="000000"/>
              <w:left w:val="single" w:sz="4" w:space="0" w:color="000000"/>
              <w:bottom w:val="single" w:sz="4" w:space="0" w:color="000000"/>
              <w:right w:val="single" w:sz="4" w:space="0" w:color="000000"/>
            </w:tcBorders>
          </w:tcPr>
          <w:p w:rsidR="0018692D" w:rsidRPr="00275F92" w:rsidRDefault="00141277" w:rsidP="002516F5">
            <w:pPr>
              <w:jc w:val="center"/>
              <w:rPr>
                <w:sz w:val="20"/>
                <w:szCs w:val="20"/>
              </w:rPr>
            </w:pPr>
            <w:r w:rsidRPr="00275F92">
              <w:rPr>
                <w:sz w:val="20"/>
                <w:szCs w:val="20"/>
              </w:rPr>
              <w:t>291 526,15</w:t>
            </w:r>
          </w:p>
        </w:tc>
        <w:tc>
          <w:tcPr>
            <w:tcW w:w="1701" w:type="dxa"/>
            <w:tcBorders>
              <w:top w:val="single" w:sz="4" w:space="0" w:color="000000"/>
              <w:left w:val="single" w:sz="4" w:space="0" w:color="000000"/>
              <w:bottom w:val="single" w:sz="4" w:space="0" w:color="000000"/>
              <w:right w:val="single" w:sz="4" w:space="0" w:color="000000"/>
            </w:tcBorders>
          </w:tcPr>
          <w:p w:rsidR="0018692D" w:rsidRPr="00275F92" w:rsidRDefault="00141277" w:rsidP="002516F5">
            <w:pPr>
              <w:jc w:val="center"/>
              <w:rPr>
                <w:sz w:val="20"/>
                <w:szCs w:val="20"/>
              </w:rPr>
            </w:pPr>
            <w:r w:rsidRPr="00275F92">
              <w:rPr>
                <w:sz w:val="20"/>
                <w:szCs w:val="20"/>
              </w:rPr>
              <w:t>240 579,83</w:t>
            </w:r>
          </w:p>
        </w:tc>
      </w:tr>
      <w:tr w:rsidR="00255CA9" w:rsidRPr="00275F92" w:rsidTr="006E7972">
        <w:trPr>
          <w:trHeight w:val="257"/>
        </w:trPr>
        <w:tc>
          <w:tcPr>
            <w:tcW w:w="5070" w:type="dxa"/>
            <w:tcBorders>
              <w:top w:val="single" w:sz="4" w:space="0" w:color="000000"/>
              <w:left w:val="single" w:sz="4" w:space="0" w:color="000000"/>
              <w:bottom w:val="single" w:sz="4" w:space="0" w:color="000000"/>
              <w:right w:val="single" w:sz="4" w:space="0" w:color="000000"/>
            </w:tcBorders>
          </w:tcPr>
          <w:p w:rsidR="0018692D" w:rsidRPr="00275F92" w:rsidRDefault="00141277" w:rsidP="00141277">
            <w:pPr>
              <w:jc w:val="center"/>
              <w:rPr>
                <w:sz w:val="20"/>
                <w:szCs w:val="20"/>
              </w:rPr>
            </w:pPr>
            <w:r w:rsidRPr="00275F92">
              <w:rPr>
                <w:sz w:val="20"/>
                <w:szCs w:val="20"/>
              </w:rPr>
              <w:t>E-świętokrzyskie – system informacji przestrzennej Woj. Świętokrzyskiego</w:t>
            </w:r>
          </w:p>
        </w:tc>
        <w:tc>
          <w:tcPr>
            <w:tcW w:w="3685" w:type="dxa"/>
            <w:tcBorders>
              <w:top w:val="single" w:sz="4" w:space="0" w:color="000000"/>
              <w:left w:val="single" w:sz="4" w:space="0" w:color="000000"/>
              <w:bottom w:val="single" w:sz="4" w:space="0" w:color="000000"/>
              <w:right w:val="single" w:sz="4" w:space="0" w:color="000000"/>
            </w:tcBorders>
          </w:tcPr>
          <w:p w:rsidR="0018692D" w:rsidRPr="00275F92" w:rsidRDefault="00141277" w:rsidP="002516F5">
            <w:pPr>
              <w:jc w:val="center"/>
              <w:rPr>
                <w:sz w:val="18"/>
                <w:szCs w:val="18"/>
              </w:rPr>
            </w:pPr>
            <w:r w:rsidRPr="00275F92">
              <w:rPr>
                <w:sz w:val="18"/>
                <w:szCs w:val="18"/>
              </w:rPr>
              <w:t>Regionalny Program Operacyjny Województwa Świętokrzyskiego</w:t>
            </w:r>
            <w:r w:rsidR="00A52A29" w:rsidRPr="00275F92">
              <w:rPr>
                <w:sz w:val="18"/>
                <w:szCs w:val="18"/>
              </w:rPr>
              <w:t>/ 2.2 wsparcie innowacyjności, budowa społeczeństwa informacyjnego oraz wzrost potencjału inwestycyjnego regionu</w:t>
            </w:r>
          </w:p>
        </w:tc>
        <w:tc>
          <w:tcPr>
            <w:tcW w:w="1843" w:type="dxa"/>
            <w:tcBorders>
              <w:top w:val="single" w:sz="4" w:space="0" w:color="000000"/>
              <w:left w:val="single" w:sz="4" w:space="0" w:color="000000"/>
              <w:bottom w:val="single" w:sz="4" w:space="0" w:color="000000"/>
              <w:right w:val="single" w:sz="4" w:space="0" w:color="000000"/>
            </w:tcBorders>
          </w:tcPr>
          <w:p w:rsidR="0018692D" w:rsidRPr="00275F92" w:rsidRDefault="00A52A29" w:rsidP="002516F5">
            <w:pPr>
              <w:jc w:val="center"/>
              <w:rPr>
                <w:sz w:val="20"/>
                <w:szCs w:val="20"/>
              </w:rPr>
            </w:pPr>
            <w:r w:rsidRPr="00275F92">
              <w:rPr>
                <w:sz w:val="20"/>
                <w:szCs w:val="20"/>
              </w:rPr>
              <w:t>2010-2015</w:t>
            </w:r>
          </w:p>
        </w:tc>
        <w:tc>
          <w:tcPr>
            <w:tcW w:w="1701" w:type="dxa"/>
            <w:tcBorders>
              <w:top w:val="single" w:sz="4" w:space="0" w:color="000000"/>
              <w:left w:val="single" w:sz="4" w:space="0" w:color="000000"/>
              <w:bottom w:val="single" w:sz="4" w:space="0" w:color="000000"/>
              <w:right w:val="single" w:sz="4" w:space="0" w:color="000000"/>
            </w:tcBorders>
          </w:tcPr>
          <w:p w:rsidR="0018692D" w:rsidRPr="00275F92" w:rsidRDefault="00A52A29" w:rsidP="002516F5">
            <w:pPr>
              <w:jc w:val="center"/>
              <w:rPr>
                <w:sz w:val="20"/>
                <w:szCs w:val="20"/>
              </w:rPr>
            </w:pPr>
            <w:r w:rsidRPr="00275F92">
              <w:rPr>
                <w:sz w:val="20"/>
                <w:szCs w:val="20"/>
              </w:rPr>
              <w:t>84 967,67</w:t>
            </w:r>
          </w:p>
        </w:tc>
        <w:tc>
          <w:tcPr>
            <w:tcW w:w="1701" w:type="dxa"/>
            <w:tcBorders>
              <w:top w:val="single" w:sz="4" w:space="0" w:color="000000"/>
              <w:left w:val="single" w:sz="4" w:space="0" w:color="000000"/>
              <w:bottom w:val="single" w:sz="4" w:space="0" w:color="000000"/>
              <w:right w:val="single" w:sz="4" w:space="0" w:color="000000"/>
            </w:tcBorders>
          </w:tcPr>
          <w:p w:rsidR="0018692D" w:rsidRPr="00275F92" w:rsidRDefault="00A52A29" w:rsidP="002516F5">
            <w:pPr>
              <w:jc w:val="center"/>
              <w:rPr>
                <w:sz w:val="20"/>
                <w:szCs w:val="20"/>
              </w:rPr>
            </w:pPr>
            <w:r w:rsidRPr="00275F92">
              <w:rPr>
                <w:sz w:val="20"/>
                <w:szCs w:val="20"/>
              </w:rPr>
              <w:t>65 084,97</w:t>
            </w:r>
          </w:p>
        </w:tc>
      </w:tr>
      <w:tr w:rsidR="00A52A29" w:rsidRPr="00275F92" w:rsidTr="006E7972">
        <w:trPr>
          <w:trHeight w:val="257"/>
        </w:trPr>
        <w:tc>
          <w:tcPr>
            <w:tcW w:w="5070" w:type="dxa"/>
            <w:tcBorders>
              <w:top w:val="single" w:sz="4" w:space="0" w:color="000000"/>
              <w:left w:val="single" w:sz="4" w:space="0" w:color="000000"/>
              <w:bottom w:val="single" w:sz="4" w:space="0" w:color="000000"/>
              <w:right w:val="single" w:sz="4" w:space="0" w:color="000000"/>
            </w:tcBorders>
          </w:tcPr>
          <w:p w:rsidR="00A52A29" w:rsidRPr="00275F92" w:rsidRDefault="00A52A29" w:rsidP="00141277">
            <w:pPr>
              <w:jc w:val="center"/>
              <w:rPr>
                <w:sz w:val="20"/>
                <w:szCs w:val="20"/>
              </w:rPr>
            </w:pPr>
            <w:r w:rsidRPr="00275F92">
              <w:rPr>
                <w:sz w:val="20"/>
                <w:szCs w:val="20"/>
              </w:rPr>
              <w:t>Aktywizacja społeczności poprzez poprawę warunków funkcjonowania obiektów sportowo –rekreacyjno -turystycznych</w:t>
            </w:r>
          </w:p>
        </w:tc>
        <w:tc>
          <w:tcPr>
            <w:tcW w:w="3685" w:type="dxa"/>
            <w:tcBorders>
              <w:top w:val="single" w:sz="4" w:space="0" w:color="000000"/>
              <w:left w:val="single" w:sz="4" w:space="0" w:color="000000"/>
              <w:bottom w:val="single" w:sz="4" w:space="0" w:color="000000"/>
              <w:right w:val="single" w:sz="4" w:space="0" w:color="000000"/>
            </w:tcBorders>
          </w:tcPr>
          <w:p w:rsidR="00A52A29" w:rsidRPr="00275F92" w:rsidRDefault="00A52A29" w:rsidP="00A52A29">
            <w:pPr>
              <w:jc w:val="center"/>
              <w:rPr>
                <w:sz w:val="18"/>
                <w:szCs w:val="18"/>
              </w:rPr>
            </w:pPr>
            <w:r w:rsidRPr="00275F92">
              <w:rPr>
                <w:sz w:val="18"/>
                <w:szCs w:val="18"/>
              </w:rPr>
              <w:t>Program Rozwoju Obszarów Wiejskich/ Oś 4 Leader – Małe projekty</w:t>
            </w:r>
          </w:p>
        </w:tc>
        <w:tc>
          <w:tcPr>
            <w:tcW w:w="1843" w:type="dxa"/>
            <w:tcBorders>
              <w:top w:val="single" w:sz="4" w:space="0" w:color="000000"/>
              <w:left w:val="single" w:sz="4" w:space="0" w:color="000000"/>
              <w:bottom w:val="single" w:sz="4" w:space="0" w:color="000000"/>
              <w:right w:val="single" w:sz="4" w:space="0" w:color="000000"/>
            </w:tcBorders>
          </w:tcPr>
          <w:p w:rsidR="00A52A29" w:rsidRPr="00275F92" w:rsidRDefault="00A52A29" w:rsidP="002516F5">
            <w:pPr>
              <w:jc w:val="center"/>
              <w:rPr>
                <w:sz w:val="20"/>
                <w:szCs w:val="20"/>
              </w:rPr>
            </w:pPr>
            <w:r w:rsidRPr="00275F92">
              <w:rPr>
                <w:sz w:val="20"/>
                <w:szCs w:val="20"/>
              </w:rPr>
              <w:t>2013-2014</w:t>
            </w:r>
          </w:p>
        </w:tc>
        <w:tc>
          <w:tcPr>
            <w:tcW w:w="1701" w:type="dxa"/>
            <w:tcBorders>
              <w:top w:val="single" w:sz="4" w:space="0" w:color="000000"/>
              <w:left w:val="single" w:sz="4" w:space="0" w:color="000000"/>
              <w:bottom w:val="single" w:sz="4" w:space="0" w:color="000000"/>
              <w:right w:val="single" w:sz="4" w:space="0" w:color="000000"/>
            </w:tcBorders>
          </w:tcPr>
          <w:p w:rsidR="00A52A29" w:rsidRPr="00275F92" w:rsidRDefault="00A52A29" w:rsidP="002516F5">
            <w:pPr>
              <w:jc w:val="center"/>
              <w:rPr>
                <w:sz w:val="20"/>
                <w:szCs w:val="20"/>
              </w:rPr>
            </w:pPr>
            <w:r w:rsidRPr="00275F92">
              <w:rPr>
                <w:sz w:val="20"/>
                <w:szCs w:val="20"/>
              </w:rPr>
              <w:t>74 247,70</w:t>
            </w:r>
          </w:p>
        </w:tc>
        <w:tc>
          <w:tcPr>
            <w:tcW w:w="1701" w:type="dxa"/>
            <w:tcBorders>
              <w:top w:val="single" w:sz="4" w:space="0" w:color="000000"/>
              <w:left w:val="single" w:sz="4" w:space="0" w:color="000000"/>
              <w:bottom w:val="single" w:sz="4" w:space="0" w:color="000000"/>
              <w:right w:val="single" w:sz="4" w:space="0" w:color="000000"/>
            </w:tcBorders>
          </w:tcPr>
          <w:p w:rsidR="00A52A29" w:rsidRPr="00275F92" w:rsidRDefault="00A52A29" w:rsidP="002516F5">
            <w:pPr>
              <w:jc w:val="center"/>
              <w:rPr>
                <w:sz w:val="20"/>
                <w:szCs w:val="20"/>
              </w:rPr>
            </w:pPr>
            <w:r w:rsidRPr="00275F92">
              <w:rPr>
                <w:sz w:val="20"/>
                <w:szCs w:val="20"/>
              </w:rPr>
              <w:t>48 590,38</w:t>
            </w:r>
          </w:p>
        </w:tc>
      </w:tr>
      <w:tr w:rsidR="00255CA9" w:rsidRPr="00275F92" w:rsidTr="006E7972">
        <w:trPr>
          <w:trHeight w:val="417"/>
        </w:trPr>
        <w:tc>
          <w:tcPr>
            <w:tcW w:w="5070" w:type="dxa"/>
            <w:tcBorders>
              <w:top w:val="single" w:sz="4" w:space="0" w:color="000000"/>
              <w:left w:val="single" w:sz="4" w:space="0" w:color="000000"/>
              <w:bottom w:val="single" w:sz="4" w:space="0" w:color="000000"/>
              <w:right w:val="single" w:sz="4" w:space="0" w:color="000000"/>
            </w:tcBorders>
          </w:tcPr>
          <w:p w:rsidR="0018692D" w:rsidRPr="00275F92" w:rsidRDefault="00A52A29" w:rsidP="00A52A29">
            <w:pPr>
              <w:jc w:val="center"/>
              <w:rPr>
                <w:sz w:val="20"/>
                <w:szCs w:val="20"/>
              </w:rPr>
            </w:pPr>
            <w:r w:rsidRPr="00275F92">
              <w:rPr>
                <w:sz w:val="20"/>
                <w:szCs w:val="20"/>
              </w:rPr>
              <w:t xml:space="preserve">Aktywizacja społeczności poprzez poprawę warunków funkcjonowania świetlicy wiejskiej na terenie Gminy Złota  </w:t>
            </w:r>
          </w:p>
        </w:tc>
        <w:tc>
          <w:tcPr>
            <w:tcW w:w="3685" w:type="dxa"/>
            <w:tcBorders>
              <w:top w:val="single" w:sz="4" w:space="0" w:color="000000"/>
              <w:left w:val="single" w:sz="4" w:space="0" w:color="000000"/>
              <w:bottom w:val="single" w:sz="4" w:space="0" w:color="000000"/>
              <w:right w:val="single" w:sz="4" w:space="0" w:color="000000"/>
            </w:tcBorders>
          </w:tcPr>
          <w:p w:rsidR="0018692D" w:rsidRPr="00275F92" w:rsidRDefault="00A52A29" w:rsidP="00A52A29">
            <w:pPr>
              <w:jc w:val="center"/>
              <w:rPr>
                <w:sz w:val="20"/>
                <w:szCs w:val="20"/>
              </w:rPr>
            </w:pPr>
            <w:r w:rsidRPr="00275F92">
              <w:rPr>
                <w:sz w:val="18"/>
                <w:szCs w:val="18"/>
              </w:rPr>
              <w:t>Program Rozwoju Obszarów Wiejskich/ Oś 4 Leader – Odnowa i rozwój wsi</w:t>
            </w:r>
            <w:r w:rsidRPr="00275F92">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8692D" w:rsidRPr="00275F92" w:rsidRDefault="00A52A29" w:rsidP="00A52A29">
            <w:pPr>
              <w:jc w:val="center"/>
              <w:rPr>
                <w:sz w:val="20"/>
                <w:szCs w:val="20"/>
              </w:rPr>
            </w:pPr>
            <w:r w:rsidRPr="00275F92">
              <w:rPr>
                <w:sz w:val="20"/>
                <w:szCs w:val="20"/>
              </w:rPr>
              <w:t>2012-2013</w:t>
            </w:r>
          </w:p>
        </w:tc>
        <w:tc>
          <w:tcPr>
            <w:tcW w:w="1701" w:type="dxa"/>
            <w:tcBorders>
              <w:top w:val="single" w:sz="4" w:space="0" w:color="000000"/>
              <w:left w:val="single" w:sz="4" w:space="0" w:color="000000"/>
              <w:bottom w:val="single" w:sz="4" w:space="0" w:color="000000"/>
              <w:right w:val="single" w:sz="4" w:space="0" w:color="000000"/>
            </w:tcBorders>
          </w:tcPr>
          <w:p w:rsidR="0018692D" w:rsidRPr="00275F92" w:rsidRDefault="00A52A29" w:rsidP="002516F5">
            <w:pPr>
              <w:jc w:val="center"/>
              <w:rPr>
                <w:sz w:val="20"/>
                <w:szCs w:val="20"/>
              </w:rPr>
            </w:pPr>
            <w:r w:rsidRPr="00275F92">
              <w:rPr>
                <w:sz w:val="20"/>
                <w:szCs w:val="20"/>
              </w:rPr>
              <w:t>746 112,60</w:t>
            </w:r>
          </w:p>
        </w:tc>
        <w:tc>
          <w:tcPr>
            <w:tcW w:w="1701" w:type="dxa"/>
            <w:tcBorders>
              <w:top w:val="single" w:sz="4" w:space="0" w:color="000000"/>
              <w:left w:val="single" w:sz="4" w:space="0" w:color="000000"/>
              <w:bottom w:val="single" w:sz="4" w:space="0" w:color="000000"/>
              <w:right w:val="single" w:sz="4" w:space="0" w:color="000000"/>
            </w:tcBorders>
          </w:tcPr>
          <w:p w:rsidR="0018692D" w:rsidRPr="00275F92" w:rsidRDefault="00A52A29" w:rsidP="002516F5">
            <w:pPr>
              <w:jc w:val="center"/>
              <w:rPr>
                <w:sz w:val="20"/>
                <w:szCs w:val="20"/>
              </w:rPr>
            </w:pPr>
            <w:r w:rsidRPr="00275F92">
              <w:rPr>
                <w:sz w:val="20"/>
                <w:szCs w:val="20"/>
              </w:rPr>
              <w:t>448 491,00</w:t>
            </w:r>
          </w:p>
        </w:tc>
      </w:tr>
      <w:tr w:rsidR="00253C86" w:rsidRPr="00275F92" w:rsidTr="006E7972">
        <w:trPr>
          <w:trHeight w:val="414"/>
        </w:trPr>
        <w:tc>
          <w:tcPr>
            <w:tcW w:w="5070" w:type="dxa"/>
            <w:tcBorders>
              <w:top w:val="single" w:sz="4" w:space="0" w:color="000000"/>
              <w:left w:val="single" w:sz="4" w:space="0" w:color="000000"/>
              <w:bottom w:val="single" w:sz="4" w:space="0" w:color="000000"/>
              <w:right w:val="single" w:sz="4" w:space="0" w:color="000000"/>
            </w:tcBorders>
          </w:tcPr>
          <w:p w:rsidR="00253C86" w:rsidRPr="00275F92" w:rsidRDefault="00253C86" w:rsidP="00253C86">
            <w:pPr>
              <w:jc w:val="center"/>
              <w:rPr>
                <w:sz w:val="20"/>
                <w:szCs w:val="20"/>
              </w:rPr>
            </w:pPr>
            <w:r w:rsidRPr="00275F92">
              <w:rPr>
                <w:sz w:val="20"/>
                <w:szCs w:val="20"/>
              </w:rPr>
              <w:t>Budowa przydomowych o</w:t>
            </w:r>
            <w:r w:rsidR="00F01AE3" w:rsidRPr="00275F92">
              <w:rPr>
                <w:sz w:val="20"/>
                <w:szCs w:val="20"/>
              </w:rPr>
              <w:t>czyszczalni ścieków na terenie G</w:t>
            </w:r>
            <w:r w:rsidRPr="00275F92">
              <w:rPr>
                <w:sz w:val="20"/>
                <w:szCs w:val="20"/>
              </w:rPr>
              <w:t>miny Złota II etap</w:t>
            </w:r>
          </w:p>
        </w:tc>
        <w:tc>
          <w:tcPr>
            <w:tcW w:w="3685" w:type="dxa"/>
            <w:tcBorders>
              <w:top w:val="single" w:sz="4" w:space="0" w:color="000000"/>
              <w:left w:val="single" w:sz="4" w:space="0" w:color="000000"/>
              <w:bottom w:val="single" w:sz="4" w:space="0" w:color="000000"/>
              <w:right w:val="single" w:sz="4" w:space="0" w:color="000000"/>
            </w:tcBorders>
          </w:tcPr>
          <w:p w:rsidR="00253C86" w:rsidRPr="00275F92" w:rsidRDefault="00253C86" w:rsidP="008F017C">
            <w:pPr>
              <w:jc w:val="center"/>
              <w:rPr>
                <w:sz w:val="18"/>
                <w:szCs w:val="18"/>
              </w:rPr>
            </w:pPr>
            <w:r w:rsidRPr="00275F92">
              <w:rPr>
                <w:sz w:val="18"/>
                <w:szCs w:val="18"/>
              </w:rPr>
              <w:t>Program Rozwoju Obszarów Wiejskich/ Podstawowe usługi dla gospodarki ludności wiejskiej</w:t>
            </w:r>
          </w:p>
        </w:tc>
        <w:tc>
          <w:tcPr>
            <w:tcW w:w="1843" w:type="dxa"/>
            <w:tcBorders>
              <w:top w:val="single" w:sz="4" w:space="0" w:color="000000"/>
              <w:left w:val="single" w:sz="4" w:space="0" w:color="000000"/>
              <w:bottom w:val="single" w:sz="4" w:space="0" w:color="000000"/>
              <w:right w:val="single" w:sz="4" w:space="0" w:color="000000"/>
            </w:tcBorders>
          </w:tcPr>
          <w:p w:rsidR="00253C86" w:rsidRPr="00275F92" w:rsidRDefault="00BB2D7C" w:rsidP="00A52A29">
            <w:pPr>
              <w:jc w:val="center"/>
              <w:rPr>
                <w:sz w:val="20"/>
                <w:szCs w:val="20"/>
              </w:rPr>
            </w:pPr>
            <w:r w:rsidRPr="00275F92">
              <w:rPr>
                <w:sz w:val="20"/>
                <w:szCs w:val="20"/>
              </w:rPr>
              <w:t>2011-</w:t>
            </w:r>
            <w:r w:rsidR="00253C86" w:rsidRPr="00275F92">
              <w:rPr>
                <w:sz w:val="20"/>
                <w:szCs w:val="20"/>
              </w:rPr>
              <w:t>2012</w:t>
            </w:r>
          </w:p>
        </w:tc>
        <w:tc>
          <w:tcPr>
            <w:tcW w:w="1701" w:type="dxa"/>
            <w:tcBorders>
              <w:top w:val="single" w:sz="4" w:space="0" w:color="000000"/>
              <w:left w:val="single" w:sz="4" w:space="0" w:color="000000"/>
              <w:bottom w:val="single" w:sz="4" w:space="0" w:color="000000"/>
              <w:right w:val="single" w:sz="4" w:space="0" w:color="000000"/>
            </w:tcBorders>
          </w:tcPr>
          <w:p w:rsidR="00253C86" w:rsidRPr="00275F92" w:rsidRDefault="00253C86" w:rsidP="002516F5">
            <w:pPr>
              <w:jc w:val="center"/>
              <w:rPr>
                <w:sz w:val="20"/>
                <w:szCs w:val="20"/>
              </w:rPr>
            </w:pPr>
            <w:r w:rsidRPr="00275F92">
              <w:rPr>
                <w:sz w:val="20"/>
                <w:szCs w:val="20"/>
              </w:rPr>
              <w:t>555 567,35</w:t>
            </w:r>
          </w:p>
        </w:tc>
        <w:tc>
          <w:tcPr>
            <w:tcW w:w="1701" w:type="dxa"/>
            <w:tcBorders>
              <w:top w:val="single" w:sz="4" w:space="0" w:color="000000"/>
              <w:left w:val="single" w:sz="4" w:space="0" w:color="000000"/>
              <w:bottom w:val="single" w:sz="4" w:space="0" w:color="000000"/>
              <w:right w:val="single" w:sz="4" w:space="0" w:color="000000"/>
            </w:tcBorders>
          </w:tcPr>
          <w:p w:rsidR="00253C86" w:rsidRPr="00275F92" w:rsidRDefault="00253C86" w:rsidP="002516F5">
            <w:pPr>
              <w:jc w:val="center"/>
              <w:rPr>
                <w:sz w:val="20"/>
                <w:szCs w:val="20"/>
              </w:rPr>
            </w:pPr>
            <w:r w:rsidRPr="00275F92">
              <w:rPr>
                <w:sz w:val="20"/>
                <w:szCs w:val="20"/>
              </w:rPr>
              <w:t>339 556,00</w:t>
            </w:r>
          </w:p>
        </w:tc>
      </w:tr>
      <w:tr w:rsidR="00BB2D7C" w:rsidRPr="00275F92" w:rsidTr="006E7972">
        <w:trPr>
          <w:trHeight w:val="446"/>
        </w:trPr>
        <w:tc>
          <w:tcPr>
            <w:tcW w:w="5070" w:type="dxa"/>
            <w:tcBorders>
              <w:top w:val="single" w:sz="4" w:space="0" w:color="000000"/>
              <w:left w:val="single" w:sz="4" w:space="0" w:color="000000"/>
              <w:bottom w:val="single" w:sz="4" w:space="0" w:color="000000"/>
              <w:right w:val="single" w:sz="4" w:space="0" w:color="000000"/>
            </w:tcBorders>
          </w:tcPr>
          <w:p w:rsidR="00BB2D7C" w:rsidRPr="00275F92" w:rsidRDefault="00BB2D7C" w:rsidP="00BB2D7C">
            <w:pPr>
              <w:jc w:val="center"/>
              <w:rPr>
                <w:sz w:val="20"/>
                <w:szCs w:val="20"/>
              </w:rPr>
            </w:pPr>
            <w:r w:rsidRPr="00275F92">
              <w:rPr>
                <w:sz w:val="20"/>
                <w:szCs w:val="20"/>
              </w:rPr>
              <w:t>Dożynki Gminne 2012</w:t>
            </w:r>
          </w:p>
        </w:tc>
        <w:tc>
          <w:tcPr>
            <w:tcW w:w="3685" w:type="dxa"/>
            <w:tcBorders>
              <w:top w:val="single" w:sz="4" w:space="0" w:color="000000"/>
              <w:left w:val="single" w:sz="4" w:space="0" w:color="000000"/>
              <w:bottom w:val="single" w:sz="4" w:space="0" w:color="000000"/>
              <w:right w:val="single" w:sz="4" w:space="0" w:color="000000"/>
            </w:tcBorders>
          </w:tcPr>
          <w:p w:rsidR="00BB2D7C" w:rsidRPr="00275F92" w:rsidRDefault="00BB2D7C" w:rsidP="008F017C">
            <w:pPr>
              <w:jc w:val="center"/>
              <w:rPr>
                <w:sz w:val="18"/>
                <w:szCs w:val="18"/>
              </w:rPr>
            </w:pPr>
            <w:r w:rsidRPr="00275F92">
              <w:rPr>
                <w:sz w:val="18"/>
                <w:szCs w:val="18"/>
              </w:rPr>
              <w:t>Program Rozwoju Obszarów Wiejskich/ Oś 4 Leader – Małe projekty</w:t>
            </w:r>
          </w:p>
        </w:tc>
        <w:tc>
          <w:tcPr>
            <w:tcW w:w="1843"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2012</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32 115,60</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18 774,00</w:t>
            </w:r>
          </w:p>
        </w:tc>
      </w:tr>
      <w:tr w:rsidR="00BB2D7C" w:rsidRPr="00275F92" w:rsidTr="006E7972">
        <w:trPr>
          <w:trHeight w:val="468"/>
        </w:trPr>
        <w:tc>
          <w:tcPr>
            <w:tcW w:w="5070"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Tratwą przez Ponidzie – przystań wodna w Chrobrzu</w:t>
            </w:r>
          </w:p>
        </w:tc>
        <w:tc>
          <w:tcPr>
            <w:tcW w:w="3685" w:type="dxa"/>
            <w:tcBorders>
              <w:top w:val="single" w:sz="4" w:space="0" w:color="000000"/>
              <w:left w:val="single" w:sz="4" w:space="0" w:color="000000"/>
              <w:bottom w:val="single" w:sz="4" w:space="0" w:color="000000"/>
              <w:right w:val="single" w:sz="4" w:space="0" w:color="000000"/>
            </w:tcBorders>
          </w:tcPr>
          <w:p w:rsidR="00BB2D7C" w:rsidRPr="00275F92" w:rsidRDefault="00BB2D7C" w:rsidP="00BB2D7C">
            <w:pPr>
              <w:jc w:val="center"/>
              <w:rPr>
                <w:sz w:val="20"/>
                <w:szCs w:val="20"/>
              </w:rPr>
            </w:pPr>
            <w:r w:rsidRPr="00275F92">
              <w:rPr>
                <w:sz w:val="18"/>
                <w:szCs w:val="18"/>
              </w:rPr>
              <w:t>Regionalny Program Operacyjny Województwa Świętokrzyskiego/ 5.3 Inwestycje w strefę dziedzictwa kulturowego, turystyki i sportu</w:t>
            </w:r>
          </w:p>
        </w:tc>
        <w:tc>
          <w:tcPr>
            <w:tcW w:w="1843" w:type="dxa"/>
            <w:tcBorders>
              <w:top w:val="single" w:sz="4" w:space="0" w:color="000000"/>
              <w:left w:val="single" w:sz="4" w:space="0" w:color="000000"/>
              <w:bottom w:val="single" w:sz="4" w:space="0" w:color="000000"/>
              <w:right w:val="single" w:sz="4" w:space="0" w:color="000000"/>
            </w:tcBorders>
          </w:tcPr>
          <w:p w:rsidR="00BB2D7C" w:rsidRPr="00275F92" w:rsidRDefault="00BB2D7C" w:rsidP="007A0934">
            <w:pPr>
              <w:jc w:val="center"/>
              <w:rPr>
                <w:sz w:val="20"/>
                <w:szCs w:val="20"/>
              </w:rPr>
            </w:pPr>
            <w:r w:rsidRPr="00275F92">
              <w:rPr>
                <w:sz w:val="20"/>
                <w:szCs w:val="20"/>
              </w:rPr>
              <w:t>20</w:t>
            </w:r>
            <w:r w:rsidR="007A0934" w:rsidRPr="00275F92">
              <w:rPr>
                <w:sz w:val="20"/>
                <w:szCs w:val="20"/>
              </w:rPr>
              <w:t>08</w:t>
            </w:r>
            <w:r w:rsidRPr="00275F92">
              <w:rPr>
                <w:sz w:val="20"/>
                <w:szCs w:val="20"/>
              </w:rPr>
              <w:t>-2011</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1 489 201,49</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526 506,82</w:t>
            </w:r>
          </w:p>
        </w:tc>
      </w:tr>
      <w:tr w:rsidR="00BB2D7C" w:rsidRPr="00275F92" w:rsidTr="006E7972">
        <w:trPr>
          <w:trHeight w:val="405"/>
        </w:trPr>
        <w:tc>
          <w:tcPr>
            <w:tcW w:w="5070"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 xml:space="preserve">Budowa schroniska turystycznego pod nazwą Dom Ludowy w Wojsławicach </w:t>
            </w:r>
          </w:p>
        </w:tc>
        <w:tc>
          <w:tcPr>
            <w:tcW w:w="3685" w:type="dxa"/>
            <w:tcBorders>
              <w:top w:val="single" w:sz="4" w:space="0" w:color="000000"/>
              <w:left w:val="single" w:sz="4" w:space="0" w:color="000000"/>
              <w:bottom w:val="single" w:sz="4" w:space="0" w:color="000000"/>
              <w:right w:val="single" w:sz="4" w:space="0" w:color="000000"/>
            </w:tcBorders>
          </w:tcPr>
          <w:p w:rsidR="00BB2D7C" w:rsidRPr="00275F92" w:rsidRDefault="00BB2D7C" w:rsidP="00BB2D7C">
            <w:pPr>
              <w:jc w:val="center"/>
              <w:rPr>
                <w:sz w:val="20"/>
                <w:szCs w:val="20"/>
              </w:rPr>
            </w:pPr>
            <w:r w:rsidRPr="00275F92">
              <w:rPr>
                <w:sz w:val="18"/>
                <w:szCs w:val="18"/>
              </w:rPr>
              <w:t>Program Rozwoju Obszarów Wiejskich/ Odnowa i rozwój wsi</w:t>
            </w:r>
          </w:p>
        </w:tc>
        <w:tc>
          <w:tcPr>
            <w:tcW w:w="1843"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2010-2011</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350 200,01</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BB2D7C" w:rsidP="00255CA9">
            <w:pPr>
              <w:jc w:val="center"/>
              <w:rPr>
                <w:bCs/>
                <w:sz w:val="20"/>
                <w:szCs w:val="20"/>
              </w:rPr>
            </w:pPr>
            <w:r w:rsidRPr="00275F92">
              <w:rPr>
                <w:bCs/>
                <w:sz w:val="20"/>
                <w:szCs w:val="20"/>
              </w:rPr>
              <w:t>208 509,00</w:t>
            </w:r>
          </w:p>
        </w:tc>
      </w:tr>
      <w:tr w:rsidR="00BB2D7C" w:rsidRPr="00275F92" w:rsidTr="006E7972">
        <w:trPr>
          <w:trHeight w:val="469"/>
        </w:trPr>
        <w:tc>
          <w:tcPr>
            <w:tcW w:w="5070"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Remont świetlicy wiejskiej w Chrobrzu</w:t>
            </w:r>
          </w:p>
        </w:tc>
        <w:tc>
          <w:tcPr>
            <w:tcW w:w="3685" w:type="dxa"/>
            <w:tcBorders>
              <w:top w:val="single" w:sz="4" w:space="0" w:color="000000"/>
              <w:left w:val="single" w:sz="4" w:space="0" w:color="000000"/>
              <w:bottom w:val="single" w:sz="4" w:space="0" w:color="000000"/>
              <w:right w:val="single" w:sz="4" w:space="0" w:color="000000"/>
            </w:tcBorders>
          </w:tcPr>
          <w:p w:rsidR="00BB2D7C" w:rsidRPr="00275F92" w:rsidRDefault="00BB2D7C" w:rsidP="008F017C">
            <w:pPr>
              <w:jc w:val="center"/>
              <w:rPr>
                <w:sz w:val="18"/>
                <w:szCs w:val="18"/>
              </w:rPr>
            </w:pPr>
            <w:r w:rsidRPr="00275F92">
              <w:rPr>
                <w:sz w:val="18"/>
                <w:szCs w:val="18"/>
              </w:rPr>
              <w:t>Program Rozwoju Obszarów Wiejskich/ Oś 4 Leader – Małe projekty</w:t>
            </w:r>
          </w:p>
        </w:tc>
        <w:tc>
          <w:tcPr>
            <w:tcW w:w="1843"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2010-2011</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187 761,38</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115 427,00</w:t>
            </w:r>
          </w:p>
        </w:tc>
      </w:tr>
      <w:tr w:rsidR="00BB2D7C" w:rsidRPr="00275F92" w:rsidTr="006E7972">
        <w:trPr>
          <w:trHeight w:val="405"/>
        </w:trPr>
        <w:tc>
          <w:tcPr>
            <w:tcW w:w="5070" w:type="dxa"/>
            <w:tcBorders>
              <w:top w:val="single" w:sz="4" w:space="0" w:color="000000"/>
              <w:left w:val="single" w:sz="4" w:space="0" w:color="000000"/>
              <w:bottom w:val="single" w:sz="4" w:space="0" w:color="000000"/>
              <w:right w:val="single" w:sz="4" w:space="0" w:color="000000"/>
            </w:tcBorders>
          </w:tcPr>
          <w:p w:rsidR="00BB2D7C" w:rsidRPr="00275F92" w:rsidRDefault="00BB2D7C" w:rsidP="008F017C">
            <w:pPr>
              <w:jc w:val="center"/>
              <w:rPr>
                <w:sz w:val="20"/>
                <w:szCs w:val="20"/>
              </w:rPr>
            </w:pPr>
            <w:r w:rsidRPr="00275F92">
              <w:rPr>
                <w:sz w:val="20"/>
                <w:szCs w:val="20"/>
              </w:rPr>
              <w:t>Dożynki Gminne 2011</w:t>
            </w:r>
          </w:p>
        </w:tc>
        <w:tc>
          <w:tcPr>
            <w:tcW w:w="3685" w:type="dxa"/>
            <w:tcBorders>
              <w:top w:val="single" w:sz="4" w:space="0" w:color="000000"/>
              <w:left w:val="single" w:sz="4" w:space="0" w:color="000000"/>
              <w:bottom w:val="single" w:sz="4" w:space="0" w:color="000000"/>
              <w:right w:val="single" w:sz="4" w:space="0" w:color="000000"/>
            </w:tcBorders>
          </w:tcPr>
          <w:p w:rsidR="00BB2D7C" w:rsidRPr="00275F92" w:rsidRDefault="00BB2D7C" w:rsidP="008F017C">
            <w:pPr>
              <w:jc w:val="center"/>
              <w:rPr>
                <w:sz w:val="18"/>
                <w:szCs w:val="18"/>
              </w:rPr>
            </w:pPr>
            <w:r w:rsidRPr="00275F92">
              <w:rPr>
                <w:sz w:val="18"/>
                <w:szCs w:val="18"/>
              </w:rPr>
              <w:t>Program Rozwoju Obszarów Wiejskich/ Oś 4 Leader – Małe projekty</w:t>
            </w:r>
          </w:p>
        </w:tc>
        <w:tc>
          <w:tcPr>
            <w:tcW w:w="1843"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2011</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25 433,28</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14 919,49</w:t>
            </w:r>
          </w:p>
        </w:tc>
      </w:tr>
      <w:tr w:rsidR="00BB2D7C" w:rsidRPr="00275F92" w:rsidTr="006E7972">
        <w:trPr>
          <w:trHeight w:val="277"/>
        </w:trPr>
        <w:tc>
          <w:tcPr>
            <w:tcW w:w="5070"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Przebudowa drogi Złota-Pełczyska 730m</w:t>
            </w:r>
            <w:r w:rsidR="00EF377B" w:rsidRPr="00275F92">
              <w:rPr>
                <w:sz w:val="20"/>
                <w:szCs w:val="20"/>
              </w:rPr>
              <w:t>b</w:t>
            </w:r>
          </w:p>
        </w:tc>
        <w:tc>
          <w:tcPr>
            <w:tcW w:w="3685"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18"/>
                <w:szCs w:val="18"/>
              </w:rPr>
            </w:pPr>
            <w:r w:rsidRPr="00275F92">
              <w:rPr>
                <w:sz w:val="18"/>
                <w:szCs w:val="18"/>
              </w:rPr>
              <w:t>Powodziowe</w:t>
            </w:r>
          </w:p>
        </w:tc>
        <w:tc>
          <w:tcPr>
            <w:tcW w:w="1843"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2011-2012</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79 913,00</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BB2D7C" w:rsidP="002516F5">
            <w:pPr>
              <w:jc w:val="center"/>
              <w:rPr>
                <w:sz w:val="20"/>
                <w:szCs w:val="20"/>
              </w:rPr>
            </w:pPr>
            <w:r w:rsidRPr="00275F92">
              <w:rPr>
                <w:sz w:val="20"/>
                <w:szCs w:val="20"/>
              </w:rPr>
              <w:t>63 930,00</w:t>
            </w:r>
          </w:p>
        </w:tc>
      </w:tr>
      <w:tr w:rsidR="00BB2D7C" w:rsidRPr="00275F92" w:rsidTr="006E7972">
        <w:trPr>
          <w:trHeight w:val="245"/>
        </w:trPr>
        <w:tc>
          <w:tcPr>
            <w:tcW w:w="5070" w:type="dxa"/>
            <w:tcBorders>
              <w:top w:val="single" w:sz="4" w:space="0" w:color="000000"/>
              <w:left w:val="single" w:sz="4" w:space="0" w:color="000000"/>
              <w:bottom w:val="single" w:sz="4" w:space="0" w:color="000000"/>
              <w:right w:val="single" w:sz="4" w:space="0" w:color="000000"/>
            </w:tcBorders>
          </w:tcPr>
          <w:p w:rsidR="00BB2D7C" w:rsidRPr="00275F92" w:rsidRDefault="00BB2D7C" w:rsidP="00EF377B">
            <w:pPr>
              <w:jc w:val="center"/>
              <w:rPr>
                <w:sz w:val="20"/>
                <w:szCs w:val="20"/>
              </w:rPr>
            </w:pPr>
            <w:r w:rsidRPr="00275F92">
              <w:rPr>
                <w:sz w:val="20"/>
                <w:szCs w:val="20"/>
              </w:rPr>
              <w:t>Przebudowa drogi Złota</w:t>
            </w:r>
            <w:r w:rsidR="00EF377B" w:rsidRPr="00275F92">
              <w:rPr>
                <w:sz w:val="20"/>
                <w:szCs w:val="20"/>
              </w:rPr>
              <w:t>-</w:t>
            </w:r>
            <w:r w:rsidRPr="00275F92">
              <w:rPr>
                <w:sz w:val="20"/>
                <w:szCs w:val="20"/>
              </w:rPr>
              <w:t>Biskupice 930m</w:t>
            </w:r>
            <w:r w:rsidR="00EF377B" w:rsidRPr="00275F92">
              <w:rPr>
                <w:sz w:val="20"/>
                <w:szCs w:val="20"/>
              </w:rPr>
              <w:t>b</w:t>
            </w:r>
          </w:p>
        </w:tc>
        <w:tc>
          <w:tcPr>
            <w:tcW w:w="3685" w:type="dxa"/>
            <w:tcBorders>
              <w:top w:val="single" w:sz="4" w:space="0" w:color="000000"/>
              <w:left w:val="single" w:sz="4" w:space="0" w:color="000000"/>
              <w:bottom w:val="single" w:sz="4" w:space="0" w:color="000000"/>
              <w:right w:val="single" w:sz="4" w:space="0" w:color="000000"/>
            </w:tcBorders>
          </w:tcPr>
          <w:p w:rsidR="00BB2D7C" w:rsidRPr="00275F92" w:rsidRDefault="00EF377B" w:rsidP="002516F5">
            <w:pPr>
              <w:jc w:val="center"/>
              <w:rPr>
                <w:sz w:val="18"/>
                <w:szCs w:val="18"/>
              </w:rPr>
            </w:pPr>
            <w:r w:rsidRPr="00275F92">
              <w:rPr>
                <w:sz w:val="18"/>
                <w:szCs w:val="18"/>
              </w:rPr>
              <w:t>Powodziowe</w:t>
            </w:r>
          </w:p>
        </w:tc>
        <w:tc>
          <w:tcPr>
            <w:tcW w:w="1843" w:type="dxa"/>
            <w:tcBorders>
              <w:top w:val="single" w:sz="4" w:space="0" w:color="000000"/>
              <w:left w:val="single" w:sz="4" w:space="0" w:color="000000"/>
              <w:bottom w:val="single" w:sz="4" w:space="0" w:color="000000"/>
              <w:right w:val="single" w:sz="4" w:space="0" w:color="000000"/>
            </w:tcBorders>
          </w:tcPr>
          <w:p w:rsidR="00BB2D7C" w:rsidRPr="00275F92" w:rsidRDefault="00EF377B" w:rsidP="002516F5">
            <w:pPr>
              <w:jc w:val="center"/>
              <w:rPr>
                <w:sz w:val="20"/>
                <w:szCs w:val="20"/>
              </w:rPr>
            </w:pPr>
            <w:r w:rsidRPr="00275F92">
              <w:rPr>
                <w:sz w:val="20"/>
                <w:szCs w:val="20"/>
              </w:rPr>
              <w:t>2011-2012</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EF377B" w:rsidP="002516F5">
            <w:pPr>
              <w:jc w:val="center"/>
              <w:rPr>
                <w:sz w:val="20"/>
                <w:szCs w:val="20"/>
              </w:rPr>
            </w:pPr>
            <w:r w:rsidRPr="00275F92">
              <w:rPr>
                <w:sz w:val="20"/>
                <w:szCs w:val="20"/>
              </w:rPr>
              <w:t>95 054,40</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EF377B" w:rsidP="002516F5">
            <w:pPr>
              <w:jc w:val="center"/>
              <w:rPr>
                <w:sz w:val="20"/>
                <w:szCs w:val="20"/>
              </w:rPr>
            </w:pPr>
            <w:r w:rsidRPr="00275F92">
              <w:rPr>
                <w:sz w:val="20"/>
                <w:szCs w:val="20"/>
              </w:rPr>
              <w:t>76 982,00</w:t>
            </w:r>
          </w:p>
        </w:tc>
      </w:tr>
      <w:tr w:rsidR="00EF377B" w:rsidRPr="00275F92" w:rsidTr="006E7972">
        <w:trPr>
          <w:trHeight w:val="245"/>
        </w:trPr>
        <w:tc>
          <w:tcPr>
            <w:tcW w:w="5070" w:type="dxa"/>
            <w:tcBorders>
              <w:top w:val="single" w:sz="4" w:space="0" w:color="000000"/>
              <w:left w:val="single" w:sz="4" w:space="0" w:color="000000"/>
              <w:bottom w:val="single" w:sz="4" w:space="0" w:color="000000"/>
              <w:right w:val="single" w:sz="4" w:space="0" w:color="000000"/>
            </w:tcBorders>
          </w:tcPr>
          <w:p w:rsidR="00EF377B" w:rsidRPr="00275F92" w:rsidRDefault="00EF377B" w:rsidP="008F017C">
            <w:pPr>
              <w:jc w:val="center"/>
              <w:rPr>
                <w:sz w:val="20"/>
                <w:szCs w:val="20"/>
              </w:rPr>
            </w:pPr>
            <w:r w:rsidRPr="00275F92">
              <w:rPr>
                <w:sz w:val="20"/>
                <w:szCs w:val="20"/>
              </w:rPr>
              <w:t>Przebudowa drogi Złota przez Strugę 261mb</w:t>
            </w:r>
          </w:p>
        </w:tc>
        <w:tc>
          <w:tcPr>
            <w:tcW w:w="3685" w:type="dxa"/>
            <w:tcBorders>
              <w:top w:val="single" w:sz="4" w:space="0" w:color="000000"/>
              <w:left w:val="single" w:sz="4" w:space="0" w:color="000000"/>
              <w:bottom w:val="single" w:sz="4" w:space="0" w:color="000000"/>
              <w:right w:val="single" w:sz="4" w:space="0" w:color="000000"/>
            </w:tcBorders>
          </w:tcPr>
          <w:p w:rsidR="00EF377B" w:rsidRPr="00275F92" w:rsidRDefault="00EF377B" w:rsidP="002516F5">
            <w:pPr>
              <w:jc w:val="center"/>
              <w:rPr>
                <w:sz w:val="18"/>
                <w:szCs w:val="18"/>
              </w:rPr>
            </w:pPr>
            <w:r w:rsidRPr="00275F92">
              <w:rPr>
                <w:sz w:val="18"/>
                <w:szCs w:val="18"/>
              </w:rPr>
              <w:t>Powodziowe</w:t>
            </w:r>
          </w:p>
        </w:tc>
        <w:tc>
          <w:tcPr>
            <w:tcW w:w="1843" w:type="dxa"/>
            <w:tcBorders>
              <w:top w:val="single" w:sz="4" w:space="0" w:color="000000"/>
              <w:left w:val="single" w:sz="4" w:space="0" w:color="000000"/>
              <w:bottom w:val="single" w:sz="4" w:space="0" w:color="000000"/>
              <w:right w:val="single" w:sz="4" w:space="0" w:color="000000"/>
            </w:tcBorders>
          </w:tcPr>
          <w:p w:rsidR="00EF377B" w:rsidRPr="00275F92" w:rsidRDefault="00EF377B" w:rsidP="002516F5">
            <w:pPr>
              <w:jc w:val="center"/>
              <w:rPr>
                <w:sz w:val="20"/>
                <w:szCs w:val="20"/>
              </w:rPr>
            </w:pPr>
            <w:r w:rsidRPr="00275F92">
              <w:rPr>
                <w:sz w:val="20"/>
                <w:szCs w:val="20"/>
              </w:rPr>
              <w:t>2011-2012</w:t>
            </w:r>
          </w:p>
        </w:tc>
        <w:tc>
          <w:tcPr>
            <w:tcW w:w="1701" w:type="dxa"/>
            <w:tcBorders>
              <w:top w:val="single" w:sz="4" w:space="0" w:color="000000"/>
              <w:left w:val="single" w:sz="4" w:space="0" w:color="000000"/>
              <w:bottom w:val="single" w:sz="4" w:space="0" w:color="000000"/>
              <w:right w:val="single" w:sz="4" w:space="0" w:color="000000"/>
            </w:tcBorders>
          </w:tcPr>
          <w:p w:rsidR="00EF377B" w:rsidRPr="00275F92" w:rsidRDefault="00EF377B" w:rsidP="002516F5">
            <w:pPr>
              <w:jc w:val="center"/>
              <w:rPr>
                <w:sz w:val="20"/>
                <w:szCs w:val="20"/>
              </w:rPr>
            </w:pPr>
            <w:r w:rsidRPr="00275F92">
              <w:rPr>
                <w:sz w:val="20"/>
                <w:szCs w:val="20"/>
              </w:rPr>
              <w:t>46 228,32</w:t>
            </w:r>
          </w:p>
        </w:tc>
        <w:tc>
          <w:tcPr>
            <w:tcW w:w="1701" w:type="dxa"/>
            <w:tcBorders>
              <w:top w:val="single" w:sz="4" w:space="0" w:color="000000"/>
              <w:left w:val="single" w:sz="4" w:space="0" w:color="000000"/>
              <w:bottom w:val="single" w:sz="4" w:space="0" w:color="000000"/>
              <w:right w:val="single" w:sz="4" w:space="0" w:color="000000"/>
            </w:tcBorders>
          </w:tcPr>
          <w:p w:rsidR="00EF377B" w:rsidRPr="00275F92" w:rsidRDefault="00EF377B" w:rsidP="002516F5">
            <w:pPr>
              <w:jc w:val="center"/>
              <w:rPr>
                <w:sz w:val="20"/>
                <w:szCs w:val="20"/>
              </w:rPr>
            </w:pPr>
            <w:r w:rsidRPr="00275F92">
              <w:rPr>
                <w:sz w:val="20"/>
                <w:szCs w:val="20"/>
              </w:rPr>
              <w:t>36 982,00</w:t>
            </w:r>
          </w:p>
        </w:tc>
      </w:tr>
      <w:tr w:rsidR="00BB2D7C" w:rsidRPr="00275F92" w:rsidTr="006E7972">
        <w:trPr>
          <w:trHeight w:val="242"/>
        </w:trPr>
        <w:tc>
          <w:tcPr>
            <w:tcW w:w="5070" w:type="dxa"/>
            <w:tcBorders>
              <w:top w:val="single" w:sz="4" w:space="0" w:color="000000"/>
              <w:left w:val="single" w:sz="4" w:space="0" w:color="000000"/>
              <w:bottom w:val="single" w:sz="4" w:space="0" w:color="000000"/>
              <w:right w:val="single" w:sz="4" w:space="0" w:color="000000"/>
            </w:tcBorders>
          </w:tcPr>
          <w:p w:rsidR="00BB2D7C" w:rsidRPr="00275F92" w:rsidRDefault="008F017C" w:rsidP="002516F5">
            <w:pPr>
              <w:jc w:val="center"/>
              <w:rPr>
                <w:sz w:val="20"/>
                <w:szCs w:val="20"/>
              </w:rPr>
            </w:pPr>
            <w:r w:rsidRPr="00275F92">
              <w:rPr>
                <w:sz w:val="20"/>
                <w:szCs w:val="20"/>
              </w:rPr>
              <w:t>Remont drogi Nieprowice-Rudawa 590mb</w:t>
            </w:r>
          </w:p>
        </w:tc>
        <w:tc>
          <w:tcPr>
            <w:tcW w:w="3685" w:type="dxa"/>
            <w:tcBorders>
              <w:top w:val="single" w:sz="4" w:space="0" w:color="000000"/>
              <w:left w:val="single" w:sz="4" w:space="0" w:color="000000"/>
              <w:bottom w:val="single" w:sz="4" w:space="0" w:color="000000"/>
              <w:right w:val="single" w:sz="4" w:space="0" w:color="000000"/>
            </w:tcBorders>
          </w:tcPr>
          <w:p w:rsidR="00BB2D7C" w:rsidRPr="00275F92" w:rsidRDefault="008F017C" w:rsidP="002516F5">
            <w:pPr>
              <w:jc w:val="center"/>
              <w:rPr>
                <w:sz w:val="18"/>
                <w:szCs w:val="18"/>
              </w:rPr>
            </w:pPr>
            <w:r w:rsidRPr="00275F92">
              <w:rPr>
                <w:sz w:val="18"/>
                <w:szCs w:val="18"/>
              </w:rPr>
              <w:t>Powodziowe</w:t>
            </w:r>
          </w:p>
        </w:tc>
        <w:tc>
          <w:tcPr>
            <w:tcW w:w="1843" w:type="dxa"/>
            <w:tcBorders>
              <w:top w:val="single" w:sz="4" w:space="0" w:color="000000"/>
              <w:left w:val="single" w:sz="4" w:space="0" w:color="000000"/>
              <w:bottom w:val="single" w:sz="4" w:space="0" w:color="000000"/>
              <w:right w:val="single" w:sz="4" w:space="0" w:color="000000"/>
            </w:tcBorders>
          </w:tcPr>
          <w:p w:rsidR="00BB2D7C" w:rsidRPr="00275F92" w:rsidRDefault="008F017C" w:rsidP="002516F5">
            <w:pPr>
              <w:jc w:val="center"/>
              <w:rPr>
                <w:sz w:val="20"/>
                <w:szCs w:val="20"/>
              </w:rPr>
            </w:pPr>
            <w:r w:rsidRPr="00275F92">
              <w:rPr>
                <w:sz w:val="20"/>
                <w:szCs w:val="20"/>
              </w:rPr>
              <w:t>2011-2012</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8F017C" w:rsidP="002516F5">
            <w:pPr>
              <w:jc w:val="center"/>
              <w:rPr>
                <w:sz w:val="20"/>
                <w:szCs w:val="20"/>
              </w:rPr>
            </w:pPr>
            <w:r w:rsidRPr="00275F92">
              <w:rPr>
                <w:sz w:val="20"/>
                <w:szCs w:val="20"/>
              </w:rPr>
              <w:t>131 019,60</w:t>
            </w:r>
          </w:p>
        </w:tc>
        <w:tc>
          <w:tcPr>
            <w:tcW w:w="1701" w:type="dxa"/>
            <w:tcBorders>
              <w:top w:val="single" w:sz="4" w:space="0" w:color="000000"/>
              <w:left w:val="single" w:sz="4" w:space="0" w:color="000000"/>
              <w:bottom w:val="single" w:sz="4" w:space="0" w:color="000000"/>
              <w:right w:val="single" w:sz="4" w:space="0" w:color="000000"/>
            </w:tcBorders>
          </w:tcPr>
          <w:p w:rsidR="00BB2D7C" w:rsidRPr="00275F92" w:rsidRDefault="008F017C" w:rsidP="002516F5">
            <w:pPr>
              <w:jc w:val="center"/>
              <w:rPr>
                <w:sz w:val="20"/>
                <w:szCs w:val="20"/>
              </w:rPr>
            </w:pPr>
            <w:r w:rsidRPr="00275F92">
              <w:rPr>
                <w:sz w:val="20"/>
                <w:szCs w:val="20"/>
              </w:rPr>
              <w:t>104 815,00</w:t>
            </w:r>
          </w:p>
        </w:tc>
      </w:tr>
      <w:tr w:rsidR="008F017C" w:rsidRPr="00275F92" w:rsidTr="006E7972">
        <w:trPr>
          <w:trHeight w:val="133"/>
        </w:trPr>
        <w:tc>
          <w:tcPr>
            <w:tcW w:w="5070" w:type="dxa"/>
            <w:tcBorders>
              <w:top w:val="single" w:sz="4" w:space="0" w:color="000000"/>
              <w:left w:val="single" w:sz="4" w:space="0" w:color="000000"/>
              <w:bottom w:val="single" w:sz="4" w:space="0" w:color="000000"/>
              <w:right w:val="single" w:sz="4" w:space="0" w:color="000000"/>
            </w:tcBorders>
          </w:tcPr>
          <w:p w:rsidR="008F017C" w:rsidRPr="00275F92" w:rsidRDefault="008F017C" w:rsidP="002516F5">
            <w:pPr>
              <w:jc w:val="center"/>
              <w:rPr>
                <w:sz w:val="20"/>
                <w:szCs w:val="20"/>
              </w:rPr>
            </w:pPr>
            <w:r w:rsidRPr="00275F92">
              <w:rPr>
                <w:sz w:val="20"/>
                <w:szCs w:val="20"/>
              </w:rPr>
              <w:lastRenderedPageBreak/>
              <w:t>Przebudowa drogi Pełczyska-Strugi 890mb</w:t>
            </w:r>
          </w:p>
        </w:tc>
        <w:tc>
          <w:tcPr>
            <w:tcW w:w="3685" w:type="dxa"/>
            <w:tcBorders>
              <w:top w:val="single" w:sz="4" w:space="0" w:color="000000"/>
              <w:left w:val="single" w:sz="4" w:space="0" w:color="000000"/>
              <w:bottom w:val="single" w:sz="4" w:space="0" w:color="000000"/>
              <w:right w:val="single" w:sz="4" w:space="0" w:color="000000"/>
            </w:tcBorders>
          </w:tcPr>
          <w:p w:rsidR="008F017C" w:rsidRPr="00275F92" w:rsidRDefault="008F017C" w:rsidP="002516F5">
            <w:pPr>
              <w:jc w:val="center"/>
              <w:rPr>
                <w:sz w:val="18"/>
                <w:szCs w:val="18"/>
              </w:rPr>
            </w:pPr>
            <w:r w:rsidRPr="00275F92">
              <w:rPr>
                <w:sz w:val="18"/>
                <w:szCs w:val="18"/>
              </w:rPr>
              <w:t>Powodziowe</w:t>
            </w:r>
          </w:p>
        </w:tc>
        <w:tc>
          <w:tcPr>
            <w:tcW w:w="1843" w:type="dxa"/>
            <w:tcBorders>
              <w:top w:val="single" w:sz="4" w:space="0" w:color="000000"/>
              <w:left w:val="single" w:sz="4" w:space="0" w:color="000000"/>
              <w:bottom w:val="single" w:sz="4" w:space="0" w:color="000000"/>
              <w:right w:val="single" w:sz="4" w:space="0" w:color="000000"/>
            </w:tcBorders>
          </w:tcPr>
          <w:p w:rsidR="008F017C" w:rsidRPr="00275F92" w:rsidRDefault="00C00F9D" w:rsidP="002516F5">
            <w:pPr>
              <w:jc w:val="center"/>
              <w:rPr>
                <w:sz w:val="20"/>
                <w:szCs w:val="20"/>
              </w:rPr>
            </w:pPr>
            <w:r w:rsidRPr="00275F92">
              <w:rPr>
                <w:sz w:val="20"/>
                <w:szCs w:val="20"/>
              </w:rPr>
              <w:t>2012</w:t>
            </w:r>
          </w:p>
        </w:tc>
        <w:tc>
          <w:tcPr>
            <w:tcW w:w="1701" w:type="dxa"/>
            <w:tcBorders>
              <w:top w:val="single" w:sz="4" w:space="0" w:color="000000"/>
              <w:left w:val="single" w:sz="4" w:space="0" w:color="000000"/>
              <w:bottom w:val="single" w:sz="4" w:space="0" w:color="000000"/>
              <w:right w:val="single" w:sz="4" w:space="0" w:color="000000"/>
            </w:tcBorders>
          </w:tcPr>
          <w:p w:rsidR="008F017C" w:rsidRPr="00275F92" w:rsidRDefault="008F017C" w:rsidP="008F017C">
            <w:pPr>
              <w:jc w:val="center"/>
              <w:rPr>
                <w:sz w:val="20"/>
                <w:szCs w:val="20"/>
              </w:rPr>
            </w:pPr>
            <w:r w:rsidRPr="00275F92">
              <w:rPr>
                <w:sz w:val="20"/>
                <w:szCs w:val="20"/>
              </w:rPr>
              <w:t>166 675,46</w:t>
            </w:r>
          </w:p>
        </w:tc>
        <w:tc>
          <w:tcPr>
            <w:tcW w:w="1701" w:type="dxa"/>
            <w:tcBorders>
              <w:top w:val="single" w:sz="4" w:space="0" w:color="000000"/>
              <w:left w:val="single" w:sz="4" w:space="0" w:color="000000"/>
              <w:bottom w:val="single" w:sz="4" w:space="0" w:color="000000"/>
              <w:right w:val="single" w:sz="4" w:space="0" w:color="000000"/>
            </w:tcBorders>
          </w:tcPr>
          <w:p w:rsidR="008F017C" w:rsidRPr="00275F92" w:rsidRDefault="008F017C" w:rsidP="008F017C">
            <w:pPr>
              <w:jc w:val="center"/>
              <w:rPr>
                <w:sz w:val="20"/>
                <w:szCs w:val="20"/>
              </w:rPr>
            </w:pPr>
            <w:r w:rsidRPr="00275F92">
              <w:rPr>
                <w:sz w:val="20"/>
                <w:szCs w:val="20"/>
              </w:rPr>
              <w:t>100 000,00</w:t>
            </w:r>
          </w:p>
        </w:tc>
      </w:tr>
      <w:tr w:rsidR="008F017C" w:rsidRPr="00275F92" w:rsidTr="006E7972">
        <w:trPr>
          <w:trHeight w:val="164"/>
        </w:trPr>
        <w:tc>
          <w:tcPr>
            <w:tcW w:w="5070" w:type="dxa"/>
            <w:tcBorders>
              <w:top w:val="single" w:sz="4" w:space="0" w:color="000000"/>
              <w:left w:val="single" w:sz="4" w:space="0" w:color="000000"/>
              <w:bottom w:val="single" w:sz="4" w:space="0" w:color="000000"/>
              <w:right w:val="single" w:sz="4" w:space="0" w:color="000000"/>
            </w:tcBorders>
          </w:tcPr>
          <w:p w:rsidR="008F017C" w:rsidRPr="00275F92" w:rsidRDefault="00C00F9D" w:rsidP="002516F5">
            <w:pPr>
              <w:jc w:val="center"/>
              <w:rPr>
                <w:sz w:val="20"/>
                <w:szCs w:val="20"/>
              </w:rPr>
            </w:pPr>
            <w:r w:rsidRPr="00275F92">
              <w:rPr>
                <w:sz w:val="20"/>
                <w:szCs w:val="20"/>
              </w:rPr>
              <w:t>Przebudowa drogi Złota Cienie 200mb</w:t>
            </w:r>
          </w:p>
        </w:tc>
        <w:tc>
          <w:tcPr>
            <w:tcW w:w="3685" w:type="dxa"/>
            <w:tcBorders>
              <w:top w:val="single" w:sz="4" w:space="0" w:color="000000"/>
              <w:left w:val="single" w:sz="4" w:space="0" w:color="000000"/>
              <w:bottom w:val="single" w:sz="4" w:space="0" w:color="000000"/>
              <w:right w:val="single" w:sz="4" w:space="0" w:color="000000"/>
            </w:tcBorders>
          </w:tcPr>
          <w:p w:rsidR="008F017C" w:rsidRPr="00275F92" w:rsidRDefault="00C00F9D" w:rsidP="002516F5">
            <w:pPr>
              <w:jc w:val="center"/>
              <w:rPr>
                <w:sz w:val="18"/>
                <w:szCs w:val="18"/>
              </w:rPr>
            </w:pPr>
            <w:r w:rsidRPr="00275F92">
              <w:rPr>
                <w:sz w:val="18"/>
                <w:szCs w:val="18"/>
              </w:rPr>
              <w:t>Powodziowe</w:t>
            </w:r>
          </w:p>
        </w:tc>
        <w:tc>
          <w:tcPr>
            <w:tcW w:w="1843" w:type="dxa"/>
            <w:tcBorders>
              <w:top w:val="single" w:sz="4" w:space="0" w:color="000000"/>
              <w:left w:val="single" w:sz="4" w:space="0" w:color="000000"/>
              <w:bottom w:val="single" w:sz="4" w:space="0" w:color="000000"/>
              <w:right w:val="single" w:sz="4" w:space="0" w:color="000000"/>
            </w:tcBorders>
          </w:tcPr>
          <w:p w:rsidR="008F017C" w:rsidRPr="00275F92" w:rsidRDefault="00C00F9D" w:rsidP="002516F5">
            <w:pPr>
              <w:jc w:val="center"/>
              <w:rPr>
                <w:sz w:val="20"/>
                <w:szCs w:val="20"/>
              </w:rPr>
            </w:pPr>
            <w:r w:rsidRPr="00275F92">
              <w:rPr>
                <w:sz w:val="20"/>
                <w:szCs w:val="20"/>
              </w:rPr>
              <w:t>2012</w:t>
            </w:r>
          </w:p>
        </w:tc>
        <w:tc>
          <w:tcPr>
            <w:tcW w:w="1701" w:type="dxa"/>
            <w:tcBorders>
              <w:top w:val="single" w:sz="4" w:space="0" w:color="000000"/>
              <w:left w:val="single" w:sz="4" w:space="0" w:color="000000"/>
              <w:bottom w:val="single" w:sz="4" w:space="0" w:color="000000"/>
              <w:right w:val="single" w:sz="4" w:space="0" w:color="000000"/>
            </w:tcBorders>
          </w:tcPr>
          <w:p w:rsidR="008F017C" w:rsidRPr="00275F92" w:rsidRDefault="00C00F9D" w:rsidP="002516F5">
            <w:pPr>
              <w:jc w:val="center"/>
              <w:rPr>
                <w:sz w:val="20"/>
                <w:szCs w:val="20"/>
              </w:rPr>
            </w:pPr>
            <w:r w:rsidRPr="00275F92">
              <w:rPr>
                <w:sz w:val="20"/>
                <w:szCs w:val="20"/>
              </w:rPr>
              <w:t>52 791,60</w:t>
            </w:r>
          </w:p>
        </w:tc>
        <w:tc>
          <w:tcPr>
            <w:tcW w:w="1701" w:type="dxa"/>
            <w:tcBorders>
              <w:top w:val="single" w:sz="4" w:space="0" w:color="000000"/>
              <w:left w:val="single" w:sz="4" w:space="0" w:color="000000"/>
              <w:bottom w:val="single" w:sz="4" w:space="0" w:color="000000"/>
              <w:right w:val="single" w:sz="4" w:space="0" w:color="000000"/>
            </w:tcBorders>
          </w:tcPr>
          <w:p w:rsidR="008F017C" w:rsidRPr="00275F92" w:rsidRDefault="00C00F9D" w:rsidP="002516F5">
            <w:pPr>
              <w:jc w:val="center"/>
              <w:rPr>
                <w:sz w:val="20"/>
                <w:szCs w:val="20"/>
              </w:rPr>
            </w:pPr>
            <w:r w:rsidRPr="00275F92">
              <w:rPr>
                <w:sz w:val="20"/>
                <w:szCs w:val="20"/>
              </w:rPr>
              <w:t>42 233,00</w:t>
            </w:r>
          </w:p>
        </w:tc>
      </w:tr>
      <w:tr w:rsidR="00C00F9D" w:rsidRPr="00275F92" w:rsidTr="006E7972">
        <w:trPr>
          <w:trHeight w:val="196"/>
        </w:trPr>
        <w:tc>
          <w:tcPr>
            <w:tcW w:w="5070" w:type="dxa"/>
            <w:tcBorders>
              <w:top w:val="single" w:sz="4" w:space="0" w:color="000000"/>
              <w:left w:val="single" w:sz="4" w:space="0" w:color="000000"/>
              <w:bottom w:val="single" w:sz="4" w:space="0" w:color="000000"/>
              <w:right w:val="single" w:sz="4" w:space="0" w:color="000000"/>
            </w:tcBorders>
          </w:tcPr>
          <w:p w:rsidR="00C00F9D" w:rsidRPr="00275F92" w:rsidRDefault="00C00F9D" w:rsidP="00C00F9D">
            <w:pPr>
              <w:jc w:val="center"/>
              <w:rPr>
                <w:sz w:val="20"/>
                <w:szCs w:val="20"/>
              </w:rPr>
            </w:pPr>
            <w:r w:rsidRPr="00275F92">
              <w:rPr>
                <w:sz w:val="20"/>
                <w:szCs w:val="20"/>
              </w:rPr>
              <w:t>Przebudowa drogi Miernów-Wegeszke</w:t>
            </w:r>
          </w:p>
        </w:tc>
        <w:tc>
          <w:tcPr>
            <w:tcW w:w="3685" w:type="dxa"/>
            <w:tcBorders>
              <w:top w:val="single" w:sz="4" w:space="0" w:color="000000"/>
              <w:left w:val="single" w:sz="4" w:space="0" w:color="000000"/>
              <w:bottom w:val="single" w:sz="4" w:space="0" w:color="000000"/>
              <w:right w:val="single" w:sz="4" w:space="0" w:color="000000"/>
            </w:tcBorders>
          </w:tcPr>
          <w:p w:rsidR="00C00F9D" w:rsidRPr="00275F92" w:rsidRDefault="00C00F9D" w:rsidP="00F8264F">
            <w:pPr>
              <w:jc w:val="center"/>
              <w:rPr>
                <w:sz w:val="18"/>
                <w:szCs w:val="18"/>
              </w:rPr>
            </w:pPr>
            <w:r w:rsidRPr="00275F92">
              <w:rPr>
                <w:sz w:val="18"/>
                <w:szCs w:val="18"/>
              </w:rPr>
              <w:t>Powodziowe</w:t>
            </w:r>
          </w:p>
        </w:tc>
        <w:tc>
          <w:tcPr>
            <w:tcW w:w="1843" w:type="dxa"/>
            <w:tcBorders>
              <w:top w:val="single" w:sz="4" w:space="0" w:color="000000"/>
              <w:left w:val="single" w:sz="4" w:space="0" w:color="000000"/>
              <w:bottom w:val="single" w:sz="4" w:space="0" w:color="000000"/>
              <w:right w:val="single" w:sz="4" w:space="0" w:color="000000"/>
            </w:tcBorders>
          </w:tcPr>
          <w:p w:rsidR="00C00F9D" w:rsidRPr="00275F92" w:rsidRDefault="00C00F9D" w:rsidP="00C00F9D">
            <w:pPr>
              <w:jc w:val="center"/>
              <w:rPr>
                <w:sz w:val="20"/>
                <w:szCs w:val="20"/>
              </w:rPr>
            </w:pPr>
            <w:r w:rsidRPr="00275F92">
              <w:rPr>
                <w:sz w:val="20"/>
                <w:szCs w:val="20"/>
              </w:rPr>
              <w:t>2013</w:t>
            </w:r>
          </w:p>
        </w:tc>
        <w:tc>
          <w:tcPr>
            <w:tcW w:w="1701" w:type="dxa"/>
            <w:tcBorders>
              <w:top w:val="single" w:sz="4" w:space="0" w:color="000000"/>
              <w:left w:val="single" w:sz="4" w:space="0" w:color="000000"/>
              <w:bottom w:val="single" w:sz="4" w:space="0" w:color="000000"/>
              <w:right w:val="single" w:sz="4" w:space="0" w:color="000000"/>
            </w:tcBorders>
          </w:tcPr>
          <w:p w:rsidR="00C00F9D" w:rsidRPr="00275F92" w:rsidRDefault="00C00F9D" w:rsidP="00F8264F">
            <w:pPr>
              <w:jc w:val="center"/>
              <w:rPr>
                <w:sz w:val="20"/>
                <w:szCs w:val="20"/>
              </w:rPr>
            </w:pPr>
            <w:r w:rsidRPr="00275F92">
              <w:rPr>
                <w:sz w:val="20"/>
                <w:szCs w:val="20"/>
              </w:rPr>
              <w:t>144 360,67</w:t>
            </w:r>
          </w:p>
        </w:tc>
        <w:tc>
          <w:tcPr>
            <w:tcW w:w="1701" w:type="dxa"/>
            <w:tcBorders>
              <w:top w:val="single" w:sz="4" w:space="0" w:color="000000"/>
              <w:left w:val="single" w:sz="4" w:space="0" w:color="000000"/>
              <w:bottom w:val="single" w:sz="4" w:space="0" w:color="000000"/>
              <w:right w:val="single" w:sz="4" w:space="0" w:color="000000"/>
            </w:tcBorders>
          </w:tcPr>
          <w:p w:rsidR="00C00F9D" w:rsidRPr="00275F92" w:rsidRDefault="00C00F9D" w:rsidP="00F8264F">
            <w:pPr>
              <w:jc w:val="center"/>
              <w:rPr>
                <w:sz w:val="20"/>
                <w:szCs w:val="20"/>
              </w:rPr>
            </w:pPr>
            <w:r w:rsidRPr="00275F92">
              <w:rPr>
                <w:sz w:val="20"/>
                <w:szCs w:val="20"/>
              </w:rPr>
              <w:t>115 488,00</w:t>
            </w:r>
          </w:p>
        </w:tc>
      </w:tr>
      <w:tr w:rsidR="00C00F9D" w:rsidRPr="00275F92" w:rsidTr="006E7972">
        <w:trPr>
          <w:trHeight w:val="86"/>
        </w:trPr>
        <w:tc>
          <w:tcPr>
            <w:tcW w:w="5070" w:type="dxa"/>
            <w:tcBorders>
              <w:top w:val="single" w:sz="4" w:space="0" w:color="000000"/>
              <w:left w:val="single" w:sz="4" w:space="0" w:color="000000"/>
              <w:bottom w:val="single" w:sz="4" w:space="0" w:color="000000"/>
              <w:right w:val="single" w:sz="4" w:space="0" w:color="000000"/>
            </w:tcBorders>
          </w:tcPr>
          <w:p w:rsidR="00C00F9D" w:rsidRPr="00275F92" w:rsidRDefault="00C00F9D" w:rsidP="002516F5">
            <w:pPr>
              <w:jc w:val="center"/>
              <w:rPr>
                <w:sz w:val="20"/>
                <w:szCs w:val="20"/>
              </w:rPr>
            </w:pPr>
            <w:r w:rsidRPr="00275F92">
              <w:rPr>
                <w:sz w:val="20"/>
                <w:szCs w:val="20"/>
              </w:rPr>
              <w:t>Przebudowa drogi Niegosławice do rzeki 1512mb</w:t>
            </w:r>
          </w:p>
        </w:tc>
        <w:tc>
          <w:tcPr>
            <w:tcW w:w="3685" w:type="dxa"/>
            <w:tcBorders>
              <w:top w:val="single" w:sz="4" w:space="0" w:color="000000"/>
              <w:left w:val="single" w:sz="4" w:space="0" w:color="000000"/>
              <w:bottom w:val="single" w:sz="4" w:space="0" w:color="000000"/>
              <w:right w:val="single" w:sz="4" w:space="0" w:color="000000"/>
            </w:tcBorders>
          </w:tcPr>
          <w:p w:rsidR="00C00F9D" w:rsidRPr="00275F92" w:rsidRDefault="00C00F9D" w:rsidP="002516F5">
            <w:pPr>
              <w:jc w:val="center"/>
              <w:rPr>
                <w:sz w:val="18"/>
                <w:szCs w:val="18"/>
              </w:rPr>
            </w:pPr>
            <w:r w:rsidRPr="00275F92">
              <w:rPr>
                <w:sz w:val="18"/>
                <w:szCs w:val="18"/>
              </w:rPr>
              <w:t>Powodziowe</w:t>
            </w:r>
          </w:p>
        </w:tc>
        <w:tc>
          <w:tcPr>
            <w:tcW w:w="1843" w:type="dxa"/>
            <w:tcBorders>
              <w:top w:val="single" w:sz="4" w:space="0" w:color="000000"/>
              <w:left w:val="single" w:sz="4" w:space="0" w:color="000000"/>
              <w:bottom w:val="single" w:sz="4" w:space="0" w:color="000000"/>
              <w:right w:val="single" w:sz="4" w:space="0" w:color="000000"/>
            </w:tcBorders>
          </w:tcPr>
          <w:p w:rsidR="00C00F9D" w:rsidRPr="00275F92" w:rsidRDefault="00C00F9D" w:rsidP="002516F5">
            <w:pPr>
              <w:jc w:val="center"/>
              <w:rPr>
                <w:sz w:val="20"/>
                <w:szCs w:val="20"/>
              </w:rPr>
            </w:pPr>
            <w:r w:rsidRPr="00275F92">
              <w:rPr>
                <w:sz w:val="20"/>
                <w:szCs w:val="20"/>
              </w:rPr>
              <w:t>2013</w:t>
            </w:r>
          </w:p>
        </w:tc>
        <w:tc>
          <w:tcPr>
            <w:tcW w:w="1701" w:type="dxa"/>
            <w:tcBorders>
              <w:top w:val="single" w:sz="4" w:space="0" w:color="000000"/>
              <w:left w:val="single" w:sz="4" w:space="0" w:color="000000"/>
              <w:bottom w:val="single" w:sz="4" w:space="0" w:color="000000"/>
              <w:right w:val="single" w:sz="4" w:space="0" w:color="000000"/>
            </w:tcBorders>
          </w:tcPr>
          <w:p w:rsidR="00C00F9D" w:rsidRPr="00275F92" w:rsidRDefault="00C00F9D" w:rsidP="002516F5">
            <w:pPr>
              <w:jc w:val="center"/>
              <w:rPr>
                <w:sz w:val="20"/>
                <w:szCs w:val="20"/>
              </w:rPr>
            </w:pPr>
            <w:r w:rsidRPr="00275F92">
              <w:rPr>
                <w:sz w:val="20"/>
                <w:szCs w:val="20"/>
              </w:rPr>
              <w:t>69 495,00</w:t>
            </w:r>
          </w:p>
        </w:tc>
        <w:tc>
          <w:tcPr>
            <w:tcW w:w="1701" w:type="dxa"/>
            <w:tcBorders>
              <w:top w:val="single" w:sz="4" w:space="0" w:color="000000"/>
              <w:left w:val="single" w:sz="4" w:space="0" w:color="000000"/>
              <w:bottom w:val="single" w:sz="4" w:space="0" w:color="000000"/>
              <w:right w:val="single" w:sz="4" w:space="0" w:color="000000"/>
            </w:tcBorders>
          </w:tcPr>
          <w:p w:rsidR="00C00F9D" w:rsidRPr="00275F92" w:rsidRDefault="00C00F9D" w:rsidP="002516F5">
            <w:pPr>
              <w:jc w:val="center"/>
              <w:rPr>
                <w:sz w:val="20"/>
                <w:szCs w:val="20"/>
              </w:rPr>
            </w:pPr>
            <w:r w:rsidRPr="00275F92">
              <w:rPr>
                <w:sz w:val="20"/>
                <w:szCs w:val="20"/>
              </w:rPr>
              <w:t>55 377,00</w:t>
            </w:r>
          </w:p>
        </w:tc>
      </w:tr>
      <w:tr w:rsidR="00C00F9D" w:rsidRPr="00275F92" w:rsidTr="006E7972">
        <w:trPr>
          <w:trHeight w:val="135"/>
        </w:trPr>
        <w:tc>
          <w:tcPr>
            <w:tcW w:w="5070" w:type="dxa"/>
            <w:tcBorders>
              <w:top w:val="single" w:sz="4" w:space="0" w:color="000000"/>
              <w:left w:val="single" w:sz="4" w:space="0" w:color="000000"/>
              <w:bottom w:val="single" w:sz="4" w:space="0" w:color="000000"/>
              <w:right w:val="single" w:sz="4" w:space="0" w:color="000000"/>
            </w:tcBorders>
          </w:tcPr>
          <w:p w:rsidR="00C00F9D" w:rsidRPr="00275F92" w:rsidRDefault="00C00F9D" w:rsidP="002516F5">
            <w:pPr>
              <w:jc w:val="center"/>
              <w:rPr>
                <w:sz w:val="20"/>
                <w:szCs w:val="20"/>
              </w:rPr>
            </w:pPr>
            <w:r w:rsidRPr="00275F92">
              <w:rPr>
                <w:sz w:val="20"/>
                <w:szCs w:val="20"/>
              </w:rPr>
              <w:t>Remont drogi Pełczyska-Kolonie 560mb</w:t>
            </w:r>
          </w:p>
        </w:tc>
        <w:tc>
          <w:tcPr>
            <w:tcW w:w="3685"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18"/>
                <w:szCs w:val="18"/>
              </w:rPr>
            </w:pPr>
            <w:r w:rsidRPr="00275F92">
              <w:rPr>
                <w:sz w:val="18"/>
                <w:szCs w:val="18"/>
              </w:rPr>
              <w:t>Powodziowe</w:t>
            </w:r>
          </w:p>
        </w:tc>
        <w:tc>
          <w:tcPr>
            <w:tcW w:w="1843" w:type="dxa"/>
            <w:tcBorders>
              <w:top w:val="single" w:sz="4" w:space="0" w:color="000000"/>
              <w:left w:val="single" w:sz="4" w:space="0" w:color="000000"/>
              <w:bottom w:val="single" w:sz="4" w:space="0" w:color="000000"/>
              <w:right w:val="single" w:sz="4" w:space="0" w:color="000000"/>
            </w:tcBorders>
          </w:tcPr>
          <w:p w:rsidR="00C00F9D" w:rsidRPr="00275F92" w:rsidRDefault="00C00F9D" w:rsidP="002516F5">
            <w:pPr>
              <w:jc w:val="center"/>
              <w:rPr>
                <w:sz w:val="20"/>
                <w:szCs w:val="20"/>
              </w:rPr>
            </w:pPr>
            <w:r w:rsidRPr="00275F92">
              <w:rPr>
                <w:sz w:val="20"/>
                <w:szCs w:val="20"/>
              </w:rPr>
              <w:t>2010</w:t>
            </w:r>
          </w:p>
        </w:tc>
        <w:tc>
          <w:tcPr>
            <w:tcW w:w="1701"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74 605,44</w:t>
            </w:r>
          </w:p>
        </w:tc>
        <w:tc>
          <w:tcPr>
            <w:tcW w:w="1701"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56 040,00</w:t>
            </w:r>
          </w:p>
        </w:tc>
      </w:tr>
      <w:tr w:rsidR="00C00F9D" w:rsidRPr="00275F92" w:rsidTr="006E7972">
        <w:trPr>
          <w:trHeight w:val="167"/>
        </w:trPr>
        <w:tc>
          <w:tcPr>
            <w:tcW w:w="5070"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Remont drogi Chroberz-Gliniki 930mb</w:t>
            </w:r>
          </w:p>
        </w:tc>
        <w:tc>
          <w:tcPr>
            <w:tcW w:w="3685"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18"/>
                <w:szCs w:val="18"/>
              </w:rPr>
            </w:pPr>
            <w:r w:rsidRPr="00275F92">
              <w:rPr>
                <w:sz w:val="18"/>
                <w:szCs w:val="18"/>
              </w:rPr>
              <w:t>Powodziowe</w:t>
            </w:r>
          </w:p>
        </w:tc>
        <w:tc>
          <w:tcPr>
            <w:tcW w:w="1843"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2010</w:t>
            </w:r>
          </w:p>
        </w:tc>
        <w:tc>
          <w:tcPr>
            <w:tcW w:w="1701"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121 443,05</w:t>
            </w:r>
          </w:p>
        </w:tc>
        <w:tc>
          <w:tcPr>
            <w:tcW w:w="1701"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93 360,00</w:t>
            </w:r>
          </w:p>
        </w:tc>
      </w:tr>
      <w:tr w:rsidR="00C00F9D" w:rsidRPr="00275F92" w:rsidTr="006E7972">
        <w:trPr>
          <w:trHeight w:val="185"/>
        </w:trPr>
        <w:tc>
          <w:tcPr>
            <w:tcW w:w="5070"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Remont drogi Pełczyska-Kolonie 526mb</w:t>
            </w:r>
          </w:p>
        </w:tc>
        <w:tc>
          <w:tcPr>
            <w:tcW w:w="3685"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18"/>
                <w:szCs w:val="18"/>
              </w:rPr>
            </w:pPr>
            <w:r w:rsidRPr="00275F92">
              <w:rPr>
                <w:sz w:val="18"/>
                <w:szCs w:val="18"/>
              </w:rPr>
              <w:t>WFOGR</w:t>
            </w:r>
          </w:p>
        </w:tc>
        <w:tc>
          <w:tcPr>
            <w:tcW w:w="1843"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2010</w:t>
            </w:r>
          </w:p>
        </w:tc>
        <w:tc>
          <w:tcPr>
            <w:tcW w:w="1701"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72 544,13</w:t>
            </w:r>
          </w:p>
        </w:tc>
        <w:tc>
          <w:tcPr>
            <w:tcW w:w="1701"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25 000,00</w:t>
            </w:r>
          </w:p>
        </w:tc>
      </w:tr>
      <w:tr w:rsidR="00C00F9D" w:rsidRPr="00275F92" w:rsidTr="006E7972">
        <w:trPr>
          <w:trHeight w:val="275"/>
        </w:trPr>
        <w:tc>
          <w:tcPr>
            <w:tcW w:w="5070"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Przebudowa drogi Kostrzeszyn-Odrzywół 775mb</w:t>
            </w:r>
          </w:p>
        </w:tc>
        <w:tc>
          <w:tcPr>
            <w:tcW w:w="3685"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18"/>
                <w:szCs w:val="18"/>
              </w:rPr>
            </w:pPr>
            <w:r w:rsidRPr="00275F92">
              <w:rPr>
                <w:sz w:val="18"/>
                <w:szCs w:val="18"/>
              </w:rPr>
              <w:t>Powodziowe</w:t>
            </w:r>
          </w:p>
        </w:tc>
        <w:tc>
          <w:tcPr>
            <w:tcW w:w="1843"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2011</w:t>
            </w:r>
          </w:p>
        </w:tc>
        <w:tc>
          <w:tcPr>
            <w:tcW w:w="1701"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126 936,00</w:t>
            </w:r>
          </w:p>
        </w:tc>
        <w:tc>
          <w:tcPr>
            <w:tcW w:w="1701" w:type="dxa"/>
            <w:tcBorders>
              <w:top w:val="single" w:sz="4" w:space="0" w:color="000000"/>
              <w:left w:val="single" w:sz="4" w:space="0" w:color="000000"/>
              <w:bottom w:val="single" w:sz="4" w:space="0" w:color="000000"/>
              <w:right w:val="single" w:sz="4" w:space="0" w:color="000000"/>
            </w:tcBorders>
          </w:tcPr>
          <w:p w:rsidR="00C00F9D" w:rsidRPr="00275F92" w:rsidRDefault="00F8264F" w:rsidP="002516F5">
            <w:pPr>
              <w:jc w:val="center"/>
              <w:rPr>
                <w:sz w:val="20"/>
                <w:szCs w:val="20"/>
              </w:rPr>
            </w:pPr>
            <w:r w:rsidRPr="00275F92">
              <w:rPr>
                <w:sz w:val="20"/>
                <w:szCs w:val="20"/>
              </w:rPr>
              <w:t>97 612,00</w:t>
            </w:r>
          </w:p>
        </w:tc>
      </w:tr>
      <w:tr w:rsidR="00F8264F" w:rsidRPr="00275F92" w:rsidTr="006E7972">
        <w:trPr>
          <w:trHeight w:val="266"/>
        </w:trPr>
        <w:tc>
          <w:tcPr>
            <w:tcW w:w="5070" w:type="dxa"/>
            <w:tcBorders>
              <w:top w:val="single" w:sz="4" w:space="0" w:color="000000"/>
              <w:left w:val="single" w:sz="4" w:space="0" w:color="000000"/>
              <w:bottom w:val="single" w:sz="4" w:space="0" w:color="000000"/>
              <w:right w:val="single" w:sz="4" w:space="0" w:color="000000"/>
            </w:tcBorders>
          </w:tcPr>
          <w:p w:rsidR="00F8264F" w:rsidRPr="00275F92" w:rsidRDefault="00F8264F" w:rsidP="00F8264F">
            <w:pPr>
              <w:jc w:val="center"/>
              <w:rPr>
                <w:sz w:val="20"/>
                <w:szCs w:val="20"/>
              </w:rPr>
            </w:pPr>
            <w:r w:rsidRPr="00275F92">
              <w:rPr>
                <w:sz w:val="20"/>
                <w:szCs w:val="20"/>
              </w:rPr>
              <w:t>Remont drogi Nieprowice-Rudawa 525mb</w:t>
            </w:r>
          </w:p>
        </w:tc>
        <w:tc>
          <w:tcPr>
            <w:tcW w:w="3685" w:type="dxa"/>
            <w:tcBorders>
              <w:top w:val="single" w:sz="4" w:space="0" w:color="000000"/>
              <w:left w:val="single" w:sz="4" w:space="0" w:color="000000"/>
              <w:bottom w:val="single" w:sz="4" w:space="0" w:color="000000"/>
              <w:right w:val="single" w:sz="4" w:space="0" w:color="000000"/>
            </w:tcBorders>
          </w:tcPr>
          <w:p w:rsidR="00F8264F" w:rsidRPr="00275F92" w:rsidRDefault="00F8264F" w:rsidP="00F8264F">
            <w:pPr>
              <w:jc w:val="center"/>
              <w:rPr>
                <w:sz w:val="18"/>
                <w:szCs w:val="18"/>
              </w:rPr>
            </w:pPr>
            <w:r w:rsidRPr="00275F92">
              <w:rPr>
                <w:sz w:val="18"/>
                <w:szCs w:val="18"/>
              </w:rPr>
              <w:t>Powodziowe</w:t>
            </w:r>
          </w:p>
        </w:tc>
        <w:tc>
          <w:tcPr>
            <w:tcW w:w="1843" w:type="dxa"/>
            <w:tcBorders>
              <w:top w:val="single" w:sz="4" w:space="0" w:color="000000"/>
              <w:left w:val="single" w:sz="4" w:space="0" w:color="000000"/>
              <w:bottom w:val="single" w:sz="4" w:space="0" w:color="000000"/>
              <w:right w:val="single" w:sz="4" w:space="0" w:color="000000"/>
            </w:tcBorders>
          </w:tcPr>
          <w:p w:rsidR="00F8264F" w:rsidRPr="00275F92" w:rsidRDefault="00F8264F" w:rsidP="002516F5">
            <w:pPr>
              <w:jc w:val="center"/>
              <w:rPr>
                <w:sz w:val="20"/>
                <w:szCs w:val="20"/>
              </w:rPr>
            </w:pPr>
            <w:r w:rsidRPr="00275F92">
              <w:rPr>
                <w:sz w:val="20"/>
                <w:szCs w:val="20"/>
              </w:rPr>
              <w:t>2011</w:t>
            </w:r>
          </w:p>
        </w:tc>
        <w:tc>
          <w:tcPr>
            <w:tcW w:w="1701" w:type="dxa"/>
            <w:tcBorders>
              <w:top w:val="single" w:sz="4" w:space="0" w:color="000000"/>
              <w:left w:val="single" w:sz="4" w:space="0" w:color="000000"/>
              <w:bottom w:val="single" w:sz="4" w:space="0" w:color="000000"/>
              <w:right w:val="single" w:sz="4" w:space="0" w:color="000000"/>
            </w:tcBorders>
          </w:tcPr>
          <w:p w:rsidR="00F8264F" w:rsidRPr="00275F92" w:rsidRDefault="00F8264F" w:rsidP="002516F5">
            <w:pPr>
              <w:jc w:val="center"/>
              <w:rPr>
                <w:sz w:val="20"/>
                <w:szCs w:val="20"/>
              </w:rPr>
            </w:pPr>
            <w:r w:rsidRPr="00275F92">
              <w:rPr>
                <w:sz w:val="20"/>
                <w:szCs w:val="20"/>
              </w:rPr>
              <w:t>77 231,70</w:t>
            </w:r>
          </w:p>
        </w:tc>
        <w:tc>
          <w:tcPr>
            <w:tcW w:w="1701" w:type="dxa"/>
            <w:tcBorders>
              <w:top w:val="single" w:sz="4" w:space="0" w:color="000000"/>
              <w:left w:val="single" w:sz="4" w:space="0" w:color="000000"/>
              <w:bottom w:val="single" w:sz="4" w:space="0" w:color="000000"/>
              <w:right w:val="single" w:sz="4" w:space="0" w:color="000000"/>
            </w:tcBorders>
          </w:tcPr>
          <w:p w:rsidR="00F8264F" w:rsidRPr="00275F92" w:rsidRDefault="00F8264F" w:rsidP="002516F5">
            <w:pPr>
              <w:jc w:val="center"/>
              <w:rPr>
                <w:sz w:val="20"/>
                <w:szCs w:val="20"/>
              </w:rPr>
            </w:pPr>
            <w:r w:rsidRPr="00275F92">
              <w:rPr>
                <w:sz w:val="20"/>
                <w:szCs w:val="20"/>
              </w:rPr>
              <w:t>60 752,00</w:t>
            </w:r>
          </w:p>
        </w:tc>
      </w:tr>
      <w:tr w:rsidR="00F8264F" w:rsidRPr="00275F92" w:rsidTr="006E7972">
        <w:trPr>
          <w:trHeight w:val="266"/>
        </w:trPr>
        <w:tc>
          <w:tcPr>
            <w:tcW w:w="5070" w:type="dxa"/>
            <w:tcBorders>
              <w:top w:val="single" w:sz="4" w:space="0" w:color="000000"/>
              <w:left w:val="single" w:sz="4" w:space="0" w:color="000000"/>
              <w:bottom w:val="single" w:sz="4" w:space="0" w:color="000000"/>
              <w:right w:val="single" w:sz="4" w:space="0" w:color="000000"/>
            </w:tcBorders>
          </w:tcPr>
          <w:p w:rsidR="00F8264F" w:rsidRPr="00275F92" w:rsidRDefault="00F8264F" w:rsidP="00F8264F">
            <w:pPr>
              <w:jc w:val="center"/>
              <w:rPr>
                <w:sz w:val="20"/>
                <w:szCs w:val="20"/>
              </w:rPr>
            </w:pPr>
            <w:r w:rsidRPr="00275F92">
              <w:rPr>
                <w:sz w:val="20"/>
                <w:szCs w:val="20"/>
              </w:rPr>
              <w:t>Poprawa bezpieczeństwa ruchu na drogach gminnych (Biskupice-Złota-Graby 3433mb; Złota Mała wieś 630mb; Pasieka-Źródła 1810mb; Chroberz obok cmentarza 475mbb; do wsi Wojsławice 795mb)</w:t>
            </w:r>
          </w:p>
        </w:tc>
        <w:tc>
          <w:tcPr>
            <w:tcW w:w="3685" w:type="dxa"/>
            <w:tcBorders>
              <w:top w:val="single" w:sz="4" w:space="0" w:color="000000"/>
              <w:left w:val="single" w:sz="4" w:space="0" w:color="000000"/>
              <w:bottom w:val="single" w:sz="4" w:space="0" w:color="000000"/>
              <w:right w:val="single" w:sz="4" w:space="0" w:color="000000"/>
            </w:tcBorders>
          </w:tcPr>
          <w:p w:rsidR="00F8264F" w:rsidRPr="00275F92" w:rsidRDefault="00F8264F" w:rsidP="00F8264F">
            <w:pPr>
              <w:jc w:val="center"/>
              <w:rPr>
                <w:sz w:val="18"/>
                <w:szCs w:val="18"/>
              </w:rPr>
            </w:pPr>
            <w:r w:rsidRPr="00275F92">
              <w:rPr>
                <w:sz w:val="18"/>
                <w:szCs w:val="18"/>
              </w:rPr>
              <w:t>Narodowy program Przebudowy Dróg Lokalnych 2008-2011</w:t>
            </w:r>
          </w:p>
        </w:tc>
        <w:tc>
          <w:tcPr>
            <w:tcW w:w="1843" w:type="dxa"/>
            <w:tcBorders>
              <w:top w:val="single" w:sz="4" w:space="0" w:color="000000"/>
              <w:left w:val="single" w:sz="4" w:space="0" w:color="000000"/>
              <w:bottom w:val="single" w:sz="4" w:space="0" w:color="000000"/>
              <w:right w:val="single" w:sz="4" w:space="0" w:color="000000"/>
            </w:tcBorders>
          </w:tcPr>
          <w:p w:rsidR="00F8264F" w:rsidRPr="00275F92" w:rsidRDefault="00F8264F" w:rsidP="002516F5">
            <w:pPr>
              <w:jc w:val="center"/>
              <w:rPr>
                <w:sz w:val="20"/>
                <w:szCs w:val="20"/>
              </w:rPr>
            </w:pPr>
            <w:r w:rsidRPr="00275F92">
              <w:rPr>
                <w:sz w:val="20"/>
                <w:szCs w:val="20"/>
              </w:rPr>
              <w:t>2010</w:t>
            </w:r>
          </w:p>
        </w:tc>
        <w:tc>
          <w:tcPr>
            <w:tcW w:w="1701" w:type="dxa"/>
            <w:tcBorders>
              <w:top w:val="single" w:sz="4" w:space="0" w:color="000000"/>
              <w:left w:val="single" w:sz="4" w:space="0" w:color="000000"/>
              <w:bottom w:val="single" w:sz="4" w:space="0" w:color="000000"/>
              <w:right w:val="single" w:sz="4" w:space="0" w:color="000000"/>
            </w:tcBorders>
          </w:tcPr>
          <w:p w:rsidR="00F8264F" w:rsidRPr="00275F92" w:rsidRDefault="00F8264F" w:rsidP="00F8264F">
            <w:pPr>
              <w:jc w:val="center"/>
              <w:rPr>
                <w:sz w:val="20"/>
                <w:szCs w:val="20"/>
              </w:rPr>
            </w:pPr>
            <w:r w:rsidRPr="00275F92">
              <w:rPr>
                <w:sz w:val="20"/>
                <w:szCs w:val="20"/>
              </w:rPr>
              <w:t>2 016 368,71</w:t>
            </w:r>
          </w:p>
        </w:tc>
        <w:tc>
          <w:tcPr>
            <w:tcW w:w="1701" w:type="dxa"/>
            <w:tcBorders>
              <w:top w:val="single" w:sz="4" w:space="0" w:color="000000"/>
              <w:left w:val="single" w:sz="4" w:space="0" w:color="000000"/>
              <w:bottom w:val="single" w:sz="4" w:space="0" w:color="000000"/>
              <w:right w:val="single" w:sz="4" w:space="0" w:color="000000"/>
            </w:tcBorders>
          </w:tcPr>
          <w:p w:rsidR="00F8264F" w:rsidRPr="00275F92" w:rsidRDefault="00F8264F" w:rsidP="00F8264F">
            <w:pPr>
              <w:jc w:val="center"/>
              <w:rPr>
                <w:sz w:val="20"/>
                <w:szCs w:val="20"/>
              </w:rPr>
            </w:pPr>
            <w:r w:rsidRPr="00275F92">
              <w:rPr>
                <w:sz w:val="20"/>
                <w:szCs w:val="20"/>
              </w:rPr>
              <w:t>1 003 993,00</w:t>
            </w:r>
          </w:p>
        </w:tc>
      </w:tr>
      <w:tr w:rsidR="00F8264F" w:rsidRPr="00275F92" w:rsidTr="006E7972">
        <w:trPr>
          <w:trHeight w:val="266"/>
        </w:trPr>
        <w:tc>
          <w:tcPr>
            <w:tcW w:w="5070" w:type="dxa"/>
            <w:tcBorders>
              <w:top w:val="single" w:sz="4" w:space="0" w:color="000000"/>
              <w:left w:val="single" w:sz="4" w:space="0" w:color="000000"/>
              <w:bottom w:val="single" w:sz="4" w:space="0" w:color="000000"/>
              <w:right w:val="single" w:sz="4" w:space="0" w:color="000000"/>
            </w:tcBorders>
          </w:tcPr>
          <w:p w:rsidR="00F8264F" w:rsidRPr="00275F92" w:rsidRDefault="00A206FF" w:rsidP="00F8264F">
            <w:pPr>
              <w:jc w:val="center"/>
              <w:rPr>
                <w:sz w:val="20"/>
                <w:szCs w:val="20"/>
              </w:rPr>
            </w:pPr>
            <w:r w:rsidRPr="00275F92">
              <w:rPr>
                <w:sz w:val="20"/>
                <w:szCs w:val="20"/>
              </w:rPr>
              <w:t>Przebudowa drogi Kostrzeszyn-Podlesie</w:t>
            </w:r>
          </w:p>
        </w:tc>
        <w:tc>
          <w:tcPr>
            <w:tcW w:w="3685" w:type="dxa"/>
            <w:tcBorders>
              <w:top w:val="single" w:sz="4" w:space="0" w:color="000000"/>
              <w:left w:val="single" w:sz="4" w:space="0" w:color="000000"/>
              <w:bottom w:val="single" w:sz="4" w:space="0" w:color="000000"/>
              <w:right w:val="single" w:sz="4" w:space="0" w:color="000000"/>
            </w:tcBorders>
          </w:tcPr>
          <w:p w:rsidR="00F8264F" w:rsidRPr="00275F92" w:rsidRDefault="00A206FF" w:rsidP="00A206FF">
            <w:pPr>
              <w:jc w:val="center"/>
              <w:rPr>
                <w:sz w:val="18"/>
                <w:szCs w:val="18"/>
              </w:rPr>
            </w:pPr>
            <w:r w:rsidRPr="00275F92">
              <w:rPr>
                <w:sz w:val="18"/>
                <w:szCs w:val="18"/>
              </w:rPr>
              <w:t>Narodowy program Przebudowy Dróg Lokalnych 2008-2011; współfinansowanie z Zarządem Dróg Powiatowych</w:t>
            </w:r>
          </w:p>
        </w:tc>
        <w:tc>
          <w:tcPr>
            <w:tcW w:w="1843" w:type="dxa"/>
            <w:tcBorders>
              <w:top w:val="single" w:sz="4" w:space="0" w:color="000000"/>
              <w:left w:val="single" w:sz="4" w:space="0" w:color="000000"/>
              <w:bottom w:val="single" w:sz="4" w:space="0" w:color="000000"/>
              <w:right w:val="single" w:sz="4" w:space="0" w:color="000000"/>
            </w:tcBorders>
          </w:tcPr>
          <w:p w:rsidR="00F8264F" w:rsidRPr="00275F92" w:rsidRDefault="00A206FF" w:rsidP="002516F5">
            <w:pPr>
              <w:jc w:val="center"/>
              <w:rPr>
                <w:sz w:val="20"/>
                <w:szCs w:val="20"/>
              </w:rPr>
            </w:pPr>
            <w:r w:rsidRPr="00275F92">
              <w:rPr>
                <w:sz w:val="20"/>
                <w:szCs w:val="20"/>
              </w:rPr>
              <w:t>2011</w:t>
            </w:r>
          </w:p>
        </w:tc>
        <w:tc>
          <w:tcPr>
            <w:tcW w:w="1701" w:type="dxa"/>
            <w:tcBorders>
              <w:top w:val="single" w:sz="4" w:space="0" w:color="000000"/>
              <w:left w:val="single" w:sz="4" w:space="0" w:color="000000"/>
              <w:bottom w:val="single" w:sz="4" w:space="0" w:color="000000"/>
              <w:right w:val="single" w:sz="4" w:space="0" w:color="000000"/>
            </w:tcBorders>
          </w:tcPr>
          <w:p w:rsidR="00F8264F" w:rsidRPr="00275F92" w:rsidRDefault="00A206FF" w:rsidP="002516F5">
            <w:pPr>
              <w:jc w:val="center"/>
              <w:rPr>
                <w:sz w:val="20"/>
                <w:szCs w:val="20"/>
              </w:rPr>
            </w:pPr>
            <w:r w:rsidRPr="00275F92">
              <w:rPr>
                <w:sz w:val="20"/>
                <w:szCs w:val="20"/>
              </w:rPr>
              <w:t>421 099,00</w:t>
            </w:r>
          </w:p>
        </w:tc>
        <w:tc>
          <w:tcPr>
            <w:tcW w:w="1701" w:type="dxa"/>
            <w:tcBorders>
              <w:top w:val="single" w:sz="4" w:space="0" w:color="000000"/>
              <w:left w:val="single" w:sz="4" w:space="0" w:color="000000"/>
              <w:bottom w:val="single" w:sz="4" w:space="0" w:color="000000"/>
              <w:right w:val="single" w:sz="4" w:space="0" w:color="000000"/>
            </w:tcBorders>
          </w:tcPr>
          <w:p w:rsidR="00F8264F" w:rsidRPr="00275F92" w:rsidRDefault="00A206FF" w:rsidP="002516F5">
            <w:pPr>
              <w:jc w:val="center"/>
              <w:rPr>
                <w:sz w:val="20"/>
                <w:szCs w:val="20"/>
              </w:rPr>
            </w:pPr>
            <w:r w:rsidRPr="00275F92">
              <w:rPr>
                <w:sz w:val="20"/>
                <w:szCs w:val="20"/>
              </w:rPr>
              <w:t>315 099,00</w:t>
            </w:r>
          </w:p>
        </w:tc>
      </w:tr>
      <w:tr w:rsidR="00F8264F" w:rsidRPr="00275F92" w:rsidTr="006E7972">
        <w:trPr>
          <w:trHeight w:val="266"/>
        </w:trPr>
        <w:tc>
          <w:tcPr>
            <w:tcW w:w="5070" w:type="dxa"/>
            <w:tcBorders>
              <w:top w:val="single" w:sz="4" w:space="0" w:color="000000"/>
              <w:left w:val="single" w:sz="4" w:space="0" w:color="000000"/>
              <w:bottom w:val="single" w:sz="4" w:space="0" w:color="000000"/>
              <w:right w:val="single" w:sz="4" w:space="0" w:color="000000"/>
            </w:tcBorders>
          </w:tcPr>
          <w:p w:rsidR="00F8264F" w:rsidRPr="00275F92" w:rsidRDefault="00A206FF" w:rsidP="00A206FF">
            <w:pPr>
              <w:jc w:val="center"/>
              <w:rPr>
                <w:sz w:val="20"/>
                <w:szCs w:val="20"/>
              </w:rPr>
            </w:pPr>
            <w:r w:rsidRPr="00275F92">
              <w:rPr>
                <w:sz w:val="20"/>
                <w:szCs w:val="20"/>
              </w:rPr>
              <w:t>Przebudowa drogi Miernów-Probołowice 715mb</w:t>
            </w:r>
          </w:p>
        </w:tc>
        <w:tc>
          <w:tcPr>
            <w:tcW w:w="3685" w:type="dxa"/>
            <w:tcBorders>
              <w:top w:val="single" w:sz="4" w:space="0" w:color="000000"/>
              <w:left w:val="single" w:sz="4" w:space="0" w:color="000000"/>
              <w:bottom w:val="single" w:sz="4" w:space="0" w:color="000000"/>
              <w:right w:val="single" w:sz="4" w:space="0" w:color="000000"/>
            </w:tcBorders>
          </w:tcPr>
          <w:p w:rsidR="00F8264F" w:rsidRPr="00275F92" w:rsidRDefault="00A206FF" w:rsidP="00F8264F">
            <w:pPr>
              <w:jc w:val="center"/>
              <w:rPr>
                <w:sz w:val="20"/>
                <w:szCs w:val="20"/>
              </w:rPr>
            </w:pPr>
            <w:r w:rsidRPr="00275F92">
              <w:rPr>
                <w:sz w:val="18"/>
                <w:szCs w:val="18"/>
              </w:rPr>
              <w:t>Narodowy program Przebudowy Dróg Lokalnych 2008-2011; współfinansowanie z Zarządem Dróg Powiatowych</w:t>
            </w:r>
          </w:p>
        </w:tc>
        <w:tc>
          <w:tcPr>
            <w:tcW w:w="1843" w:type="dxa"/>
            <w:tcBorders>
              <w:top w:val="single" w:sz="4" w:space="0" w:color="000000"/>
              <w:left w:val="single" w:sz="4" w:space="0" w:color="000000"/>
              <w:bottom w:val="single" w:sz="4" w:space="0" w:color="000000"/>
              <w:right w:val="single" w:sz="4" w:space="0" w:color="000000"/>
            </w:tcBorders>
          </w:tcPr>
          <w:p w:rsidR="00F8264F" w:rsidRPr="00275F92" w:rsidRDefault="00A206FF" w:rsidP="002516F5">
            <w:pPr>
              <w:jc w:val="center"/>
              <w:rPr>
                <w:sz w:val="20"/>
                <w:szCs w:val="20"/>
              </w:rPr>
            </w:pPr>
            <w:r w:rsidRPr="00275F92">
              <w:rPr>
                <w:sz w:val="20"/>
                <w:szCs w:val="20"/>
              </w:rPr>
              <w:t>2011</w:t>
            </w:r>
          </w:p>
        </w:tc>
        <w:tc>
          <w:tcPr>
            <w:tcW w:w="1701" w:type="dxa"/>
            <w:tcBorders>
              <w:top w:val="single" w:sz="4" w:space="0" w:color="000000"/>
              <w:left w:val="single" w:sz="4" w:space="0" w:color="000000"/>
              <w:bottom w:val="single" w:sz="4" w:space="0" w:color="000000"/>
              <w:right w:val="single" w:sz="4" w:space="0" w:color="000000"/>
            </w:tcBorders>
          </w:tcPr>
          <w:p w:rsidR="00F8264F" w:rsidRPr="00275F92" w:rsidRDefault="00A206FF" w:rsidP="002516F5">
            <w:pPr>
              <w:jc w:val="center"/>
              <w:rPr>
                <w:sz w:val="20"/>
                <w:szCs w:val="20"/>
              </w:rPr>
            </w:pPr>
            <w:r w:rsidRPr="00275F92">
              <w:rPr>
                <w:sz w:val="20"/>
                <w:szCs w:val="20"/>
              </w:rPr>
              <w:t>163 733,53</w:t>
            </w:r>
          </w:p>
        </w:tc>
        <w:tc>
          <w:tcPr>
            <w:tcW w:w="1701" w:type="dxa"/>
            <w:tcBorders>
              <w:top w:val="single" w:sz="4" w:space="0" w:color="000000"/>
              <w:left w:val="single" w:sz="4" w:space="0" w:color="000000"/>
              <w:bottom w:val="single" w:sz="4" w:space="0" w:color="000000"/>
              <w:right w:val="single" w:sz="4" w:space="0" w:color="000000"/>
            </w:tcBorders>
          </w:tcPr>
          <w:p w:rsidR="00F8264F" w:rsidRPr="00275F92" w:rsidRDefault="00A206FF" w:rsidP="002516F5">
            <w:pPr>
              <w:jc w:val="center"/>
              <w:rPr>
                <w:sz w:val="20"/>
                <w:szCs w:val="20"/>
              </w:rPr>
            </w:pPr>
            <w:r w:rsidRPr="00275F92">
              <w:rPr>
                <w:sz w:val="20"/>
                <w:szCs w:val="20"/>
              </w:rPr>
              <w:t>103 099,00</w:t>
            </w:r>
          </w:p>
        </w:tc>
      </w:tr>
      <w:tr w:rsidR="006E7972" w:rsidRPr="00275F92" w:rsidTr="006E7972">
        <w:trPr>
          <w:trHeight w:val="266"/>
        </w:trPr>
        <w:tc>
          <w:tcPr>
            <w:tcW w:w="5070" w:type="dxa"/>
            <w:tcBorders>
              <w:top w:val="single" w:sz="4" w:space="0" w:color="000000"/>
              <w:left w:val="single" w:sz="4" w:space="0" w:color="000000"/>
              <w:bottom w:val="single" w:sz="4" w:space="0" w:color="000000"/>
              <w:right w:val="single" w:sz="4" w:space="0" w:color="000000"/>
            </w:tcBorders>
          </w:tcPr>
          <w:p w:rsidR="006E7972" w:rsidRPr="00275F92" w:rsidRDefault="00F01AE3" w:rsidP="00A206FF">
            <w:pPr>
              <w:jc w:val="center"/>
              <w:rPr>
                <w:sz w:val="20"/>
                <w:szCs w:val="20"/>
              </w:rPr>
            </w:pPr>
            <w:r w:rsidRPr="00275F92">
              <w:rPr>
                <w:sz w:val="20"/>
                <w:szCs w:val="20"/>
              </w:rPr>
              <w:t>Przebudowa dróg na terenie G</w:t>
            </w:r>
            <w:r w:rsidR="006E7972" w:rsidRPr="00275F92">
              <w:rPr>
                <w:sz w:val="20"/>
                <w:szCs w:val="20"/>
              </w:rPr>
              <w:t>miny Złota</w:t>
            </w:r>
          </w:p>
        </w:tc>
        <w:tc>
          <w:tcPr>
            <w:tcW w:w="3685" w:type="dxa"/>
            <w:tcBorders>
              <w:top w:val="single" w:sz="4" w:space="0" w:color="000000"/>
              <w:left w:val="single" w:sz="4" w:space="0" w:color="000000"/>
              <w:bottom w:val="single" w:sz="4" w:space="0" w:color="000000"/>
              <w:right w:val="single" w:sz="4" w:space="0" w:color="000000"/>
            </w:tcBorders>
          </w:tcPr>
          <w:p w:rsidR="006E7972" w:rsidRPr="00275F92" w:rsidRDefault="006E7972" w:rsidP="006E7972">
            <w:pPr>
              <w:jc w:val="center"/>
              <w:rPr>
                <w:sz w:val="18"/>
                <w:szCs w:val="18"/>
              </w:rPr>
            </w:pPr>
            <w:r w:rsidRPr="00275F92">
              <w:rPr>
                <w:sz w:val="18"/>
                <w:szCs w:val="18"/>
              </w:rPr>
              <w:t>Regionalny Program Operacyjny Województwa Świętokrzyskiego/3.2 Rozwój systemów lokalnej infrastruktury komunikacyjnej</w:t>
            </w:r>
          </w:p>
        </w:tc>
        <w:tc>
          <w:tcPr>
            <w:tcW w:w="1843" w:type="dxa"/>
            <w:tcBorders>
              <w:top w:val="single" w:sz="4" w:space="0" w:color="000000"/>
              <w:left w:val="single" w:sz="4" w:space="0" w:color="000000"/>
              <w:bottom w:val="single" w:sz="4" w:space="0" w:color="000000"/>
              <w:right w:val="single" w:sz="4" w:space="0" w:color="000000"/>
            </w:tcBorders>
          </w:tcPr>
          <w:p w:rsidR="006E7972" w:rsidRPr="00275F92" w:rsidRDefault="006E7972" w:rsidP="002516F5">
            <w:pPr>
              <w:jc w:val="center"/>
              <w:rPr>
                <w:sz w:val="20"/>
                <w:szCs w:val="20"/>
              </w:rPr>
            </w:pPr>
            <w:r w:rsidRPr="00275F92">
              <w:rPr>
                <w:sz w:val="20"/>
                <w:szCs w:val="20"/>
              </w:rPr>
              <w:t>2008-2009</w:t>
            </w:r>
          </w:p>
        </w:tc>
        <w:tc>
          <w:tcPr>
            <w:tcW w:w="1701" w:type="dxa"/>
            <w:tcBorders>
              <w:top w:val="single" w:sz="4" w:space="0" w:color="000000"/>
              <w:left w:val="single" w:sz="4" w:space="0" w:color="000000"/>
              <w:bottom w:val="single" w:sz="4" w:space="0" w:color="000000"/>
              <w:right w:val="single" w:sz="4" w:space="0" w:color="000000"/>
            </w:tcBorders>
          </w:tcPr>
          <w:p w:rsidR="006E7972" w:rsidRPr="00275F92" w:rsidRDefault="006E7972" w:rsidP="002516F5">
            <w:pPr>
              <w:jc w:val="center"/>
              <w:rPr>
                <w:sz w:val="20"/>
                <w:szCs w:val="20"/>
              </w:rPr>
            </w:pPr>
            <w:r w:rsidRPr="00275F92">
              <w:rPr>
                <w:sz w:val="20"/>
                <w:szCs w:val="20"/>
              </w:rPr>
              <w:t>1 117 021,84</w:t>
            </w:r>
          </w:p>
        </w:tc>
        <w:tc>
          <w:tcPr>
            <w:tcW w:w="1701" w:type="dxa"/>
            <w:tcBorders>
              <w:top w:val="single" w:sz="4" w:space="0" w:color="000000"/>
              <w:left w:val="single" w:sz="4" w:space="0" w:color="000000"/>
              <w:bottom w:val="single" w:sz="4" w:space="0" w:color="000000"/>
              <w:right w:val="single" w:sz="4" w:space="0" w:color="000000"/>
            </w:tcBorders>
          </w:tcPr>
          <w:p w:rsidR="006E7972" w:rsidRPr="00275F92" w:rsidRDefault="006E7972" w:rsidP="002516F5">
            <w:pPr>
              <w:jc w:val="center"/>
              <w:rPr>
                <w:sz w:val="20"/>
                <w:szCs w:val="20"/>
              </w:rPr>
            </w:pPr>
            <w:r w:rsidRPr="00275F92">
              <w:rPr>
                <w:sz w:val="20"/>
                <w:szCs w:val="20"/>
              </w:rPr>
              <w:t>670 213,10</w:t>
            </w:r>
          </w:p>
        </w:tc>
      </w:tr>
      <w:tr w:rsidR="00A206FF" w:rsidRPr="00275F92" w:rsidTr="006E7972">
        <w:trPr>
          <w:trHeight w:val="266"/>
        </w:trPr>
        <w:tc>
          <w:tcPr>
            <w:tcW w:w="5070" w:type="dxa"/>
            <w:tcBorders>
              <w:top w:val="single" w:sz="4" w:space="0" w:color="000000"/>
              <w:left w:val="single" w:sz="4" w:space="0" w:color="000000"/>
              <w:bottom w:val="single" w:sz="4" w:space="0" w:color="000000"/>
              <w:right w:val="single" w:sz="4" w:space="0" w:color="000000"/>
            </w:tcBorders>
          </w:tcPr>
          <w:p w:rsidR="00A206FF" w:rsidRPr="00275F92" w:rsidRDefault="00A206FF" w:rsidP="00A206FF">
            <w:pPr>
              <w:jc w:val="center"/>
              <w:rPr>
                <w:sz w:val="20"/>
                <w:szCs w:val="20"/>
              </w:rPr>
            </w:pPr>
            <w:r w:rsidRPr="00275F92">
              <w:rPr>
                <w:sz w:val="20"/>
                <w:szCs w:val="20"/>
              </w:rPr>
              <w:t>Budowa hali sportowej przy Zespole Placówek Oświatowych w Złotej</w:t>
            </w:r>
          </w:p>
        </w:tc>
        <w:tc>
          <w:tcPr>
            <w:tcW w:w="3685" w:type="dxa"/>
            <w:tcBorders>
              <w:top w:val="single" w:sz="4" w:space="0" w:color="000000"/>
              <w:left w:val="single" w:sz="4" w:space="0" w:color="000000"/>
              <w:bottom w:val="single" w:sz="4" w:space="0" w:color="000000"/>
              <w:right w:val="single" w:sz="4" w:space="0" w:color="000000"/>
            </w:tcBorders>
          </w:tcPr>
          <w:p w:rsidR="00A206FF" w:rsidRPr="00275F92" w:rsidRDefault="00A206FF" w:rsidP="006E7972">
            <w:pPr>
              <w:jc w:val="center"/>
              <w:rPr>
                <w:sz w:val="18"/>
                <w:szCs w:val="18"/>
              </w:rPr>
            </w:pPr>
            <w:r w:rsidRPr="00275F92">
              <w:rPr>
                <w:sz w:val="18"/>
                <w:szCs w:val="18"/>
              </w:rPr>
              <w:t>Regionalny</w:t>
            </w:r>
            <w:r w:rsidR="007A0934" w:rsidRPr="00275F92">
              <w:rPr>
                <w:sz w:val="18"/>
                <w:szCs w:val="18"/>
              </w:rPr>
              <w:t xml:space="preserve"> Program Operacyjny Województwa Świętokrzyskiego/ 5.2 Podniesienie jakości usług publicznych poprzez wspieranie placówek edukacyjnych i kulturalnych</w:t>
            </w:r>
          </w:p>
        </w:tc>
        <w:tc>
          <w:tcPr>
            <w:tcW w:w="1843" w:type="dxa"/>
            <w:tcBorders>
              <w:top w:val="single" w:sz="4" w:space="0" w:color="000000"/>
              <w:left w:val="single" w:sz="4" w:space="0" w:color="000000"/>
              <w:bottom w:val="single" w:sz="4" w:space="0" w:color="000000"/>
              <w:right w:val="single" w:sz="4" w:space="0" w:color="000000"/>
            </w:tcBorders>
          </w:tcPr>
          <w:p w:rsidR="00A206FF" w:rsidRPr="00275F92" w:rsidRDefault="007A0934" w:rsidP="002516F5">
            <w:pPr>
              <w:jc w:val="center"/>
              <w:rPr>
                <w:sz w:val="20"/>
                <w:szCs w:val="20"/>
              </w:rPr>
            </w:pPr>
            <w:r w:rsidRPr="00275F92">
              <w:rPr>
                <w:sz w:val="20"/>
                <w:szCs w:val="20"/>
              </w:rPr>
              <w:t>2009-2010</w:t>
            </w:r>
          </w:p>
        </w:tc>
        <w:tc>
          <w:tcPr>
            <w:tcW w:w="1701" w:type="dxa"/>
            <w:tcBorders>
              <w:top w:val="single" w:sz="4" w:space="0" w:color="000000"/>
              <w:left w:val="single" w:sz="4" w:space="0" w:color="000000"/>
              <w:bottom w:val="single" w:sz="4" w:space="0" w:color="000000"/>
              <w:right w:val="single" w:sz="4" w:space="0" w:color="000000"/>
            </w:tcBorders>
          </w:tcPr>
          <w:p w:rsidR="00A206FF" w:rsidRPr="00275F92" w:rsidRDefault="007A0934" w:rsidP="002516F5">
            <w:pPr>
              <w:jc w:val="center"/>
              <w:rPr>
                <w:sz w:val="20"/>
                <w:szCs w:val="20"/>
              </w:rPr>
            </w:pPr>
            <w:r w:rsidRPr="00275F92">
              <w:rPr>
                <w:sz w:val="20"/>
                <w:szCs w:val="20"/>
              </w:rPr>
              <w:t>4 728 198,49</w:t>
            </w:r>
          </w:p>
        </w:tc>
        <w:tc>
          <w:tcPr>
            <w:tcW w:w="1701" w:type="dxa"/>
            <w:tcBorders>
              <w:top w:val="single" w:sz="4" w:space="0" w:color="000000"/>
              <w:left w:val="single" w:sz="4" w:space="0" w:color="000000"/>
              <w:bottom w:val="single" w:sz="4" w:space="0" w:color="000000"/>
              <w:right w:val="single" w:sz="4" w:space="0" w:color="000000"/>
            </w:tcBorders>
          </w:tcPr>
          <w:p w:rsidR="00A206FF" w:rsidRPr="00275F92" w:rsidRDefault="007A0934" w:rsidP="002516F5">
            <w:pPr>
              <w:jc w:val="center"/>
              <w:rPr>
                <w:sz w:val="20"/>
                <w:szCs w:val="20"/>
              </w:rPr>
            </w:pPr>
            <w:r w:rsidRPr="00275F92">
              <w:rPr>
                <w:sz w:val="20"/>
                <w:szCs w:val="20"/>
              </w:rPr>
              <w:t>2 364 099,24</w:t>
            </w:r>
          </w:p>
        </w:tc>
      </w:tr>
      <w:tr w:rsidR="007A0934" w:rsidRPr="00275F92" w:rsidTr="006E7972">
        <w:trPr>
          <w:trHeight w:val="266"/>
        </w:trPr>
        <w:tc>
          <w:tcPr>
            <w:tcW w:w="5070" w:type="dxa"/>
            <w:tcBorders>
              <w:top w:val="single" w:sz="4" w:space="0" w:color="000000"/>
              <w:left w:val="single" w:sz="4" w:space="0" w:color="000000"/>
              <w:bottom w:val="single" w:sz="4" w:space="0" w:color="000000"/>
              <w:right w:val="single" w:sz="4" w:space="0" w:color="000000"/>
            </w:tcBorders>
          </w:tcPr>
          <w:p w:rsidR="007A0934" w:rsidRPr="00275F92" w:rsidRDefault="007A0934" w:rsidP="00A206FF">
            <w:pPr>
              <w:jc w:val="center"/>
              <w:rPr>
                <w:sz w:val="20"/>
                <w:szCs w:val="20"/>
              </w:rPr>
            </w:pPr>
            <w:r w:rsidRPr="00275F92">
              <w:rPr>
                <w:sz w:val="20"/>
                <w:szCs w:val="20"/>
              </w:rPr>
              <w:t xml:space="preserve">Budowa przydomowych </w:t>
            </w:r>
            <w:r w:rsidR="00F01AE3" w:rsidRPr="00275F92">
              <w:rPr>
                <w:sz w:val="20"/>
                <w:szCs w:val="20"/>
              </w:rPr>
              <w:t>oczyszczalni ścieków na ternie G</w:t>
            </w:r>
            <w:r w:rsidRPr="00275F92">
              <w:rPr>
                <w:sz w:val="20"/>
                <w:szCs w:val="20"/>
              </w:rPr>
              <w:t>miny Złota</w:t>
            </w:r>
          </w:p>
        </w:tc>
        <w:tc>
          <w:tcPr>
            <w:tcW w:w="3685" w:type="dxa"/>
            <w:tcBorders>
              <w:top w:val="single" w:sz="4" w:space="0" w:color="000000"/>
              <w:left w:val="single" w:sz="4" w:space="0" w:color="000000"/>
              <w:bottom w:val="single" w:sz="4" w:space="0" w:color="000000"/>
              <w:right w:val="single" w:sz="4" w:space="0" w:color="000000"/>
            </w:tcBorders>
          </w:tcPr>
          <w:p w:rsidR="007A0934" w:rsidRPr="00275F92" w:rsidRDefault="007A0934" w:rsidP="007A0934">
            <w:pPr>
              <w:jc w:val="center"/>
              <w:rPr>
                <w:sz w:val="18"/>
                <w:szCs w:val="18"/>
              </w:rPr>
            </w:pPr>
            <w:r w:rsidRPr="00275F92">
              <w:rPr>
                <w:sz w:val="18"/>
                <w:szCs w:val="18"/>
              </w:rPr>
              <w:t xml:space="preserve">Program Rozwoju Obszarów Wiejskich/ Podstawowe usługi dla gospodarki i ludności wiejskiej </w:t>
            </w:r>
          </w:p>
        </w:tc>
        <w:tc>
          <w:tcPr>
            <w:tcW w:w="1843" w:type="dxa"/>
            <w:tcBorders>
              <w:top w:val="single" w:sz="4" w:space="0" w:color="000000"/>
              <w:left w:val="single" w:sz="4" w:space="0" w:color="000000"/>
              <w:bottom w:val="single" w:sz="4" w:space="0" w:color="000000"/>
              <w:right w:val="single" w:sz="4" w:space="0" w:color="000000"/>
            </w:tcBorders>
          </w:tcPr>
          <w:p w:rsidR="007A0934" w:rsidRPr="00275F92" w:rsidRDefault="007A0934" w:rsidP="002516F5">
            <w:pPr>
              <w:jc w:val="center"/>
              <w:rPr>
                <w:sz w:val="20"/>
                <w:szCs w:val="20"/>
              </w:rPr>
            </w:pPr>
            <w:r w:rsidRPr="00275F92">
              <w:rPr>
                <w:sz w:val="20"/>
                <w:szCs w:val="20"/>
              </w:rPr>
              <w:t>2009-2010</w:t>
            </w:r>
          </w:p>
        </w:tc>
        <w:tc>
          <w:tcPr>
            <w:tcW w:w="1701" w:type="dxa"/>
            <w:tcBorders>
              <w:top w:val="single" w:sz="4" w:space="0" w:color="000000"/>
              <w:left w:val="single" w:sz="4" w:space="0" w:color="000000"/>
              <w:bottom w:val="single" w:sz="4" w:space="0" w:color="000000"/>
              <w:right w:val="single" w:sz="4" w:space="0" w:color="000000"/>
            </w:tcBorders>
          </w:tcPr>
          <w:p w:rsidR="007A0934" w:rsidRPr="00275F92" w:rsidRDefault="007A0934" w:rsidP="002516F5">
            <w:pPr>
              <w:jc w:val="center"/>
              <w:rPr>
                <w:sz w:val="20"/>
                <w:szCs w:val="20"/>
              </w:rPr>
            </w:pPr>
            <w:r w:rsidRPr="00275F92">
              <w:rPr>
                <w:sz w:val="20"/>
                <w:szCs w:val="20"/>
              </w:rPr>
              <w:t>2 944 470,00</w:t>
            </w:r>
          </w:p>
        </w:tc>
        <w:tc>
          <w:tcPr>
            <w:tcW w:w="1701" w:type="dxa"/>
            <w:tcBorders>
              <w:top w:val="single" w:sz="4" w:space="0" w:color="000000"/>
              <w:left w:val="single" w:sz="4" w:space="0" w:color="000000"/>
              <w:bottom w:val="single" w:sz="4" w:space="0" w:color="000000"/>
              <w:right w:val="single" w:sz="4" w:space="0" w:color="000000"/>
            </w:tcBorders>
          </w:tcPr>
          <w:p w:rsidR="007A0934" w:rsidRPr="00275F92" w:rsidRDefault="007A0934" w:rsidP="002516F5">
            <w:pPr>
              <w:jc w:val="center"/>
              <w:rPr>
                <w:sz w:val="20"/>
                <w:szCs w:val="20"/>
              </w:rPr>
            </w:pPr>
            <w:r w:rsidRPr="00275F92">
              <w:rPr>
                <w:sz w:val="20"/>
                <w:szCs w:val="20"/>
              </w:rPr>
              <w:t>1 808 058,00</w:t>
            </w:r>
          </w:p>
        </w:tc>
      </w:tr>
      <w:tr w:rsidR="007A0934" w:rsidRPr="00275F92" w:rsidTr="006E7972">
        <w:trPr>
          <w:trHeight w:val="266"/>
        </w:trPr>
        <w:tc>
          <w:tcPr>
            <w:tcW w:w="5070" w:type="dxa"/>
            <w:tcBorders>
              <w:top w:val="single" w:sz="4" w:space="0" w:color="000000"/>
              <w:left w:val="single" w:sz="4" w:space="0" w:color="000000"/>
              <w:bottom w:val="single" w:sz="4" w:space="0" w:color="000000"/>
              <w:right w:val="single" w:sz="4" w:space="0" w:color="000000"/>
            </w:tcBorders>
          </w:tcPr>
          <w:p w:rsidR="007A0934" w:rsidRPr="00275F92" w:rsidRDefault="00F01AE3" w:rsidP="00A206FF">
            <w:pPr>
              <w:jc w:val="center"/>
              <w:rPr>
                <w:sz w:val="20"/>
                <w:szCs w:val="20"/>
              </w:rPr>
            </w:pPr>
            <w:r w:rsidRPr="00275F92">
              <w:rPr>
                <w:sz w:val="20"/>
                <w:szCs w:val="20"/>
              </w:rPr>
              <w:t>Budowa placów zabaw na terenie G</w:t>
            </w:r>
            <w:r w:rsidR="007A0934" w:rsidRPr="00275F92">
              <w:rPr>
                <w:sz w:val="20"/>
                <w:szCs w:val="20"/>
              </w:rPr>
              <w:t>miny Złota</w:t>
            </w:r>
          </w:p>
        </w:tc>
        <w:tc>
          <w:tcPr>
            <w:tcW w:w="3685" w:type="dxa"/>
            <w:tcBorders>
              <w:top w:val="single" w:sz="4" w:space="0" w:color="000000"/>
              <w:left w:val="single" w:sz="4" w:space="0" w:color="000000"/>
              <w:bottom w:val="single" w:sz="4" w:space="0" w:color="000000"/>
              <w:right w:val="single" w:sz="4" w:space="0" w:color="000000"/>
            </w:tcBorders>
          </w:tcPr>
          <w:p w:rsidR="007A0934" w:rsidRPr="00275F92" w:rsidRDefault="007A0934" w:rsidP="007A0934">
            <w:pPr>
              <w:jc w:val="center"/>
              <w:rPr>
                <w:sz w:val="18"/>
                <w:szCs w:val="18"/>
              </w:rPr>
            </w:pPr>
            <w:r w:rsidRPr="00275F92">
              <w:rPr>
                <w:sz w:val="18"/>
                <w:szCs w:val="18"/>
              </w:rPr>
              <w:t>Program Rozwoju Obszarów Wiejskich/ Odnowa i rozwój wsi</w:t>
            </w:r>
          </w:p>
        </w:tc>
        <w:tc>
          <w:tcPr>
            <w:tcW w:w="1843" w:type="dxa"/>
            <w:tcBorders>
              <w:top w:val="single" w:sz="4" w:space="0" w:color="000000"/>
              <w:left w:val="single" w:sz="4" w:space="0" w:color="000000"/>
              <w:bottom w:val="single" w:sz="4" w:space="0" w:color="000000"/>
              <w:right w:val="single" w:sz="4" w:space="0" w:color="000000"/>
            </w:tcBorders>
          </w:tcPr>
          <w:p w:rsidR="007A0934" w:rsidRPr="00275F92" w:rsidRDefault="007A0934" w:rsidP="002516F5">
            <w:pPr>
              <w:jc w:val="center"/>
              <w:rPr>
                <w:sz w:val="20"/>
                <w:szCs w:val="20"/>
              </w:rPr>
            </w:pPr>
            <w:r w:rsidRPr="00275F92">
              <w:rPr>
                <w:sz w:val="20"/>
                <w:szCs w:val="20"/>
              </w:rPr>
              <w:t>2009-2010</w:t>
            </w:r>
          </w:p>
        </w:tc>
        <w:tc>
          <w:tcPr>
            <w:tcW w:w="1701" w:type="dxa"/>
            <w:tcBorders>
              <w:top w:val="single" w:sz="4" w:space="0" w:color="000000"/>
              <w:left w:val="single" w:sz="4" w:space="0" w:color="000000"/>
              <w:bottom w:val="single" w:sz="4" w:space="0" w:color="000000"/>
              <w:right w:val="single" w:sz="4" w:space="0" w:color="000000"/>
            </w:tcBorders>
          </w:tcPr>
          <w:p w:rsidR="007A0934" w:rsidRPr="00275F92" w:rsidRDefault="007A0934" w:rsidP="002516F5">
            <w:pPr>
              <w:jc w:val="center"/>
              <w:rPr>
                <w:sz w:val="20"/>
                <w:szCs w:val="20"/>
              </w:rPr>
            </w:pPr>
            <w:r w:rsidRPr="00275F92">
              <w:rPr>
                <w:sz w:val="20"/>
                <w:szCs w:val="20"/>
              </w:rPr>
              <w:t>640 236,68</w:t>
            </w:r>
          </w:p>
        </w:tc>
        <w:tc>
          <w:tcPr>
            <w:tcW w:w="1701" w:type="dxa"/>
            <w:tcBorders>
              <w:top w:val="single" w:sz="4" w:space="0" w:color="000000"/>
              <w:left w:val="single" w:sz="4" w:space="0" w:color="000000"/>
              <w:bottom w:val="single" w:sz="4" w:space="0" w:color="000000"/>
              <w:right w:val="single" w:sz="4" w:space="0" w:color="000000"/>
            </w:tcBorders>
          </w:tcPr>
          <w:p w:rsidR="007A0934" w:rsidRPr="00275F92" w:rsidRDefault="007A0934" w:rsidP="002516F5">
            <w:pPr>
              <w:jc w:val="center"/>
              <w:rPr>
                <w:sz w:val="20"/>
                <w:szCs w:val="20"/>
              </w:rPr>
            </w:pPr>
            <w:r w:rsidRPr="00275F92">
              <w:rPr>
                <w:sz w:val="20"/>
                <w:szCs w:val="20"/>
              </w:rPr>
              <w:t>393 587,00</w:t>
            </w:r>
          </w:p>
        </w:tc>
      </w:tr>
      <w:tr w:rsidR="007A0934" w:rsidRPr="00275F92" w:rsidTr="006E7972">
        <w:trPr>
          <w:trHeight w:val="266"/>
        </w:trPr>
        <w:tc>
          <w:tcPr>
            <w:tcW w:w="5070" w:type="dxa"/>
            <w:tcBorders>
              <w:top w:val="single" w:sz="4" w:space="0" w:color="000000"/>
              <w:left w:val="single" w:sz="4" w:space="0" w:color="000000"/>
              <w:bottom w:val="single" w:sz="4" w:space="0" w:color="000000"/>
              <w:right w:val="single" w:sz="4" w:space="0" w:color="000000"/>
            </w:tcBorders>
          </w:tcPr>
          <w:p w:rsidR="007A0934" w:rsidRPr="00275F92" w:rsidRDefault="007A0934" w:rsidP="00A206FF">
            <w:pPr>
              <w:jc w:val="center"/>
              <w:rPr>
                <w:sz w:val="20"/>
                <w:szCs w:val="20"/>
              </w:rPr>
            </w:pPr>
            <w:r w:rsidRPr="00275F92">
              <w:rPr>
                <w:sz w:val="20"/>
                <w:szCs w:val="20"/>
              </w:rPr>
              <w:t xml:space="preserve">Budowa schroniska turystycznego pod nazwą Dom Ludowy w Wojsławicach </w:t>
            </w:r>
          </w:p>
        </w:tc>
        <w:tc>
          <w:tcPr>
            <w:tcW w:w="3685" w:type="dxa"/>
            <w:tcBorders>
              <w:top w:val="single" w:sz="4" w:space="0" w:color="000000"/>
              <w:left w:val="single" w:sz="4" w:space="0" w:color="000000"/>
              <w:bottom w:val="single" w:sz="4" w:space="0" w:color="000000"/>
              <w:right w:val="single" w:sz="4" w:space="0" w:color="000000"/>
            </w:tcBorders>
          </w:tcPr>
          <w:p w:rsidR="007A0934" w:rsidRPr="00275F92" w:rsidRDefault="007A0934" w:rsidP="007A0934">
            <w:pPr>
              <w:jc w:val="center"/>
              <w:rPr>
                <w:sz w:val="18"/>
                <w:szCs w:val="18"/>
              </w:rPr>
            </w:pPr>
            <w:r w:rsidRPr="00275F92">
              <w:rPr>
                <w:sz w:val="18"/>
                <w:szCs w:val="18"/>
              </w:rPr>
              <w:t>Program Rozwoju Obszarów Wiejskich/ Odnowa i rozwój wsi</w:t>
            </w:r>
          </w:p>
        </w:tc>
        <w:tc>
          <w:tcPr>
            <w:tcW w:w="1843" w:type="dxa"/>
            <w:tcBorders>
              <w:top w:val="single" w:sz="4" w:space="0" w:color="000000"/>
              <w:left w:val="single" w:sz="4" w:space="0" w:color="000000"/>
              <w:bottom w:val="single" w:sz="4" w:space="0" w:color="000000"/>
              <w:right w:val="single" w:sz="4" w:space="0" w:color="000000"/>
            </w:tcBorders>
          </w:tcPr>
          <w:p w:rsidR="007A0934" w:rsidRPr="00275F92" w:rsidRDefault="007A0934" w:rsidP="002516F5">
            <w:pPr>
              <w:jc w:val="center"/>
              <w:rPr>
                <w:sz w:val="20"/>
                <w:szCs w:val="20"/>
              </w:rPr>
            </w:pPr>
            <w:r w:rsidRPr="00275F92">
              <w:rPr>
                <w:sz w:val="20"/>
                <w:szCs w:val="20"/>
              </w:rPr>
              <w:t>2010</w:t>
            </w:r>
          </w:p>
        </w:tc>
        <w:tc>
          <w:tcPr>
            <w:tcW w:w="1701" w:type="dxa"/>
            <w:tcBorders>
              <w:top w:val="single" w:sz="4" w:space="0" w:color="000000"/>
              <w:left w:val="single" w:sz="4" w:space="0" w:color="000000"/>
              <w:bottom w:val="single" w:sz="4" w:space="0" w:color="000000"/>
              <w:right w:val="single" w:sz="4" w:space="0" w:color="000000"/>
            </w:tcBorders>
          </w:tcPr>
          <w:p w:rsidR="007A0934" w:rsidRPr="00275F92" w:rsidRDefault="007A0934" w:rsidP="002516F5">
            <w:pPr>
              <w:jc w:val="center"/>
              <w:rPr>
                <w:sz w:val="20"/>
                <w:szCs w:val="20"/>
              </w:rPr>
            </w:pPr>
            <w:r w:rsidRPr="00275F92">
              <w:rPr>
                <w:sz w:val="20"/>
                <w:szCs w:val="20"/>
              </w:rPr>
              <w:t>350 200,01</w:t>
            </w:r>
          </w:p>
        </w:tc>
        <w:tc>
          <w:tcPr>
            <w:tcW w:w="1701" w:type="dxa"/>
            <w:tcBorders>
              <w:top w:val="single" w:sz="4" w:space="0" w:color="000000"/>
              <w:left w:val="single" w:sz="4" w:space="0" w:color="000000"/>
              <w:bottom w:val="single" w:sz="4" w:space="0" w:color="000000"/>
              <w:right w:val="single" w:sz="4" w:space="0" w:color="000000"/>
            </w:tcBorders>
          </w:tcPr>
          <w:p w:rsidR="007A0934" w:rsidRPr="00275F92" w:rsidRDefault="007A0934" w:rsidP="002516F5">
            <w:pPr>
              <w:jc w:val="center"/>
              <w:rPr>
                <w:sz w:val="20"/>
                <w:szCs w:val="20"/>
              </w:rPr>
            </w:pPr>
            <w:r w:rsidRPr="00275F92">
              <w:rPr>
                <w:sz w:val="20"/>
                <w:szCs w:val="20"/>
              </w:rPr>
              <w:t>208 509,00</w:t>
            </w:r>
          </w:p>
        </w:tc>
      </w:tr>
      <w:tr w:rsidR="007A0934" w:rsidRPr="00275F92" w:rsidTr="006E7972">
        <w:trPr>
          <w:trHeight w:val="266"/>
        </w:trPr>
        <w:tc>
          <w:tcPr>
            <w:tcW w:w="5070" w:type="dxa"/>
            <w:tcBorders>
              <w:top w:val="single" w:sz="4" w:space="0" w:color="000000"/>
              <w:left w:val="single" w:sz="4" w:space="0" w:color="000000"/>
              <w:bottom w:val="single" w:sz="4" w:space="0" w:color="000000"/>
              <w:right w:val="single" w:sz="4" w:space="0" w:color="000000"/>
            </w:tcBorders>
          </w:tcPr>
          <w:p w:rsidR="007A0934" w:rsidRPr="00275F92" w:rsidRDefault="007A0934" w:rsidP="00A206FF">
            <w:pPr>
              <w:jc w:val="center"/>
              <w:rPr>
                <w:sz w:val="20"/>
                <w:szCs w:val="20"/>
              </w:rPr>
            </w:pPr>
            <w:r w:rsidRPr="00275F92">
              <w:rPr>
                <w:sz w:val="20"/>
                <w:szCs w:val="20"/>
              </w:rPr>
              <w:t>Propagowanie i odtwarzanie regionalnej muzyki ludowej w tym zwyczajów i obrzędów</w:t>
            </w:r>
          </w:p>
        </w:tc>
        <w:tc>
          <w:tcPr>
            <w:tcW w:w="3685" w:type="dxa"/>
            <w:tcBorders>
              <w:top w:val="single" w:sz="4" w:space="0" w:color="000000"/>
              <w:left w:val="single" w:sz="4" w:space="0" w:color="000000"/>
              <w:bottom w:val="single" w:sz="4" w:space="0" w:color="000000"/>
              <w:right w:val="single" w:sz="4" w:space="0" w:color="000000"/>
            </w:tcBorders>
          </w:tcPr>
          <w:p w:rsidR="007A0934" w:rsidRPr="00275F92" w:rsidRDefault="007A0934" w:rsidP="007A0934">
            <w:pPr>
              <w:jc w:val="center"/>
              <w:rPr>
                <w:sz w:val="18"/>
                <w:szCs w:val="18"/>
              </w:rPr>
            </w:pPr>
            <w:r w:rsidRPr="00275F92">
              <w:rPr>
                <w:sz w:val="18"/>
                <w:szCs w:val="18"/>
              </w:rPr>
              <w:t>Program Rozwoju Obszarów Wiejskich/ Małe projekty</w:t>
            </w:r>
          </w:p>
        </w:tc>
        <w:tc>
          <w:tcPr>
            <w:tcW w:w="1843" w:type="dxa"/>
            <w:tcBorders>
              <w:top w:val="single" w:sz="4" w:space="0" w:color="000000"/>
              <w:left w:val="single" w:sz="4" w:space="0" w:color="000000"/>
              <w:bottom w:val="single" w:sz="4" w:space="0" w:color="000000"/>
              <w:right w:val="single" w:sz="4" w:space="0" w:color="000000"/>
            </w:tcBorders>
          </w:tcPr>
          <w:p w:rsidR="007A0934" w:rsidRPr="00275F92" w:rsidRDefault="007A0934" w:rsidP="002516F5">
            <w:pPr>
              <w:jc w:val="center"/>
              <w:rPr>
                <w:sz w:val="20"/>
                <w:szCs w:val="20"/>
              </w:rPr>
            </w:pPr>
            <w:r w:rsidRPr="00275F92">
              <w:rPr>
                <w:sz w:val="20"/>
                <w:szCs w:val="20"/>
              </w:rPr>
              <w:t>2010-2011</w:t>
            </w:r>
          </w:p>
        </w:tc>
        <w:tc>
          <w:tcPr>
            <w:tcW w:w="1701" w:type="dxa"/>
            <w:tcBorders>
              <w:top w:val="single" w:sz="4" w:space="0" w:color="000000"/>
              <w:left w:val="single" w:sz="4" w:space="0" w:color="000000"/>
              <w:bottom w:val="single" w:sz="4" w:space="0" w:color="000000"/>
              <w:right w:val="single" w:sz="4" w:space="0" w:color="000000"/>
            </w:tcBorders>
          </w:tcPr>
          <w:p w:rsidR="007A0934" w:rsidRPr="00275F92" w:rsidRDefault="007A0934" w:rsidP="002516F5">
            <w:pPr>
              <w:jc w:val="center"/>
              <w:rPr>
                <w:sz w:val="20"/>
                <w:szCs w:val="20"/>
              </w:rPr>
            </w:pPr>
            <w:r w:rsidRPr="00275F92">
              <w:rPr>
                <w:sz w:val="20"/>
                <w:szCs w:val="20"/>
              </w:rPr>
              <w:t>23 121,00</w:t>
            </w:r>
          </w:p>
        </w:tc>
        <w:tc>
          <w:tcPr>
            <w:tcW w:w="1701" w:type="dxa"/>
            <w:tcBorders>
              <w:top w:val="single" w:sz="4" w:space="0" w:color="000000"/>
              <w:left w:val="single" w:sz="4" w:space="0" w:color="000000"/>
              <w:bottom w:val="single" w:sz="4" w:space="0" w:color="000000"/>
              <w:right w:val="single" w:sz="4" w:space="0" w:color="000000"/>
            </w:tcBorders>
          </w:tcPr>
          <w:p w:rsidR="007A0934" w:rsidRPr="00275F92" w:rsidRDefault="007A0934" w:rsidP="002516F5">
            <w:pPr>
              <w:jc w:val="center"/>
              <w:rPr>
                <w:sz w:val="20"/>
                <w:szCs w:val="20"/>
              </w:rPr>
            </w:pPr>
            <w:r w:rsidRPr="00275F92">
              <w:rPr>
                <w:sz w:val="20"/>
                <w:szCs w:val="20"/>
              </w:rPr>
              <w:t>13 562,09</w:t>
            </w:r>
          </w:p>
        </w:tc>
      </w:tr>
      <w:tr w:rsidR="007A0934" w:rsidRPr="00275F92" w:rsidTr="006E7972">
        <w:trPr>
          <w:trHeight w:val="266"/>
        </w:trPr>
        <w:tc>
          <w:tcPr>
            <w:tcW w:w="5070" w:type="dxa"/>
            <w:tcBorders>
              <w:top w:val="single" w:sz="4" w:space="0" w:color="000000"/>
              <w:left w:val="single" w:sz="4" w:space="0" w:color="000000"/>
              <w:bottom w:val="single" w:sz="4" w:space="0" w:color="000000"/>
              <w:right w:val="single" w:sz="4" w:space="0" w:color="000000"/>
            </w:tcBorders>
          </w:tcPr>
          <w:p w:rsidR="007A0934" w:rsidRPr="00275F92" w:rsidRDefault="007A0934" w:rsidP="006E7972">
            <w:pPr>
              <w:jc w:val="center"/>
              <w:rPr>
                <w:sz w:val="20"/>
                <w:szCs w:val="20"/>
              </w:rPr>
            </w:pPr>
            <w:r w:rsidRPr="00275F92">
              <w:rPr>
                <w:sz w:val="20"/>
                <w:szCs w:val="20"/>
              </w:rPr>
              <w:lastRenderedPageBreak/>
              <w:t>Świetlica wiejska</w:t>
            </w:r>
            <w:r w:rsidR="006E7972" w:rsidRPr="00275F92">
              <w:rPr>
                <w:sz w:val="20"/>
                <w:szCs w:val="20"/>
              </w:rPr>
              <w:t xml:space="preserve"> miejscem aktywizacji i integracji mieszkańców wsi Stawiszyce </w:t>
            </w:r>
          </w:p>
        </w:tc>
        <w:tc>
          <w:tcPr>
            <w:tcW w:w="3685" w:type="dxa"/>
            <w:tcBorders>
              <w:top w:val="single" w:sz="4" w:space="0" w:color="000000"/>
              <w:left w:val="single" w:sz="4" w:space="0" w:color="000000"/>
              <w:bottom w:val="single" w:sz="4" w:space="0" w:color="000000"/>
              <w:right w:val="single" w:sz="4" w:space="0" w:color="000000"/>
            </w:tcBorders>
          </w:tcPr>
          <w:p w:rsidR="007A0934" w:rsidRPr="00275F92" w:rsidRDefault="006E7972" w:rsidP="007A0934">
            <w:pPr>
              <w:jc w:val="center"/>
              <w:rPr>
                <w:sz w:val="18"/>
                <w:szCs w:val="18"/>
              </w:rPr>
            </w:pPr>
            <w:r w:rsidRPr="00275F92">
              <w:rPr>
                <w:sz w:val="18"/>
                <w:szCs w:val="18"/>
              </w:rPr>
              <w:t>Program Rozwoju Obszarów Wiejskich/ Małe projekty</w:t>
            </w:r>
          </w:p>
        </w:tc>
        <w:tc>
          <w:tcPr>
            <w:tcW w:w="1843" w:type="dxa"/>
            <w:tcBorders>
              <w:top w:val="single" w:sz="4" w:space="0" w:color="000000"/>
              <w:left w:val="single" w:sz="4" w:space="0" w:color="000000"/>
              <w:bottom w:val="single" w:sz="4" w:space="0" w:color="000000"/>
              <w:right w:val="single" w:sz="4" w:space="0" w:color="000000"/>
            </w:tcBorders>
          </w:tcPr>
          <w:p w:rsidR="007A0934" w:rsidRPr="00275F92" w:rsidRDefault="006E7972" w:rsidP="002516F5">
            <w:pPr>
              <w:jc w:val="center"/>
              <w:rPr>
                <w:sz w:val="20"/>
                <w:szCs w:val="20"/>
              </w:rPr>
            </w:pPr>
            <w:r w:rsidRPr="00275F92">
              <w:rPr>
                <w:sz w:val="20"/>
                <w:szCs w:val="20"/>
              </w:rPr>
              <w:t>2010</w:t>
            </w:r>
          </w:p>
        </w:tc>
        <w:tc>
          <w:tcPr>
            <w:tcW w:w="1701" w:type="dxa"/>
            <w:tcBorders>
              <w:top w:val="single" w:sz="4" w:space="0" w:color="000000"/>
              <w:left w:val="single" w:sz="4" w:space="0" w:color="000000"/>
              <w:bottom w:val="single" w:sz="4" w:space="0" w:color="000000"/>
              <w:right w:val="single" w:sz="4" w:space="0" w:color="000000"/>
            </w:tcBorders>
          </w:tcPr>
          <w:p w:rsidR="007A0934" w:rsidRPr="00275F92" w:rsidRDefault="006E7972" w:rsidP="002516F5">
            <w:pPr>
              <w:jc w:val="center"/>
              <w:rPr>
                <w:sz w:val="20"/>
                <w:szCs w:val="20"/>
              </w:rPr>
            </w:pPr>
            <w:r w:rsidRPr="00275F92">
              <w:rPr>
                <w:sz w:val="20"/>
                <w:szCs w:val="20"/>
              </w:rPr>
              <w:t>47 165,58</w:t>
            </w:r>
          </w:p>
        </w:tc>
        <w:tc>
          <w:tcPr>
            <w:tcW w:w="1701" w:type="dxa"/>
            <w:tcBorders>
              <w:top w:val="single" w:sz="4" w:space="0" w:color="000000"/>
              <w:left w:val="single" w:sz="4" w:space="0" w:color="000000"/>
              <w:bottom w:val="single" w:sz="4" w:space="0" w:color="000000"/>
              <w:right w:val="single" w:sz="4" w:space="0" w:color="000000"/>
            </w:tcBorders>
          </w:tcPr>
          <w:p w:rsidR="007A0934" w:rsidRPr="00275F92" w:rsidRDefault="006E7972" w:rsidP="002516F5">
            <w:pPr>
              <w:jc w:val="center"/>
              <w:rPr>
                <w:sz w:val="20"/>
                <w:szCs w:val="20"/>
              </w:rPr>
            </w:pPr>
            <w:r w:rsidRPr="00275F92">
              <w:rPr>
                <w:sz w:val="20"/>
                <w:szCs w:val="20"/>
              </w:rPr>
              <w:t>20 000,00</w:t>
            </w:r>
          </w:p>
        </w:tc>
      </w:tr>
      <w:tr w:rsidR="006E7972" w:rsidRPr="00275F92" w:rsidTr="006E7972">
        <w:trPr>
          <w:trHeight w:val="266"/>
        </w:trPr>
        <w:tc>
          <w:tcPr>
            <w:tcW w:w="5070" w:type="dxa"/>
            <w:tcBorders>
              <w:top w:val="single" w:sz="4" w:space="0" w:color="000000"/>
              <w:left w:val="single" w:sz="4" w:space="0" w:color="000000"/>
              <w:bottom w:val="single" w:sz="4" w:space="0" w:color="000000"/>
              <w:right w:val="single" w:sz="4" w:space="0" w:color="000000"/>
            </w:tcBorders>
          </w:tcPr>
          <w:p w:rsidR="006E7972" w:rsidRPr="00275F92" w:rsidRDefault="006E7972" w:rsidP="006E7972">
            <w:pPr>
              <w:jc w:val="center"/>
              <w:rPr>
                <w:sz w:val="20"/>
                <w:szCs w:val="20"/>
              </w:rPr>
            </w:pPr>
            <w:r w:rsidRPr="00275F92">
              <w:rPr>
                <w:sz w:val="20"/>
                <w:szCs w:val="20"/>
              </w:rPr>
              <w:t>Remont świetlicy w Niegosławicach</w:t>
            </w:r>
          </w:p>
        </w:tc>
        <w:tc>
          <w:tcPr>
            <w:tcW w:w="3685" w:type="dxa"/>
            <w:tcBorders>
              <w:top w:val="single" w:sz="4" w:space="0" w:color="000000"/>
              <w:left w:val="single" w:sz="4" w:space="0" w:color="000000"/>
              <w:bottom w:val="single" w:sz="4" w:space="0" w:color="000000"/>
              <w:right w:val="single" w:sz="4" w:space="0" w:color="000000"/>
            </w:tcBorders>
          </w:tcPr>
          <w:p w:rsidR="006E7972" w:rsidRPr="00275F92" w:rsidRDefault="006E7972" w:rsidP="007A0934">
            <w:pPr>
              <w:jc w:val="center"/>
              <w:rPr>
                <w:sz w:val="18"/>
                <w:szCs w:val="18"/>
              </w:rPr>
            </w:pPr>
            <w:r w:rsidRPr="00275F92">
              <w:rPr>
                <w:sz w:val="18"/>
                <w:szCs w:val="18"/>
              </w:rPr>
              <w:t>Program Rozwoju Obszarów Wiejskich/ Małe projekty</w:t>
            </w:r>
          </w:p>
        </w:tc>
        <w:tc>
          <w:tcPr>
            <w:tcW w:w="1843" w:type="dxa"/>
            <w:tcBorders>
              <w:top w:val="single" w:sz="4" w:space="0" w:color="000000"/>
              <w:left w:val="single" w:sz="4" w:space="0" w:color="000000"/>
              <w:bottom w:val="single" w:sz="4" w:space="0" w:color="000000"/>
              <w:right w:val="single" w:sz="4" w:space="0" w:color="000000"/>
            </w:tcBorders>
          </w:tcPr>
          <w:p w:rsidR="006E7972" w:rsidRPr="00275F92" w:rsidRDefault="006E7972" w:rsidP="002516F5">
            <w:pPr>
              <w:jc w:val="center"/>
              <w:rPr>
                <w:sz w:val="20"/>
                <w:szCs w:val="20"/>
              </w:rPr>
            </w:pPr>
            <w:r w:rsidRPr="00275F92">
              <w:rPr>
                <w:sz w:val="20"/>
                <w:szCs w:val="20"/>
              </w:rPr>
              <w:t>2010</w:t>
            </w:r>
          </w:p>
        </w:tc>
        <w:tc>
          <w:tcPr>
            <w:tcW w:w="1701" w:type="dxa"/>
            <w:tcBorders>
              <w:top w:val="single" w:sz="4" w:space="0" w:color="000000"/>
              <w:left w:val="single" w:sz="4" w:space="0" w:color="000000"/>
              <w:bottom w:val="single" w:sz="4" w:space="0" w:color="000000"/>
              <w:right w:val="single" w:sz="4" w:space="0" w:color="000000"/>
            </w:tcBorders>
          </w:tcPr>
          <w:p w:rsidR="006E7972" w:rsidRPr="00275F92" w:rsidRDefault="006E7972" w:rsidP="002516F5">
            <w:pPr>
              <w:jc w:val="center"/>
              <w:rPr>
                <w:sz w:val="20"/>
                <w:szCs w:val="20"/>
              </w:rPr>
            </w:pPr>
            <w:r w:rsidRPr="00275F92">
              <w:rPr>
                <w:sz w:val="20"/>
                <w:szCs w:val="20"/>
              </w:rPr>
              <w:t>24 131,88</w:t>
            </w:r>
          </w:p>
        </w:tc>
        <w:tc>
          <w:tcPr>
            <w:tcW w:w="1701" w:type="dxa"/>
            <w:tcBorders>
              <w:top w:val="single" w:sz="4" w:space="0" w:color="000000"/>
              <w:left w:val="single" w:sz="4" w:space="0" w:color="000000"/>
              <w:bottom w:val="single" w:sz="4" w:space="0" w:color="000000"/>
              <w:right w:val="single" w:sz="4" w:space="0" w:color="000000"/>
            </w:tcBorders>
          </w:tcPr>
          <w:p w:rsidR="006E7972" w:rsidRPr="00275F92" w:rsidRDefault="006E7972" w:rsidP="002516F5">
            <w:pPr>
              <w:jc w:val="center"/>
              <w:rPr>
                <w:sz w:val="20"/>
                <w:szCs w:val="20"/>
              </w:rPr>
            </w:pPr>
            <w:r w:rsidRPr="00275F92">
              <w:rPr>
                <w:sz w:val="20"/>
                <w:szCs w:val="20"/>
              </w:rPr>
              <w:t>14 910,98</w:t>
            </w:r>
          </w:p>
        </w:tc>
      </w:tr>
    </w:tbl>
    <w:p w:rsidR="006C0E7A" w:rsidRPr="00275F92" w:rsidRDefault="006C0E7A" w:rsidP="00F7349F"/>
    <w:p w:rsidR="00255CA9" w:rsidRPr="00275F92" w:rsidRDefault="00255CA9" w:rsidP="00F7349F"/>
    <w:p w:rsidR="00F8264F" w:rsidRPr="00275F92" w:rsidRDefault="00F564CA" w:rsidP="00F7349F">
      <w:r w:rsidRPr="00275F92">
        <w:t xml:space="preserve">Ponadto z udziałem dofinansowania zewnętrznego, w 2010 r. zorganizowano </w:t>
      </w:r>
      <w:r w:rsidRPr="00275F92">
        <w:rPr>
          <w:i/>
        </w:rPr>
        <w:t>Cebulowe święto w Złotej</w:t>
      </w:r>
      <w:r w:rsidRPr="00275F92">
        <w:t xml:space="preserve">. Środki finansowe pozyskano z Programu Rozwoju Obszarów Wiejskich w ramach </w:t>
      </w:r>
      <w:r w:rsidRPr="00275F92">
        <w:rPr>
          <w:i/>
        </w:rPr>
        <w:t>Małych projektów</w:t>
      </w:r>
      <w:r w:rsidRPr="00275F92">
        <w:t>. Całkowit</w:t>
      </w:r>
      <w:r w:rsidR="00F46AB3" w:rsidRPr="00275F92">
        <w:t>y koszt realizacji zadania wynosił 33 828,99 zł, a kwota dofinansowania 20 000,00 zł.</w:t>
      </w:r>
    </w:p>
    <w:p w:rsidR="00F564CA" w:rsidRPr="00275F92" w:rsidRDefault="00F564CA" w:rsidP="00F7349F">
      <w:pPr>
        <w:sectPr w:rsidR="00F564CA" w:rsidRPr="00275F92" w:rsidSect="00255CA9">
          <w:footnotePr>
            <w:pos w:val="beneathText"/>
          </w:footnotePr>
          <w:pgSz w:w="16837" w:h="11905" w:orient="landscape"/>
          <w:pgMar w:top="1418" w:right="1418" w:bottom="1418" w:left="1418" w:header="709" w:footer="709" w:gutter="0"/>
          <w:cols w:space="708"/>
          <w:docGrid w:linePitch="360"/>
        </w:sectPr>
      </w:pPr>
    </w:p>
    <w:p w:rsidR="004C5387" w:rsidRPr="00275F92" w:rsidRDefault="00EE0519" w:rsidP="009C411D">
      <w:pPr>
        <w:pStyle w:val="Nagwek3"/>
        <w:rPr>
          <w:color w:val="auto"/>
        </w:rPr>
      </w:pPr>
      <w:bookmarkStart w:id="30" w:name="_Toc454973241"/>
      <w:bookmarkEnd w:id="28"/>
      <w:r w:rsidRPr="00275F92">
        <w:rPr>
          <w:color w:val="auto"/>
        </w:rPr>
        <w:lastRenderedPageBreak/>
        <w:t xml:space="preserve">2. </w:t>
      </w:r>
      <w:r w:rsidR="006703D3" w:rsidRPr="00275F92">
        <w:rPr>
          <w:color w:val="auto"/>
        </w:rPr>
        <w:t xml:space="preserve">CHARAKTERYSTYKA SFERY SPOŁECZNEJ </w:t>
      </w:r>
      <w:r w:rsidR="00054EC0" w:rsidRPr="00275F92">
        <w:rPr>
          <w:color w:val="auto"/>
        </w:rPr>
        <w:t>GMINY ZŁOTA</w:t>
      </w:r>
      <w:bookmarkEnd w:id="30"/>
    </w:p>
    <w:p w:rsidR="00304DAD" w:rsidRPr="00275F92" w:rsidRDefault="00304DAD" w:rsidP="00B41D18">
      <w:pPr>
        <w:pStyle w:val="Nagwek5"/>
      </w:pPr>
    </w:p>
    <w:p w:rsidR="006703D3" w:rsidRPr="00275F92" w:rsidRDefault="007D0E28" w:rsidP="00B41D18">
      <w:pPr>
        <w:pStyle w:val="Nagwek5"/>
      </w:pPr>
      <w:bookmarkStart w:id="31" w:name="_Toc454973242"/>
      <w:r w:rsidRPr="00275F92">
        <w:t xml:space="preserve">2.1. </w:t>
      </w:r>
      <w:r w:rsidR="006703D3" w:rsidRPr="00275F92">
        <w:t>Sytuacja demograficzna</w:t>
      </w:r>
      <w:bookmarkEnd w:id="31"/>
    </w:p>
    <w:p w:rsidR="00304DAD" w:rsidRPr="00275F92" w:rsidRDefault="00304DAD" w:rsidP="00041381">
      <w:pPr>
        <w:rPr>
          <w:rFonts w:asciiTheme="minorHAnsi" w:hAnsiTheme="minorHAnsi"/>
        </w:rPr>
      </w:pPr>
    </w:p>
    <w:p w:rsidR="00AE3379" w:rsidRPr="00275F92" w:rsidRDefault="00AE3379" w:rsidP="00054EC0">
      <w:pPr>
        <w:ind w:firstLine="454"/>
      </w:pPr>
      <w:r w:rsidRPr="00275F92">
        <w:t xml:space="preserve">Gmina </w:t>
      </w:r>
      <w:r w:rsidR="007561F0" w:rsidRPr="00275F92">
        <w:t>Złota</w:t>
      </w:r>
      <w:r w:rsidRPr="00275F92">
        <w:t xml:space="preserve"> (wg stanu na 31.12.201</w:t>
      </w:r>
      <w:r w:rsidR="0090351C" w:rsidRPr="00275F92">
        <w:t>4</w:t>
      </w:r>
      <w:r w:rsidRPr="00275F92">
        <w:t xml:space="preserve">r.) liczy ogółem </w:t>
      </w:r>
      <w:r w:rsidR="00054EC0" w:rsidRPr="00275F92">
        <w:t xml:space="preserve">4 590 </w:t>
      </w:r>
      <w:r w:rsidRPr="00275F92">
        <w:t xml:space="preserve">mieszkańców, w tym </w:t>
      </w:r>
      <w:r w:rsidRPr="00275F92">
        <w:br/>
      </w:r>
      <w:r w:rsidR="00054EC0" w:rsidRPr="00275F92">
        <w:t>2</w:t>
      </w:r>
      <w:r w:rsidR="00137AB5" w:rsidRPr="00275F92">
        <w:t> </w:t>
      </w:r>
      <w:r w:rsidR="00054EC0" w:rsidRPr="00275F92">
        <w:t>253</w:t>
      </w:r>
      <w:r w:rsidR="00137AB5" w:rsidRPr="00275F92">
        <w:t xml:space="preserve"> </w:t>
      </w:r>
      <w:r w:rsidRPr="00275F92">
        <w:t xml:space="preserve">mężczyzn i </w:t>
      </w:r>
      <w:r w:rsidR="00137AB5" w:rsidRPr="00275F92">
        <w:t xml:space="preserve">2 337 </w:t>
      </w:r>
      <w:r w:rsidRPr="00275F92">
        <w:t xml:space="preserve">kobiet. Średnia gęstość zaludnienia wynosi </w:t>
      </w:r>
      <w:r w:rsidR="0090351C" w:rsidRPr="00275F92">
        <w:t>45</w:t>
      </w:r>
      <w:r w:rsidRPr="00275F92">
        <w:t xml:space="preserve"> osób na 1 km</w:t>
      </w:r>
      <w:r w:rsidRPr="00275F92">
        <w:rPr>
          <w:vertAlign w:val="superscript"/>
        </w:rPr>
        <w:t>2</w:t>
      </w:r>
      <w:r w:rsidRPr="00275F92">
        <w:t xml:space="preserve">. </w:t>
      </w:r>
    </w:p>
    <w:p w:rsidR="00AE3379" w:rsidRPr="00275F92" w:rsidRDefault="008760EE" w:rsidP="008760EE">
      <w:pPr>
        <w:pStyle w:val="Legenda"/>
      </w:pPr>
      <w:bookmarkStart w:id="32" w:name="_Toc396888758"/>
      <w:bookmarkStart w:id="33" w:name="_Toc454959474"/>
      <w:r w:rsidRPr="00275F92">
        <w:t xml:space="preserve">Tabela </w:t>
      </w:r>
      <w:r w:rsidR="0092205D" w:rsidRPr="00275F92">
        <w:fldChar w:fldCharType="begin"/>
      </w:r>
      <w:r w:rsidR="00C4206B" w:rsidRPr="00275F92">
        <w:instrText xml:space="preserve"> SEQ Tabela \* ARABIC </w:instrText>
      </w:r>
      <w:r w:rsidR="0092205D" w:rsidRPr="00275F92">
        <w:fldChar w:fldCharType="separate"/>
      </w:r>
      <w:r w:rsidR="000B7A92" w:rsidRPr="00275F92">
        <w:rPr>
          <w:noProof/>
        </w:rPr>
        <w:t>6</w:t>
      </w:r>
      <w:r w:rsidR="0092205D" w:rsidRPr="00275F92">
        <w:fldChar w:fldCharType="end"/>
      </w:r>
      <w:r w:rsidR="00AE3379" w:rsidRPr="00275F92">
        <w:t xml:space="preserve">. </w:t>
      </w:r>
      <w:r w:rsidR="006F034C" w:rsidRPr="00275F92">
        <w:t xml:space="preserve">Dane demograficzne </w:t>
      </w:r>
      <w:r w:rsidR="00F01AE3" w:rsidRPr="00275F92">
        <w:t>G</w:t>
      </w:r>
      <w:r w:rsidR="00AE3379" w:rsidRPr="00275F92">
        <w:t>min</w:t>
      </w:r>
      <w:r w:rsidR="006F034C" w:rsidRPr="00275F92">
        <w:t>y</w:t>
      </w:r>
      <w:r w:rsidR="00AE3379" w:rsidRPr="00275F92">
        <w:t xml:space="preserve"> </w:t>
      </w:r>
      <w:r w:rsidR="007561F0" w:rsidRPr="00275F92">
        <w:t>Złota</w:t>
      </w:r>
      <w:r w:rsidRPr="00275F92">
        <w:t xml:space="preserve"> </w:t>
      </w:r>
      <w:r w:rsidR="00E94E46" w:rsidRPr="00275F92">
        <w:t>w latach 2010-2014 (GUS, 2010</w:t>
      </w:r>
      <w:r w:rsidR="00AE3379" w:rsidRPr="00275F92">
        <w:t>-201</w:t>
      </w:r>
      <w:r w:rsidR="00E94E46" w:rsidRPr="00275F92">
        <w:t>4</w:t>
      </w:r>
      <w:r w:rsidR="00AE3379" w:rsidRPr="00275F92">
        <w:t>)</w:t>
      </w:r>
      <w:bookmarkEnd w:id="32"/>
      <w:bookmarkEnd w:id="33"/>
    </w:p>
    <w:tbl>
      <w:tblPr>
        <w:tblW w:w="0" w:type="auto"/>
        <w:jc w:val="center"/>
        <w:tblLayout w:type="fixed"/>
        <w:tblLook w:val="0000" w:firstRow="0" w:lastRow="0" w:firstColumn="0" w:lastColumn="0" w:noHBand="0" w:noVBand="0"/>
      </w:tblPr>
      <w:tblGrid>
        <w:gridCol w:w="2749"/>
        <w:gridCol w:w="1173"/>
        <w:gridCol w:w="1312"/>
        <w:gridCol w:w="1312"/>
        <w:gridCol w:w="1312"/>
        <w:gridCol w:w="1322"/>
      </w:tblGrid>
      <w:tr w:rsidR="00054EC0" w:rsidRPr="00275F92" w:rsidTr="00054EC0">
        <w:trPr>
          <w:jc w:val="center"/>
        </w:trPr>
        <w:tc>
          <w:tcPr>
            <w:tcW w:w="2749" w:type="dxa"/>
            <w:tcBorders>
              <w:top w:val="single" w:sz="4" w:space="0" w:color="000000"/>
              <w:left w:val="single" w:sz="4" w:space="0" w:color="000000"/>
              <w:bottom w:val="single" w:sz="4" w:space="0" w:color="000000"/>
            </w:tcBorders>
            <w:shd w:val="clear" w:color="auto" w:fill="auto"/>
          </w:tcPr>
          <w:p w:rsidR="00054EC0" w:rsidRPr="00275F92" w:rsidRDefault="00054EC0" w:rsidP="00160596">
            <w:pPr>
              <w:pStyle w:val="Styl4dotabelnagrowki"/>
              <w:rPr>
                <w:color w:val="auto"/>
              </w:rPr>
            </w:pPr>
            <w:r w:rsidRPr="00275F92">
              <w:rPr>
                <w:color w:val="auto"/>
              </w:rPr>
              <w:t xml:space="preserve">Wyszczególnienie </w:t>
            </w:r>
          </w:p>
        </w:tc>
        <w:tc>
          <w:tcPr>
            <w:tcW w:w="1173" w:type="dxa"/>
            <w:tcBorders>
              <w:top w:val="single" w:sz="4" w:space="0" w:color="000000"/>
              <w:left w:val="single" w:sz="4" w:space="0" w:color="000000"/>
              <w:bottom w:val="single" w:sz="4" w:space="0" w:color="000000"/>
            </w:tcBorders>
            <w:shd w:val="clear" w:color="auto" w:fill="auto"/>
          </w:tcPr>
          <w:p w:rsidR="00054EC0" w:rsidRPr="00275F92" w:rsidRDefault="00054EC0" w:rsidP="00160596">
            <w:pPr>
              <w:pStyle w:val="Styl4dotabelnagrowki"/>
              <w:rPr>
                <w:bCs/>
                <w:color w:val="auto"/>
              </w:rPr>
            </w:pPr>
            <w:r w:rsidRPr="00275F92">
              <w:rPr>
                <w:bCs/>
                <w:color w:val="auto"/>
              </w:rPr>
              <w:t>2010</w:t>
            </w:r>
          </w:p>
        </w:tc>
        <w:tc>
          <w:tcPr>
            <w:tcW w:w="1312" w:type="dxa"/>
            <w:tcBorders>
              <w:top w:val="single" w:sz="4" w:space="0" w:color="000000"/>
              <w:left w:val="single" w:sz="4" w:space="0" w:color="000000"/>
              <w:bottom w:val="single" w:sz="4" w:space="0" w:color="000000"/>
            </w:tcBorders>
            <w:shd w:val="clear" w:color="auto" w:fill="auto"/>
          </w:tcPr>
          <w:p w:rsidR="00054EC0" w:rsidRPr="00275F92" w:rsidRDefault="00054EC0" w:rsidP="00160596">
            <w:pPr>
              <w:pStyle w:val="Styl4dotabelnagrowki"/>
              <w:rPr>
                <w:color w:val="auto"/>
              </w:rPr>
            </w:pPr>
            <w:r w:rsidRPr="00275F92">
              <w:rPr>
                <w:color w:val="auto"/>
              </w:rPr>
              <w:t>2011</w:t>
            </w:r>
          </w:p>
        </w:tc>
        <w:tc>
          <w:tcPr>
            <w:tcW w:w="1312" w:type="dxa"/>
            <w:tcBorders>
              <w:top w:val="single" w:sz="4" w:space="0" w:color="000000"/>
              <w:left w:val="single" w:sz="4" w:space="0" w:color="000000"/>
              <w:bottom w:val="single" w:sz="4" w:space="0" w:color="000000"/>
            </w:tcBorders>
            <w:shd w:val="clear" w:color="auto" w:fill="auto"/>
          </w:tcPr>
          <w:p w:rsidR="00054EC0" w:rsidRPr="00275F92" w:rsidRDefault="00054EC0" w:rsidP="00160596">
            <w:pPr>
              <w:pStyle w:val="Styl4dotabelnagrowki"/>
              <w:rPr>
                <w:bCs/>
                <w:color w:val="auto"/>
              </w:rPr>
            </w:pPr>
            <w:r w:rsidRPr="00275F92">
              <w:rPr>
                <w:bCs/>
                <w:color w:val="auto"/>
              </w:rPr>
              <w:t>2012</w:t>
            </w:r>
          </w:p>
        </w:tc>
        <w:tc>
          <w:tcPr>
            <w:tcW w:w="1312" w:type="dxa"/>
            <w:tcBorders>
              <w:top w:val="single" w:sz="4" w:space="0" w:color="000000"/>
              <w:left w:val="single" w:sz="4" w:space="0" w:color="000000"/>
              <w:bottom w:val="single" w:sz="4" w:space="0" w:color="000000"/>
            </w:tcBorders>
            <w:shd w:val="clear" w:color="auto" w:fill="auto"/>
          </w:tcPr>
          <w:p w:rsidR="00054EC0" w:rsidRPr="00275F92" w:rsidRDefault="00054EC0" w:rsidP="00160596">
            <w:pPr>
              <w:pStyle w:val="Styl4dotabelnagrowki"/>
              <w:rPr>
                <w:color w:val="auto"/>
              </w:rPr>
            </w:pPr>
            <w:r w:rsidRPr="00275F92">
              <w:rPr>
                <w:color w:val="auto"/>
              </w:rPr>
              <w:t>2013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054EC0" w:rsidRPr="00275F92" w:rsidRDefault="00054EC0" w:rsidP="00160596">
            <w:pPr>
              <w:pStyle w:val="Styl4dotabelnagrowki"/>
              <w:rPr>
                <w:bCs/>
                <w:color w:val="auto"/>
              </w:rPr>
            </w:pPr>
            <w:r w:rsidRPr="00275F92">
              <w:rPr>
                <w:bCs/>
                <w:color w:val="auto"/>
              </w:rPr>
              <w:t>2014</w:t>
            </w:r>
          </w:p>
        </w:tc>
      </w:tr>
      <w:tr w:rsidR="00054EC0" w:rsidRPr="00275F92" w:rsidTr="00054EC0">
        <w:trPr>
          <w:jc w:val="center"/>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54EC0" w:rsidRPr="00275F92" w:rsidRDefault="00054EC0" w:rsidP="00160596">
            <w:pPr>
              <w:jc w:val="center"/>
              <w:rPr>
                <w:sz w:val="20"/>
                <w:szCs w:val="20"/>
              </w:rPr>
            </w:pPr>
            <w:r w:rsidRPr="00275F92">
              <w:rPr>
                <w:b/>
                <w:sz w:val="20"/>
                <w:szCs w:val="20"/>
              </w:rPr>
              <w:t>Liczba ludności gminy</w:t>
            </w:r>
          </w:p>
        </w:tc>
      </w:tr>
      <w:tr w:rsidR="006F034C" w:rsidRPr="00275F92" w:rsidTr="00160596">
        <w:trPr>
          <w:jc w:val="center"/>
        </w:trPr>
        <w:tc>
          <w:tcPr>
            <w:tcW w:w="2749"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pStyle w:val="Styl4dotabel0"/>
              <w:rPr>
                <w:color w:val="auto"/>
                <w:szCs w:val="20"/>
              </w:rPr>
            </w:pPr>
            <w:r w:rsidRPr="00275F92">
              <w:rPr>
                <w:color w:val="auto"/>
                <w:szCs w:val="20"/>
              </w:rPr>
              <w:t>Liczba ludności ogółem</w:t>
            </w:r>
          </w:p>
        </w:tc>
        <w:tc>
          <w:tcPr>
            <w:tcW w:w="1173"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4804</w:t>
            </w:r>
          </w:p>
        </w:tc>
        <w:tc>
          <w:tcPr>
            <w:tcW w:w="1312"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4 737</w:t>
            </w:r>
          </w:p>
        </w:tc>
        <w:tc>
          <w:tcPr>
            <w:tcW w:w="1312"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4 697</w:t>
            </w:r>
          </w:p>
        </w:tc>
        <w:tc>
          <w:tcPr>
            <w:tcW w:w="1312"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4 649</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4 590</w:t>
            </w:r>
          </w:p>
        </w:tc>
      </w:tr>
      <w:tr w:rsidR="006F034C" w:rsidRPr="00275F92" w:rsidTr="00160596">
        <w:trPr>
          <w:jc w:val="center"/>
        </w:trPr>
        <w:tc>
          <w:tcPr>
            <w:tcW w:w="2749"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pStyle w:val="Styl4dotabel0"/>
              <w:rPr>
                <w:color w:val="auto"/>
                <w:szCs w:val="20"/>
              </w:rPr>
            </w:pPr>
            <w:bookmarkStart w:id="34" w:name="_Hlk448407822"/>
            <w:r w:rsidRPr="00275F92">
              <w:rPr>
                <w:color w:val="auto"/>
                <w:szCs w:val="20"/>
              </w:rPr>
              <w:t>Liczba mężczyzn</w:t>
            </w:r>
          </w:p>
        </w:tc>
        <w:tc>
          <w:tcPr>
            <w:tcW w:w="1173"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2 345</w:t>
            </w:r>
          </w:p>
        </w:tc>
        <w:tc>
          <w:tcPr>
            <w:tcW w:w="1312"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2 318</w:t>
            </w:r>
          </w:p>
        </w:tc>
        <w:tc>
          <w:tcPr>
            <w:tcW w:w="1312"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2 294</w:t>
            </w:r>
          </w:p>
        </w:tc>
        <w:tc>
          <w:tcPr>
            <w:tcW w:w="1312"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2 274</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2 253</w:t>
            </w:r>
          </w:p>
        </w:tc>
      </w:tr>
      <w:bookmarkEnd w:id="34"/>
      <w:tr w:rsidR="006F034C" w:rsidRPr="00275F92" w:rsidTr="00054EC0">
        <w:trPr>
          <w:trHeight w:val="104"/>
          <w:jc w:val="center"/>
        </w:trPr>
        <w:tc>
          <w:tcPr>
            <w:tcW w:w="2749"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pStyle w:val="Styl4dotabel0"/>
              <w:rPr>
                <w:color w:val="auto"/>
                <w:szCs w:val="20"/>
              </w:rPr>
            </w:pPr>
            <w:r w:rsidRPr="00275F92">
              <w:rPr>
                <w:color w:val="auto"/>
                <w:szCs w:val="20"/>
              </w:rPr>
              <w:t>Liczba kobiet</w:t>
            </w:r>
          </w:p>
        </w:tc>
        <w:tc>
          <w:tcPr>
            <w:tcW w:w="1173"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2 459</w:t>
            </w:r>
          </w:p>
        </w:tc>
        <w:tc>
          <w:tcPr>
            <w:tcW w:w="1312"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2 419</w:t>
            </w:r>
          </w:p>
        </w:tc>
        <w:tc>
          <w:tcPr>
            <w:tcW w:w="1312"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2 403</w:t>
            </w:r>
          </w:p>
        </w:tc>
        <w:tc>
          <w:tcPr>
            <w:tcW w:w="1312" w:type="dxa"/>
            <w:tcBorders>
              <w:top w:val="single" w:sz="4" w:space="0" w:color="000000"/>
              <w:left w:val="single" w:sz="4" w:space="0" w:color="000000"/>
              <w:bottom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2 375</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34C" w:rsidRPr="00275F92" w:rsidRDefault="006F034C" w:rsidP="00160596">
            <w:pPr>
              <w:snapToGrid w:val="0"/>
              <w:jc w:val="center"/>
              <w:rPr>
                <w:sz w:val="20"/>
                <w:szCs w:val="20"/>
              </w:rPr>
            </w:pPr>
            <w:r w:rsidRPr="00275F92">
              <w:rPr>
                <w:sz w:val="20"/>
                <w:szCs w:val="20"/>
              </w:rPr>
              <w:t>2 337</w:t>
            </w:r>
          </w:p>
        </w:tc>
      </w:tr>
      <w:tr w:rsidR="00054EC0" w:rsidRPr="00275F92" w:rsidTr="00054EC0">
        <w:trPr>
          <w:jc w:val="center"/>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54EC0" w:rsidRPr="00275F92" w:rsidRDefault="00054EC0" w:rsidP="00160596">
            <w:pPr>
              <w:jc w:val="center"/>
              <w:rPr>
                <w:sz w:val="20"/>
                <w:szCs w:val="20"/>
              </w:rPr>
            </w:pPr>
            <w:r w:rsidRPr="00275F92">
              <w:rPr>
                <w:b/>
                <w:sz w:val="20"/>
                <w:szCs w:val="20"/>
              </w:rPr>
              <w:t>Liczba ludności według ekonomicznych grup wiekowych</w:t>
            </w:r>
          </w:p>
        </w:tc>
      </w:tr>
      <w:tr w:rsidR="00054EC0" w:rsidRPr="00275F92" w:rsidTr="00160596">
        <w:trPr>
          <w:jc w:val="center"/>
        </w:trPr>
        <w:tc>
          <w:tcPr>
            <w:tcW w:w="2749" w:type="dxa"/>
            <w:tcBorders>
              <w:top w:val="single" w:sz="4" w:space="0" w:color="000000"/>
              <w:left w:val="single" w:sz="4" w:space="0" w:color="000000"/>
              <w:bottom w:val="single" w:sz="4" w:space="0" w:color="000000"/>
            </w:tcBorders>
            <w:shd w:val="clear" w:color="auto" w:fill="auto"/>
            <w:vAlign w:val="center"/>
          </w:tcPr>
          <w:p w:rsidR="00054EC0" w:rsidRPr="00275F92" w:rsidRDefault="00054EC0" w:rsidP="00EE6720">
            <w:pPr>
              <w:pStyle w:val="Styl4dotabel0"/>
              <w:rPr>
                <w:color w:val="auto"/>
                <w:szCs w:val="20"/>
              </w:rPr>
            </w:pPr>
            <w:r w:rsidRPr="00275F92">
              <w:rPr>
                <w:color w:val="auto"/>
                <w:szCs w:val="20"/>
              </w:rPr>
              <w:t>Wiek przedprodukcyjny</w:t>
            </w:r>
            <w:r w:rsidR="00EE6720" w:rsidRPr="00275F92">
              <w:rPr>
                <w:color w:val="auto"/>
                <w:szCs w:val="20"/>
              </w:rPr>
              <w:t xml:space="preserve"> </w:t>
            </w:r>
          </w:p>
        </w:tc>
        <w:tc>
          <w:tcPr>
            <w:tcW w:w="1173" w:type="dxa"/>
            <w:tcBorders>
              <w:top w:val="single" w:sz="4" w:space="0" w:color="000000"/>
              <w:left w:val="single" w:sz="4" w:space="0" w:color="000000"/>
              <w:bottom w:val="single" w:sz="4" w:space="0" w:color="000000"/>
            </w:tcBorders>
            <w:shd w:val="clear" w:color="auto" w:fill="auto"/>
            <w:vAlign w:val="center"/>
          </w:tcPr>
          <w:p w:rsidR="00160596" w:rsidRPr="00275F92" w:rsidRDefault="00EE6720" w:rsidP="00160596">
            <w:pPr>
              <w:jc w:val="center"/>
              <w:rPr>
                <w:sz w:val="20"/>
                <w:szCs w:val="20"/>
              </w:rPr>
            </w:pPr>
            <w:r w:rsidRPr="00275F92">
              <w:rPr>
                <w:sz w:val="20"/>
                <w:szCs w:val="20"/>
              </w:rPr>
              <w:t>666</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626</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603</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599</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582</w:t>
            </w:r>
          </w:p>
        </w:tc>
      </w:tr>
      <w:tr w:rsidR="00054EC0" w:rsidRPr="00275F92" w:rsidTr="00160596">
        <w:trPr>
          <w:jc w:val="center"/>
        </w:trPr>
        <w:tc>
          <w:tcPr>
            <w:tcW w:w="2749" w:type="dxa"/>
            <w:tcBorders>
              <w:top w:val="single" w:sz="4" w:space="0" w:color="000000"/>
              <w:left w:val="single" w:sz="4" w:space="0" w:color="000000"/>
              <w:bottom w:val="single" w:sz="4" w:space="0" w:color="000000"/>
            </w:tcBorders>
            <w:shd w:val="clear" w:color="auto" w:fill="auto"/>
            <w:vAlign w:val="center"/>
          </w:tcPr>
          <w:p w:rsidR="00054EC0" w:rsidRPr="00275F92" w:rsidRDefault="00054EC0" w:rsidP="00160596">
            <w:pPr>
              <w:pStyle w:val="Styl4dotabel0"/>
              <w:rPr>
                <w:color w:val="auto"/>
                <w:szCs w:val="20"/>
              </w:rPr>
            </w:pPr>
            <w:r w:rsidRPr="00275F92">
              <w:rPr>
                <w:color w:val="auto"/>
                <w:szCs w:val="20"/>
              </w:rPr>
              <w:t>Wiek produkcyjny</w:t>
            </w:r>
          </w:p>
        </w:tc>
        <w:tc>
          <w:tcPr>
            <w:tcW w:w="1173"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3111</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3082</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3037</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2981</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2924</w:t>
            </w:r>
          </w:p>
        </w:tc>
      </w:tr>
      <w:tr w:rsidR="00054EC0" w:rsidRPr="00275F92" w:rsidTr="00160596">
        <w:trPr>
          <w:jc w:val="center"/>
        </w:trPr>
        <w:tc>
          <w:tcPr>
            <w:tcW w:w="2749" w:type="dxa"/>
            <w:tcBorders>
              <w:top w:val="single" w:sz="4" w:space="0" w:color="000000"/>
              <w:left w:val="single" w:sz="4" w:space="0" w:color="000000"/>
              <w:bottom w:val="single" w:sz="4" w:space="0" w:color="000000"/>
            </w:tcBorders>
            <w:shd w:val="clear" w:color="auto" w:fill="auto"/>
            <w:vAlign w:val="center"/>
          </w:tcPr>
          <w:p w:rsidR="00054EC0" w:rsidRPr="00275F92" w:rsidRDefault="00054EC0" w:rsidP="00160596">
            <w:pPr>
              <w:pStyle w:val="Styl4dotabel0"/>
              <w:rPr>
                <w:color w:val="auto"/>
                <w:szCs w:val="20"/>
              </w:rPr>
            </w:pPr>
            <w:r w:rsidRPr="00275F92">
              <w:rPr>
                <w:color w:val="auto"/>
                <w:szCs w:val="20"/>
              </w:rPr>
              <w:t>Wiek poprodukcyjny</w:t>
            </w:r>
          </w:p>
        </w:tc>
        <w:tc>
          <w:tcPr>
            <w:tcW w:w="1173" w:type="dxa"/>
            <w:tcBorders>
              <w:top w:val="single" w:sz="4" w:space="0" w:color="000000"/>
              <w:left w:val="single" w:sz="4" w:space="0" w:color="000000"/>
              <w:bottom w:val="single" w:sz="4" w:space="0" w:color="000000"/>
            </w:tcBorders>
            <w:shd w:val="clear" w:color="auto" w:fill="auto"/>
            <w:vAlign w:val="center"/>
          </w:tcPr>
          <w:p w:rsidR="00054EC0" w:rsidRPr="00275F92" w:rsidRDefault="006F67D1" w:rsidP="00160596">
            <w:pPr>
              <w:jc w:val="center"/>
              <w:rPr>
                <w:sz w:val="20"/>
                <w:szCs w:val="20"/>
              </w:rPr>
            </w:pPr>
            <w:r w:rsidRPr="00275F92">
              <w:rPr>
                <w:sz w:val="20"/>
                <w:szCs w:val="20"/>
              </w:rPr>
              <w:t>1027</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6F67D1" w:rsidP="00160596">
            <w:pPr>
              <w:jc w:val="center"/>
              <w:rPr>
                <w:sz w:val="20"/>
                <w:szCs w:val="20"/>
              </w:rPr>
            </w:pPr>
            <w:r w:rsidRPr="00275F92">
              <w:rPr>
                <w:sz w:val="20"/>
                <w:szCs w:val="20"/>
              </w:rPr>
              <w:t>1029</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6F67D1" w:rsidP="00160596">
            <w:pPr>
              <w:jc w:val="center"/>
              <w:rPr>
                <w:sz w:val="20"/>
                <w:szCs w:val="20"/>
              </w:rPr>
            </w:pPr>
            <w:r w:rsidRPr="00275F92">
              <w:rPr>
                <w:sz w:val="20"/>
                <w:szCs w:val="20"/>
              </w:rPr>
              <w:t>1057</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6F67D1" w:rsidP="00160596">
            <w:pPr>
              <w:jc w:val="center"/>
              <w:rPr>
                <w:sz w:val="20"/>
                <w:szCs w:val="20"/>
              </w:rPr>
            </w:pPr>
            <w:r w:rsidRPr="00275F92">
              <w:rPr>
                <w:sz w:val="20"/>
                <w:szCs w:val="20"/>
              </w:rPr>
              <w:t>1069</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C0" w:rsidRPr="00275F92" w:rsidRDefault="006F67D1" w:rsidP="00160596">
            <w:pPr>
              <w:jc w:val="center"/>
              <w:rPr>
                <w:sz w:val="20"/>
                <w:szCs w:val="20"/>
              </w:rPr>
            </w:pPr>
            <w:r w:rsidRPr="00275F92">
              <w:rPr>
                <w:sz w:val="20"/>
                <w:szCs w:val="20"/>
              </w:rPr>
              <w:t>1084</w:t>
            </w:r>
          </w:p>
        </w:tc>
      </w:tr>
      <w:tr w:rsidR="00054EC0" w:rsidRPr="00275F92" w:rsidTr="00054EC0">
        <w:trPr>
          <w:jc w:val="center"/>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54EC0" w:rsidRPr="00275F92" w:rsidRDefault="00054EC0" w:rsidP="00160596">
            <w:pPr>
              <w:jc w:val="center"/>
              <w:rPr>
                <w:sz w:val="20"/>
                <w:szCs w:val="20"/>
              </w:rPr>
            </w:pPr>
            <w:r w:rsidRPr="00275F92">
              <w:rPr>
                <w:b/>
                <w:sz w:val="20"/>
                <w:szCs w:val="20"/>
              </w:rPr>
              <w:t xml:space="preserve">Wskaźniki demograficzne </w:t>
            </w:r>
          </w:p>
        </w:tc>
      </w:tr>
      <w:tr w:rsidR="00054EC0" w:rsidRPr="00275F92" w:rsidTr="00160596">
        <w:trPr>
          <w:jc w:val="center"/>
        </w:trPr>
        <w:tc>
          <w:tcPr>
            <w:tcW w:w="2749" w:type="dxa"/>
            <w:tcBorders>
              <w:top w:val="single" w:sz="4" w:space="0" w:color="000000"/>
              <w:left w:val="single" w:sz="4" w:space="0" w:color="000000"/>
              <w:bottom w:val="single" w:sz="4" w:space="0" w:color="000000"/>
            </w:tcBorders>
            <w:shd w:val="clear" w:color="auto" w:fill="auto"/>
            <w:vAlign w:val="center"/>
          </w:tcPr>
          <w:p w:rsidR="00054EC0" w:rsidRPr="00275F92" w:rsidRDefault="00054EC0" w:rsidP="00160596">
            <w:pPr>
              <w:pStyle w:val="Styl4dotabel0"/>
              <w:rPr>
                <w:color w:val="auto"/>
                <w:szCs w:val="20"/>
              </w:rPr>
            </w:pPr>
            <w:r w:rsidRPr="00275F92">
              <w:rPr>
                <w:color w:val="auto"/>
                <w:szCs w:val="20"/>
              </w:rPr>
              <w:t xml:space="preserve">Przyrost naturalny </w:t>
            </w:r>
          </w:p>
        </w:tc>
        <w:tc>
          <w:tcPr>
            <w:tcW w:w="1173"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-32</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-42</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-25</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-57</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-31</w:t>
            </w:r>
          </w:p>
        </w:tc>
      </w:tr>
      <w:tr w:rsidR="00054EC0" w:rsidRPr="00275F92" w:rsidTr="00160596">
        <w:trPr>
          <w:jc w:val="center"/>
        </w:trPr>
        <w:tc>
          <w:tcPr>
            <w:tcW w:w="2749" w:type="dxa"/>
            <w:tcBorders>
              <w:top w:val="single" w:sz="4" w:space="0" w:color="000000"/>
              <w:left w:val="single" w:sz="4" w:space="0" w:color="000000"/>
              <w:bottom w:val="single" w:sz="4" w:space="0" w:color="000000"/>
            </w:tcBorders>
            <w:shd w:val="clear" w:color="auto" w:fill="auto"/>
            <w:vAlign w:val="center"/>
          </w:tcPr>
          <w:p w:rsidR="00054EC0" w:rsidRPr="00275F92" w:rsidRDefault="00054EC0" w:rsidP="00160596">
            <w:pPr>
              <w:pStyle w:val="Styl4dotabel0"/>
              <w:rPr>
                <w:color w:val="auto"/>
                <w:szCs w:val="20"/>
              </w:rPr>
            </w:pPr>
            <w:r w:rsidRPr="00275F92">
              <w:rPr>
                <w:color w:val="auto"/>
                <w:szCs w:val="20"/>
              </w:rPr>
              <w:t xml:space="preserve">Saldo migracji </w:t>
            </w:r>
          </w:p>
        </w:tc>
        <w:tc>
          <w:tcPr>
            <w:tcW w:w="1173"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8</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-25</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-17</w:t>
            </w:r>
          </w:p>
        </w:tc>
        <w:tc>
          <w:tcPr>
            <w:tcW w:w="1312" w:type="dxa"/>
            <w:tcBorders>
              <w:top w:val="single" w:sz="4" w:space="0" w:color="000000"/>
              <w:left w:val="single" w:sz="4" w:space="0" w:color="000000"/>
              <w:bottom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-9</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EC0" w:rsidRPr="00275F92" w:rsidRDefault="00EE6720" w:rsidP="00160596">
            <w:pPr>
              <w:jc w:val="center"/>
              <w:rPr>
                <w:sz w:val="20"/>
                <w:szCs w:val="20"/>
              </w:rPr>
            </w:pPr>
            <w:r w:rsidRPr="00275F92">
              <w:rPr>
                <w:sz w:val="20"/>
                <w:szCs w:val="20"/>
              </w:rPr>
              <w:t>-33</w:t>
            </w:r>
          </w:p>
        </w:tc>
      </w:tr>
      <w:tr w:rsidR="00D8755F" w:rsidRPr="00275F92" w:rsidTr="00CE0417">
        <w:trPr>
          <w:jc w:val="center"/>
        </w:trPr>
        <w:tc>
          <w:tcPr>
            <w:tcW w:w="91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8755F" w:rsidRPr="00275F92" w:rsidRDefault="00D8755F" w:rsidP="00D8755F">
            <w:pPr>
              <w:jc w:val="center"/>
              <w:rPr>
                <w:b/>
                <w:sz w:val="20"/>
                <w:szCs w:val="20"/>
              </w:rPr>
            </w:pPr>
            <w:r w:rsidRPr="00275F92">
              <w:rPr>
                <w:b/>
                <w:sz w:val="20"/>
                <w:szCs w:val="20"/>
              </w:rPr>
              <w:t xml:space="preserve">Współczynnik obciążenie demograficznego </w:t>
            </w:r>
          </w:p>
        </w:tc>
      </w:tr>
      <w:tr w:rsidR="00D8755F" w:rsidRPr="00275F92" w:rsidTr="00160596">
        <w:trPr>
          <w:jc w:val="center"/>
        </w:trPr>
        <w:tc>
          <w:tcPr>
            <w:tcW w:w="2749"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pStyle w:val="Styl4dotabel0"/>
              <w:rPr>
                <w:color w:val="auto"/>
                <w:szCs w:val="20"/>
              </w:rPr>
            </w:pPr>
            <w:r w:rsidRPr="00275F92">
              <w:rPr>
                <w:color w:val="auto"/>
                <w:szCs w:val="20"/>
              </w:rPr>
              <w:t>Ludność w wieku nieprodukcyjnym na 100 osób w wieku produkcyjnym</w:t>
            </w:r>
          </w:p>
        </w:tc>
        <w:tc>
          <w:tcPr>
            <w:tcW w:w="1173"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63,3</w:t>
            </w:r>
          </w:p>
        </w:tc>
        <w:tc>
          <w:tcPr>
            <w:tcW w:w="1312"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61,9</w:t>
            </w:r>
          </w:p>
        </w:tc>
        <w:tc>
          <w:tcPr>
            <w:tcW w:w="1312"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63,4</w:t>
            </w:r>
          </w:p>
        </w:tc>
        <w:tc>
          <w:tcPr>
            <w:tcW w:w="1312"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64,8</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64,5</w:t>
            </w:r>
          </w:p>
        </w:tc>
      </w:tr>
      <w:tr w:rsidR="00D8755F" w:rsidRPr="00275F92" w:rsidTr="00CE0417">
        <w:trPr>
          <w:jc w:val="center"/>
        </w:trPr>
        <w:tc>
          <w:tcPr>
            <w:tcW w:w="2749" w:type="dxa"/>
            <w:tcBorders>
              <w:top w:val="single" w:sz="4" w:space="0" w:color="000000"/>
              <w:left w:val="single" w:sz="4" w:space="0" w:color="000000"/>
              <w:bottom w:val="single" w:sz="4" w:space="0" w:color="000000"/>
            </w:tcBorders>
            <w:shd w:val="clear" w:color="auto" w:fill="auto"/>
          </w:tcPr>
          <w:p w:rsidR="00D8755F" w:rsidRPr="00275F92" w:rsidRDefault="00D8755F" w:rsidP="00D8755F">
            <w:pPr>
              <w:jc w:val="center"/>
              <w:rPr>
                <w:sz w:val="20"/>
                <w:szCs w:val="20"/>
              </w:rPr>
            </w:pPr>
            <w:r w:rsidRPr="00275F92">
              <w:rPr>
                <w:sz w:val="20"/>
                <w:szCs w:val="20"/>
              </w:rPr>
              <w:t>Ludność w wieku poprodukcyjnym na 100 osób w wieku przedprodukcyjnym</w:t>
            </w:r>
          </w:p>
        </w:tc>
        <w:tc>
          <w:tcPr>
            <w:tcW w:w="1173"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122,8</w:t>
            </w:r>
          </w:p>
        </w:tc>
        <w:tc>
          <w:tcPr>
            <w:tcW w:w="1312"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131,4</w:t>
            </w:r>
          </w:p>
        </w:tc>
        <w:tc>
          <w:tcPr>
            <w:tcW w:w="1312"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138,2</w:t>
            </w:r>
          </w:p>
        </w:tc>
        <w:tc>
          <w:tcPr>
            <w:tcW w:w="1312"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140,8</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151,4</w:t>
            </w:r>
          </w:p>
        </w:tc>
      </w:tr>
      <w:tr w:rsidR="00D8755F" w:rsidRPr="00275F92" w:rsidTr="00CE0417">
        <w:trPr>
          <w:jc w:val="center"/>
        </w:trPr>
        <w:tc>
          <w:tcPr>
            <w:tcW w:w="2749" w:type="dxa"/>
            <w:tcBorders>
              <w:top w:val="single" w:sz="4" w:space="0" w:color="000000"/>
              <w:left w:val="single" w:sz="4" w:space="0" w:color="000000"/>
              <w:bottom w:val="single" w:sz="4" w:space="0" w:color="000000"/>
            </w:tcBorders>
            <w:shd w:val="clear" w:color="auto" w:fill="auto"/>
          </w:tcPr>
          <w:p w:rsidR="00D8755F" w:rsidRPr="00275F92" w:rsidRDefault="00D8755F" w:rsidP="00D8755F">
            <w:pPr>
              <w:jc w:val="center"/>
              <w:rPr>
                <w:sz w:val="20"/>
                <w:szCs w:val="20"/>
              </w:rPr>
            </w:pPr>
            <w:r w:rsidRPr="00275F92">
              <w:rPr>
                <w:sz w:val="20"/>
                <w:szCs w:val="20"/>
              </w:rPr>
              <w:t>Ludność w wieku poprodukcyjnym na 100 osób w wieku nieprodukcyjnym</w:t>
            </w:r>
          </w:p>
        </w:tc>
        <w:tc>
          <w:tcPr>
            <w:tcW w:w="1173"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34,9</w:t>
            </w:r>
          </w:p>
        </w:tc>
        <w:tc>
          <w:tcPr>
            <w:tcW w:w="1312"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35,2</w:t>
            </w:r>
          </w:p>
        </w:tc>
        <w:tc>
          <w:tcPr>
            <w:tcW w:w="1312"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36,8</w:t>
            </w:r>
          </w:p>
        </w:tc>
        <w:tc>
          <w:tcPr>
            <w:tcW w:w="1312" w:type="dxa"/>
            <w:tcBorders>
              <w:top w:val="single" w:sz="4" w:space="0" w:color="000000"/>
              <w:left w:val="single" w:sz="4" w:space="0" w:color="000000"/>
              <w:bottom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37,9</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55F" w:rsidRPr="00275F92" w:rsidRDefault="00D8755F" w:rsidP="00160596">
            <w:pPr>
              <w:jc w:val="center"/>
              <w:rPr>
                <w:sz w:val="20"/>
                <w:szCs w:val="20"/>
              </w:rPr>
            </w:pPr>
            <w:r w:rsidRPr="00275F92">
              <w:rPr>
                <w:sz w:val="20"/>
                <w:szCs w:val="20"/>
              </w:rPr>
              <w:t>38,9</w:t>
            </w:r>
          </w:p>
        </w:tc>
      </w:tr>
    </w:tbl>
    <w:p w:rsidR="006F034C" w:rsidRPr="00275F92" w:rsidRDefault="00EE6720" w:rsidP="00EE6720">
      <w:pPr>
        <w:rPr>
          <w:sz w:val="18"/>
          <w:szCs w:val="18"/>
        </w:rPr>
      </w:pPr>
      <w:bookmarkStart w:id="35" w:name="_Toc396888759"/>
      <w:r w:rsidRPr="00275F92">
        <w:rPr>
          <w:sz w:val="18"/>
          <w:szCs w:val="18"/>
        </w:rPr>
        <w:t>* wiek przedprodukcyjny (14 lat i mniej); wiek produkcyjny (15-59 lat kobiety, 15-64 lata mężczyźni); wiek poprodukcyjny</w:t>
      </w:r>
    </w:p>
    <w:p w:rsidR="00EE6720" w:rsidRPr="00275F92" w:rsidRDefault="00EE6720" w:rsidP="003C5E30">
      <w:pPr>
        <w:pStyle w:val="Legenda"/>
        <w:spacing w:before="0" w:after="0"/>
        <w:ind w:firstLine="454"/>
        <w:rPr>
          <w:b w:val="0"/>
          <w:sz w:val="24"/>
          <w:szCs w:val="24"/>
        </w:rPr>
      </w:pPr>
    </w:p>
    <w:p w:rsidR="005D4092" w:rsidRPr="00275F92" w:rsidRDefault="005D4092" w:rsidP="00D8755F">
      <w:pPr>
        <w:pStyle w:val="Legenda"/>
        <w:spacing w:before="0" w:after="0"/>
        <w:ind w:firstLine="454"/>
        <w:rPr>
          <w:b w:val="0"/>
          <w:sz w:val="24"/>
          <w:szCs w:val="24"/>
        </w:rPr>
      </w:pPr>
      <w:r w:rsidRPr="00275F92">
        <w:rPr>
          <w:b w:val="0"/>
          <w:sz w:val="24"/>
          <w:szCs w:val="24"/>
        </w:rPr>
        <w:t xml:space="preserve">W strukturze demograficznej miejscowej ludności można zauważyć zrównoważone proporcje pomiędzy płciami. W 2014 roku kobiety stanowiły </w:t>
      </w:r>
      <w:r w:rsidR="0001445E" w:rsidRPr="00275F92">
        <w:rPr>
          <w:b w:val="0"/>
          <w:sz w:val="24"/>
          <w:szCs w:val="24"/>
        </w:rPr>
        <w:t xml:space="preserve">ponad </w:t>
      </w:r>
      <w:r w:rsidR="00414DB3" w:rsidRPr="00275F92">
        <w:rPr>
          <w:b w:val="0"/>
          <w:sz w:val="24"/>
          <w:szCs w:val="24"/>
        </w:rPr>
        <w:t>50</w:t>
      </w:r>
      <w:r w:rsidRPr="00275F92">
        <w:rPr>
          <w:b w:val="0"/>
          <w:sz w:val="24"/>
          <w:szCs w:val="24"/>
        </w:rPr>
        <w:t>% (2</w:t>
      </w:r>
      <w:r w:rsidR="00414DB3" w:rsidRPr="00275F92">
        <w:rPr>
          <w:b w:val="0"/>
          <w:sz w:val="24"/>
          <w:szCs w:val="24"/>
        </w:rPr>
        <w:t>337</w:t>
      </w:r>
      <w:r w:rsidRPr="00275F92">
        <w:rPr>
          <w:b w:val="0"/>
          <w:sz w:val="24"/>
          <w:szCs w:val="24"/>
        </w:rPr>
        <w:t xml:space="preserve">) ogółu mieszkańców gminy. Trend ten widoczny jest również na poziomie powiatu </w:t>
      </w:r>
      <w:r w:rsidR="00D8755F" w:rsidRPr="00275F92">
        <w:rPr>
          <w:b w:val="0"/>
          <w:sz w:val="24"/>
          <w:szCs w:val="24"/>
        </w:rPr>
        <w:t>pińczowskiego</w:t>
      </w:r>
      <w:r w:rsidRPr="00275F92">
        <w:rPr>
          <w:b w:val="0"/>
          <w:sz w:val="24"/>
          <w:szCs w:val="24"/>
        </w:rPr>
        <w:t xml:space="preserve"> (50,</w:t>
      </w:r>
      <w:r w:rsidR="00D8755F" w:rsidRPr="00275F92">
        <w:rPr>
          <w:b w:val="0"/>
          <w:sz w:val="24"/>
          <w:szCs w:val="24"/>
        </w:rPr>
        <w:t>57</w:t>
      </w:r>
      <w:r w:rsidRPr="00275F92">
        <w:rPr>
          <w:b w:val="0"/>
          <w:sz w:val="24"/>
          <w:szCs w:val="24"/>
        </w:rPr>
        <w:t>% kobiet) i w mniejszym stopniu na poziomie całego województwa (5</w:t>
      </w:r>
      <w:r w:rsidR="00D8755F" w:rsidRPr="00275F92">
        <w:rPr>
          <w:b w:val="0"/>
          <w:sz w:val="24"/>
          <w:szCs w:val="24"/>
        </w:rPr>
        <w:t>1,18%</w:t>
      </w:r>
      <w:r w:rsidR="00B517EC" w:rsidRPr="00275F92">
        <w:rPr>
          <w:b w:val="0"/>
          <w:sz w:val="24"/>
          <w:szCs w:val="24"/>
        </w:rPr>
        <w:t xml:space="preserve"> </w:t>
      </w:r>
      <w:r w:rsidRPr="00275F92">
        <w:rPr>
          <w:b w:val="0"/>
          <w:sz w:val="24"/>
          <w:szCs w:val="24"/>
        </w:rPr>
        <w:t>kob</w:t>
      </w:r>
      <w:r w:rsidR="00F01AE3" w:rsidRPr="00275F92">
        <w:rPr>
          <w:b w:val="0"/>
          <w:sz w:val="24"/>
          <w:szCs w:val="24"/>
        </w:rPr>
        <w:t>iet). Średnio w tym okresie, w G</w:t>
      </w:r>
      <w:r w:rsidRPr="00275F92">
        <w:rPr>
          <w:b w:val="0"/>
          <w:sz w:val="24"/>
          <w:szCs w:val="24"/>
        </w:rPr>
        <w:t xml:space="preserve">minie </w:t>
      </w:r>
      <w:r w:rsidR="007561F0" w:rsidRPr="00275F92">
        <w:rPr>
          <w:b w:val="0"/>
          <w:sz w:val="24"/>
          <w:szCs w:val="24"/>
        </w:rPr>
        <w:t>Złota</w:t>
      </w:r>
      <w:r w:rsidRPr="00275F92">
        <w:rPr>
          <w:b w:val="0"/>
          <w:sz w:val="24"/>
          <w:szCs w:val="24"/>
        </w:rPr>
        <w:t xml:space="preserve"> na 100 mężczyzn przypadał</w:t>
      </w:r>
      <w:r w:rsidR="00707C07" w:rsidRPr="00275F92">
        <w:rPr>
          <w:b w:val="0"/>
          <w:sz w:val="24"/>
          <w:szCs w:val="24"/>
        </w:rPr>
        <w:t>y</w:t>
      </w:r>
      <w:r w:rsidRPr="00275F92">
        <w:rPr>
          <w:b w:val="0"/>
          <w:sz w:val="24"/>
          <w:szCs w:val="24"/>
        </w:rPr>
        <w:t xml:space="preserve"> 10</w:t>
      </w:r>
      <w:r w:rsidR="00707C07" w:rsidRPr="00275F92">
        <w:rPr>
          <w:b w:val="0"/>
          <w:sz w:val="24"/>
          <w:szCs w:val="24"/>
        </w:rPr>
        <w:t>4</w:t>
      </w:r>
      <w:r w:rsidRPr="00275F92">
        <w:rPr>
          <w:b w:val="0"/>
          <w:sz w:val="24"/>
          <w:szCs w:val="24"/>
        </w:rPr>
        <w:t xml:space="preserve"> kobiet</w:t>
      </w:r>
      <w:r w:rsidR="00707C07" w:rsidRPr="00275F92">
        <w:rPr>
          <w:b w:val="0"/>
          <w:sz w:val="24"/>
          <w:szCs w:val="24"/>
        </w:rPr>
        <w:t>y</w:t>
      </w:r>
      <w:r w:rsidR="00D8755F" w:rsidRPr="00275F92">
        <w:rPr>
          <w:b w:val="0"/>
          <w:sz w:val="24"/>
          <w:szCs w:val="24"/>
        </w:rPr>
        <w:t xml:space="preserve"> (w powiecie 102 kobiety, a w województwie 105 kobiet)</w:t>
      </w:r>
      <w:r w:rsidRPr="00275F92">
        <w:rPr>
          <w:b w:val="0"/>
          <w:sz w:val="24"/>
          <w:szCs w:val="24"/>
        </w:rPr>
        <w:t xml:space="preserve">. Analizując biologiczne, edukacyjne </w:t>
      </w:r>
      <w:r w:rsidR="00D8755F" w:rsidRPr="00275F92">
        <w:rPr>
          <w:b w:val="0"/>
          <w:sz w:val="24"/>
          <w:szCs w:val="24"/>
        </w:rPr>
        <w:br/>
      </w:r>
      <w:r w:rsidRPr="00275F92">
        <w:rPr>
          <w:b w:val="0"/>
          <w:sz w:val="24"/>
          <w:szCs w:val="24"/>
        </w:rPr>
        <w:t xml:space="preserve">i ekonomiczne grupy wiekowe mieszkańców </w:t>
      </w:r>
      <w:r w:rsidR="00DD17E9" w:rsidRPr="00275F92">
        <w:rPr>
          <w:b w:val="0"/>
          <w:sz w:val="24"/>
          <w:szCs w:val="24"/>
        </w:rPr>
        <w:t>G</w:t>
      </w:r>
      <w:r w:rsidRPr="00275F92">
        <w:rPr>
          <w:b w:val="0"/>
          <w:sz w:val="24"/>
          <w:szCs w:val="24"/>
        </w:rPr>
        <w:t xml:space="preserve">miny </w:t>
      </w:r>
      <w:r w:rsidR="007561F0" w:rsidRPr="00275F92">
        <w:rPr>
          <w:b w:val="0"/>
          <w:sz w:val="24"/>
          <w:szCs w:val="24"/>
        </w:rPr>
        <w:t>Złota</w:t>
      </w:r>
      <w:r w:rsidRPr="00275F92">
        <w:rPr>
          <w:b w:val="0"/>
          <w:sz w:val="24"/>
          <w:szCs w:val="24"/>
        </w:rPr>
        <w:t xml:space="preserve"> należy stwierdzić, że wśród ogółu ludności dominują osoby młode.</w:t>
      </w:r>
    </w:p>
    <w:p w:rsidR="00BA0A42" w:rsidRPr="00275F92" w:rsidRDefault="00BA0A42" w:rsidP="00BA0A42">
      <w:pPr>
        <w:pStyle w:val="Legenda"/>
        <w:rPr>
          <w:bCs w:val="0"/>
        </w:rPr>
      </w:pPr>
      <w:bookmarkStart w:id="36" w:name="_Toc454959475"/>
      <w:r w:rsidRPr="00275F92">
        <w:t xml:space="preserve">Tabela </w:t>
      </w:r>
      <w:r w:rsidR="0092205D" w:rsidRPr="00275F92">
        <w:fldChar w:fldCharType="begin"/>
      </w:r>
      <w:r w:rsidR="000E4C54" w:rsidRPr="00275F92">
        <w:instrText xml:space="preserve"> SEQ Tabela \* ARABIC </w:instrText>
      </w:r>
      <w:r w:rsidR="0092205D" w:rsidRPr="00275F92">
        <w:fldChar w:fldCharType="separate"/>
      </w:r>
      <w:r w:rsidR="000B7A92" w:rsidRPr="00275F92">
        <w:rPr>
          <w:noProof/>
        </w:rPr>
        <w:t>7</w:t>
      </w:r>
      <w:r w:rsidR="0092205D" w:rsidRPr="00275F92">
        <w:fldChar w:fldCharType="end"/>
      </w:r>
      <w:r w:rsidRPr="00275F92">
        <w:rPr>
          <w:bCs w:val="0"/>
        </w:rPr>
        <w:t xml:space="preserve">. Liczba ludności w </w:t>
      </w:r>
      <w:r w:rsidR="00DD17E9" w:rsidRPr="00275F92">
        <w:rPr>
          <w:bCs w:val="0"/>
        </w:rPr>
        <w:t>G</w:t>
      </w:r>
      <w:r w:rsidRPr="00275F92">
        <w:rPr>
          <w:bCs w:val="0"/>
        </w:rPr>
        <w:t xml:space="preserve">minie </w:t>
      </w:r>
      <w:r w:rsidR="007561F0" w:rsidRPr="00275F92">
        <w:rPr>
          <w:bCs w:val="0"/>
        </w:rPr>
        <w:t>Złota</w:t>
      </w:r>
      <w:r w:rsidRPr="00275F92">
        <w:rPr>
          <w:bCs w:val="0"/>
        </w:rPr>
        <w:t xml:space="preserve"> w podziale na grupy wiekowe w latach 2010-2014 (GUS, 2010-2014)</w:t>
      </w:r>
      <w:bookmarkEnd w:id="36"/>
      <w:r w:rsidRPr="00275F92">
        <w:rPr>
          <w:bCs w:val="0"/>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160"/>
        <w:gridCol w:w="1162"/>
        <w:gridCol w:w="1162"/>
        <w:gridCol w:w="1162"/>
        <w:gridCol w:w="1162"/>
      </w:tblGrid>
      <w:tr w:rsidR="00BA0A42" w:rsidRPr="00275F92" w:rsidTr="00CB743F">
        <w:trPr>
          <w:tblHeader/>
        </w:trPr>
        <w:tc>
          <w:tcPr>
            <w:tcW w:w="1741" w:type="dxa"/>
            <w:vAlign w:val="center"/>
          </w:tcPr>
          <w:p w:rsidR="00BA0A42" w:rsidRPr="00275F92" w:rsidRDefault="00BA0A42" w:rsidP="00BC7A1D">
            <w:pPr>
              <w:snapToGrid w:val="0"/>
              <w:jc w:val="center"/>
              <w:rPr>
                <w:b/>
                <w:sz w:val="20"/>
                <w:szCs w:val="20"/>
              </w:rPr>
            </w:pPr>
            <w:r w:rsidRPr="00275F92">
              <w:rPr>
                <w:b/>
                <w:sz w:val="20"/>
                <w:szCs w:val="20"/>
              </w:rPr>
              <w:t>Liczba ludności w wieku</w:t>
            </w:r>
          </w:p>
        </w:tc>
        <w:tc>
          <w:tcPr>
            <w:tcW w:w="1160" w:type="dxa"/>
            <w:vAlign w:val="center"/>
          </w:tcPr>
          <w:p w:rsidR="00BA0A42" w:rsidRPr="00275F92" w:rsidRDefault="00BA0A42" w:rsidP="00BC7A1D">
            <w:pPr>
              <w:snapToGrid w:val="0"/>
              <w:jc w:val="center"/>
              <w:rPr>
                <w:b/>
                <w:bCs/>
                <w:sz w:val="20"/>
                <w:szCs w:val="20"/>
              </w:rPr>
            </w:pPr>
            <w:r w:rsidRPr="00275F92">
              <w:rPr>
                <w:b/>
                <w:bCs/>
                <w:sz w:val="20"/>
                <w:szCs w:val="20"/>
              </w:rPr>
              <w:t>2010</w:t>
            </w:r>
          </w:p>
        </w:tc>
        <w:tc>
          <w:tcPr>
            <w:tcW w:w="1162" w:type="dxa"/>
            <w:vAlign w:val="center"/>
          </w:tcPr>
          <w:p w:rsidR="00BA0A42" w:rsidRPr="00275F92" w:rsidRDefault="00BA0A42" w:rsidP="00BC7A1D">
            <w:pPr>
              <w:snapToGrid w:val="0"/>
              <w:jc w:val="center"/>
              <w:rPr>
                <w:b/>
                <w:bCs/>
                <w:sz w:val="20"/>
                <w:szCs w:val="20"/>
              </w:rPr>
            </w:pPr>
            <w:r w:rsidRPr="00275F92">
              <w:rPr>
                <w:b/>
                <w:bCs/>
                <w:sz w:val="20"/>
                <w:szCs w:val="20"/>
              </w:rPr>
              <w:t>2011</w:t>
            </w:r>
          </w:p>
        </w:tc>
        <w:tc>
          <w:tcPr>
            <w:tcW w:w="1162" w:type="dxa"/>
            <w:vAlign w:val="center"/>
          </w:tcPr>
          <w:p w:rsidR="00BA0A42" w:rsidRPr="00275F92" w:rsidRDefault="00BA0A42" w:rsidP="00BC7A1D">
            <w:pPr>
              <w:snapToGrid w:val="0"/>
              <w:jc w:val="center"/>
              <w:rPr>
                <w:b/>
                <w:bCs/>
                <w:sz w:val="20"/>
                <w:szCs w:val="20"/>
              </w:rPr>
            </w:pPr>
            <w:r w:rsidRPr="00275F92">
              <w:rPr>
                <w:b/>
                <w:bCs/>
                <w:sz w:val="20"/>
                <w:szCs w:val="20"/>
              </w:rPr>
              <w:t>2012</w:t>
            </w:r>
          </w:p>
        </w:tc>
        <w:tc>
          <w:tcPr>
            <w:tcW w:w="1162" w:type="dxa"/>
            <w:vAlign w:val="center"/>
          </w:tcPr>
          <w:p w:rsidR="00BA0A42" w:rsidRPr="00275F92" w:rsidRDefault="00BA0A42" w:rsidP="00BC7A1D">
            <w:pPr>
              <w:snapToGrid w:val="0"/>
              <w:jc w:val="center"/>
              <w:rPr>
                <w:b/>
                <w:sz w:val="20"/>
                <w:szCs w:val="20"/>
              </w:rPr>
            </w:pPr>
            <w:r w:rsidRPr="00275F92">
              <w:rPr>
                <w:b/>
                <w:sz w:val="20"/>
                <w:szCs w:val="20"/>
              </w:rPr>
              <w:t>2013</w:t>
            </w:r>
          </w:p>
        </w:tc>
        <w:tc>
          <w:tcPr>
            <w:tcW w:w="1162" w:type="dxa"/>
            <w:vAlign w:val="center"/>
          </w:tcPr>
          <w:p w:rsidR="00BA0A42" w:rsidRPr="00275F92" w:rsidRDefault="00BA0A42" w:rsidP="00BC7A1D">
            <w:pPr>
              <w:snapToGrid w:val="0"/>
              <w:jc w:val="center"/>
              <w:rPr>
                <w:b/>
                <w:sz w:val="20"/>
                <w:szCs w:val="20"/>
              </w:rPr>
            </w:pPr>
            <w:r w:rsidRPr="00275F92">
              <w:rPr>
                <w:b/>
                <w:sz w:val="20"/>
                <w:szCs w:val="20"/>
              </w:rPr>
              <w:t>2014</w:t>
            </w:r>
          </w:p>
        </w:tc>
      </w:tr>
      <w:tr w:rsidR="00BA0A42" w:rsidRPr="00275F92" w:rsidTr="00BC7A1D">
        <w:tc>
          <w:tcPr>
            <w:tcW w:w="1741" w:type="dxa"/>
            <w:vAlign w:val="center"/>
          </w:tcPr>
          <w:p w:rsidR="00BA0A42" w:rsidRPr="00275F92" w:rsidRDefault="00BA0A42" w:rsidP="00BC7A1D">
            <w:pPr>
              <w:snapToGrid w:val="0"/>
              <w:jc w:val="center"/>
              <w:rPr>
                <w:sz w:val="20"/>
                <w:szCs w:val="20"/>
              </w:rPr>
            </w:pPr>
            <w:r w:rsidRPr="00275F92">
              <w:rPr>
                <w:sz w:val="20"/>
                <w:szCs w:val="20"/>
              </w:rPr>
              <w:t>0-4 lata</w:t>
            </w:r>
          </w:p>
        </w:tc>
        <w:tc>
          <w:tcPr>
            <w:tcW w:w="1160" w:type="dxa"/>
            <w:vAlign w:val="center"/>
          </w:tcPr>
          <w:p w:rsidR="00BA0A42" w:rsidRPr="00275F92" w:rsidRDefault="00333DE3" w:rsidP="00BC7A1D">
            <w:pPr>
              <w:snapToGrid w:val="0"/>
              <w:jc w:val="center"/>
              <w:rPr>
                <w:sz w:val="20"/>
                <w:szCs w:val="22"/>
              </w:rPr>
            </w:pPr>
            <w:r w:rsidRPr="00275F92">
              <w:rPr>
                <w:sz w:val="20"/>
                <w:szCs w:val="22"/>
              </w:rPr>
              <w:t>211</w:t>
            </w:r>
          </w:p>
        </w:tc>
        <w:tc>
          <w:tcPr>
            <w:tcW w:w="1162" w:type="dxa"/>
            <w:vAlign w:val="center"/>
          </w:tcPr>
          <w:p w:rsidR="00BA0A42" w:rsidRPr="00275F92" w:rsidRDefault="00333DE3" w:rsidP="00BC7A1D">
            <w:pPr>
              <w:snapToGrid w:val="0"/>
              <w:jc w:val="center"/>
              <w:rPr>
                <w:sz w:val="20"/>
                <w:szCs w:val="22"/>
              </w:rPr>
            </w:pPr>
            <w:r w:rsidRPr="00275F92">
              <w:rPr>
                <w:sz w:val="20"/>
                <w:szCs w:val="22"/>
              </w:rPr>
              <w:t>181</w:t>
            </w:r>
          </w:p>
        </w:tc>
        <w:tc>
          <w:tcPr>
            <w:tcW w:w="1162" w:type="dxa"/>
            <w:vAlign w:val="center"/>
          </w:tcPr>
          <w:p w:rsidR="00BA0A42" w:rsidRPr="00275F92" w:rsidRDefault="00333DE3" w:rsidP="00BC7A1D">
            <w:pPr>
              <w:snapToGrid w:val="0"/>
              <w:jc w:val="center"/>
              <w:rPr>
                <w:sz w:val="20"/>
                <w:szCs w:val="22"/>
              </w:rPr>
            </w:pPr>
            <w:r w:rsidRPr="00275F92">
              <w:rPr>
                <w:sz w:val="20"/>
                <w:szCs w:val="22"/>
              </w:rPr>
              <w:t>181</w:t>
            </w:r>
          </w:p>
        </w:tc>
        <w:tc>
          <w:tcPr>
            <w:tcW w:w="1162" w:type="dxa"/>
            <w:vAlign w:val="center"/>
          </w:tcPr>
          <w:p w:rsidR="00BA0A42" w:rsidRPr="00275F92" w:rsidRDefault="00333DE3" w:rsidP="00BC7A1D">
            <w:pPr>
              <w:snapToGrid w:val="0"/>
              <w:jc w:val="center"/>
              <w:rPr>
                <w:sz w:val="20"/>
                <w:szCs w:val="22"/>
              </w:rPr>
            </w:pPr>
            <w:r w:rsidRPr="00275F92">
              <w:rPr>
                <w:sz w:val="20"/>
                <w:szCs w:val="22"/>
              </w:rPr>
              <w:t>167</w:t>
            </w:r>
          </w:p>
        </w:tc>
        <w:tc>
          <w:tcPr>
            <w:tcW w:w="1162" w:type="dxa"/>
            <w:vAlign w:val="center"/>
          </w:tcPr>
          <w:p w:rsidR="00BA0A42" w:rsidRPr="00275F92" w:rsidRDefault="00333DE3" w:rsidP="00BC7A1D">
            <w:pPr>
              <w:snapToGrid w:val="0"/>
              <w:jc w:val="center"/>
              <w:rPr>
                <w:sz w:val="20"/>
                <w:szCs w:val="22"/>
              </w:rPr>
            </w:pPr>
            <w:r w:rsidRPr="00275F92">
              <w:rPr>
                <w:sz w:val="20"/>
                <w:szCs w:val="22"/>
              </w:rPr>
              <w:t>155</w:t>
            </w:r>
          </w:p>
        </w:tc>
      </w:tr>
      <w:tr w:rsidR="00BA0A42" w:rsidRPr="00275F92" w:rsidTr="00BC7A1D">
        <w:tc>
          <w:tcPr>
            <w:tcW w:w="1741" w:type="dxa"/>
            <w:vAlign w:val="center"/>
          </w:tcPr>
          <w:p w:rsidR="00BA0A42" w:rsidRPr="00275F92" w:rsidRDefault="00BA0A42" w:rsidP="00BC7A1D">
            <w:pPr>
              <w:snapToGrid w:val="0"/>
              <w:jc w:val="center"/>
              <w:rPr>
                <w:sz w:val="20"/>
                <w:szCs w:val="20"/>
              </w:rPr>
            </w:pPr>
            <w:r w:rsidRPr="00275F92">
              <w:rPr>
                <w:sz w:val="20"/>
                <w:szCs w:val="20"/>
              </w:rPr>
              <w:t>5-9 lat</w:t>
            </w:r>
          </w:p>
        </w:tc>
        <w:tc>
          <w:tcPr>
            <w:tcW w:w="1160" w:type="dxa"/>
            <w:vAlign w:val="center"/>
          </w:tcPr>
          <w:p w:rsidR="00BA0A42" w:rsidRPr="00275F92" w:rsidRDefault="00175FF4" w:rsidP="00BC7A1D">
            <w:pPr>
              <w:snapToGrid w:val="0"/>
              <w:jc w:val="center"/>
              <w:rPr>
                <w:sz w:val="20"/>
                <w:szCs w:val="22"/>
              </w:rPr>
            </w:pPr>
            <w:r w:rsidRPr="00275F92">
              <w:rPr>
                <w:sz w:val="20"/>
                <w:szCs w:val="22"/>
              </w:rPr>
              <w:t>217</w:t>
            </w:r>
          </w:p>
        </w:tc>
        <w:tc>
          <w:tcPr>
            <w:tcW w:w="1162" w:type="dxa"/>
            <w:vAlign w:val="center"/>
          </w:tcPr>
          <w:p w:rsidR="00BA0A42" w:rsidRPr="00275F92" w:rsidRDefault="00175FF4" w:rsidP="00BC7A1D">
            <w:pPr>
              <w:snapToGrid w:val="0"/>
              <w:jc w:val="center"/>
              <w:rPr>
                <w:sz w:val="20"/>
                <w:szCs w:val="22"/>
              </w:rPr>
            </w:pPr>
            <w:r w:rsidRPr="00275F92">
              <w:rPr>
                <w:sz w:val="20"/>
                <w:szCs w:val="22"/>
              </w:rPr>
              <w:t>213</w:t>
            </w:r>
          </w:p>
        </w:tc>
        <w:tc>
          <w:tcPr>
            <w:tcW w:w="1162" w:type="dxa"/>
            <w:vAlign w:val="center"/>
          </w:tcPr>
          <w:p w:rsidR="00BA0A42" w:rsidRPr="00275F92" w:rsidRDefault="00175FF4" w:rsidP="00BC7A1D">
            <w:pPr>
              <w:snapToGrid w:val="0"/>
              <w:jc w:val="center"/>
              <w:rPr>
                <w:sz w:val="20"/>
                <w:szCs w:val="22"/>
              </w:rPr>
            </w:pPr>
            <w:r w:rsidRPr="00275F92">
              <w:rPr>
                <w:sz w:val="20"/>
                <w:szCs w:val="22"/>
              </w:rPr>
              <w:t>199</w:t>
            </w:r>
          </w:p>
        </w:tc>
        <w:tc>
          <w:tcPr>
            <w:tcW w:w="1162" w:type="dxa"/>
            <w:vAlign w:val="center"/>
          </w:tcPr>
          <w:p w:rsidR="00BA0A42" w:rsidRPr="00275F92" w:rsidRDefault="00175FF4" w:rsidP="00BC7A1D">
            <w:pPr>
              <w:snapToGrid w:val="0"/>
              <w:jc w:val="center"/>
              <w:rPr>
                <w:sz w:val="20"/>
                <w:szCs w:val="22"/>
              </w:rPr>
            </w:pPr>
            <w:r w:rsidRPr="00275F92">
              <w:rPr>
                <w:sz w:val="20"/>
                <w:szCs w:val="22"/>
              </w:rPr>
              <w:t>213</w:t>
            </w:r>
          </w:p>
        </w:tc>
        <w:tc>
          <w:tcPr>
            <w:tcW w:w="1162" w:type="dxa"/>
            <w:vAlign w:val="center"/>
          </w:tcPr>
          <w:p w:rsidR="00BA0A42" w:rsidRPr="00275F92" w:rsidRDefault="00175FF4" w:rsidP="00BC7A1D">
            <w:pPr>
              <w:snapToGrid w:val="0"/>
              <w:jc w:val="center"/>
              <w:rPr>
                <w:sz w:val="20"/>
                <w:szCs w:val="22"/>
              </w:rPr>
            </w:pPr>
            <w:r w:rsidRPr="00275F92">
              <w:rPr>
                <w:sz w:val="20"/>
                <w:szCs w:val="22"/>
              </w:rPr>
              <w:t>211</w:t>
            </w:r>
          </w:p>
        </w:tc>
      </w:tr>
      <w:tr w:rsidR="00BA0A42" w:rsidRPr="00275F92" w:rsidTr="00BC7A1D">
        <w:tc>
          <w:tcPr>
            <w:tcW w:w="1741" w:type="dxa"/>
            <w:vAlign w:val="center"/>
          </w:tcPr>
          <w:p w:rsidR="00BA0A42" w:rsidRPr="00275F92" w:rsidRDefault="00BA0A42" w:rsidP="00BC7A1D">
            <w:pPr>
              <w:snapToGrid w:val="0"/>
              <w:jc w:val="center"/>
              <w:rPr>
                <w:sz w:val="20"/>
                <w:szCs w:val="20"/>
              </w:rPr>
            </w:pPr>
            <w:r w:rsidRPr="00275F92">
              <w:rPr>
                <w:sz w:val="20"/>
                <w:szCs w:val="20"/>
              </w:rPr>
              <w:t>10-14 lat</w:t>
            </w:r>
          </w:p>
        </w:tc>
        <w:tc>
          <w:tcPr>
            <w:tcW w:w="1160" w:type="dxa"/>
            <w:vAlign w:val="center"/>
          </w:tcPr>
          <w:p w:rsidR="00BA0A42" w:rsidRPr="00275F92" w:rsidRDefault="00175FF4" w:rsidP="00BC7A1D">
            <w:pPr>
              <w:snapToGrid w:val="0"/>
              <w:jc w:val="center"/>
              <w:rPr>
                <w:sz w:val="20"/>
                <w:szCs w:val="22"/>
              </w:rPr>
            </w:pPr>
            <w:r w:rsidRPr="00275F92">
              <w:rPr>
                <w:sz w:val="20"/>
                <w:szCs w:val="22"/>
              </w:rPr>
              <w:t>238</w:t>
            </w:r>
          </w:p>
        </w:tc>
        <w:tc>
          <w:tcPr>
            <w:tcW w:w="1162" w:type="dxa"/>
            <w:vAlign w:val="center"/>
          </w:tcPr>
          <w:p w:rsidR="00BA0A42" w:rsidRPr="00275F92" w:rsidRDefault="00175FF4" w:rsidP="00BC7A1D">
            <w:pPr>
              <w:snapToGrid w:val="0"/>
              <w:jc w:val="center"/>
              <w:rPr>
                <w:sz w:val="20"/>
                <w:szCs w:val="22"/>
              </w:rPr>
            </w:pPr>
            <w:r w:rsidRPr="00275F92">
              <w:rPr>
                <w:sz w:val="20"/>
                <w:szCs w:val="22"/>
              </w:rPr>
              <w:t>232</w:t>
            </w:r>
          </w:p>
        </w:tc>
        <w:tc>
          <w:tcPr>
            <w:tcW w:w="1162" w:type="dxa"/>
            <w:vAlign w:val="center"/>
          </w:tcPr>
          <w:p w:rsidR="00BA0A42" w:rsidRPr="00275F92" w:rsidRDefault="00175FF4" w:rsidP="00BC7A1D">
            <w:pPr>
              <w:snapToGrid w:val="0"/>
              <w:jc w:val="center"/>
              <w:rPr>
                <w:sz w:val="20"/>
                <w:szCs w:val="22"/>
              </w:rPr>
            </w:pPr>
            <w:r w:rsidRPr="00275F92">
              <w:rPr>
                <w:sz w:val="20"/>
                <w:szCs w:val="22"/>
              </w:rPr>
              <w:t>223</w:t>
            </w:r>
          </w:p>
        </w:tc>
        <w:tc>
          <w:tcPr>
            <w:tcW w:w="1162" w:type="dxa"/>
            <w:vAlign w:val="center"/>
          </w:tcPr>
          <w:p w:rsidR="00BA0A42" w:rsidRPr="00275F92" w:rsidRDefault="00175FF4" w:rsidP="00BC7A1D">
            <w:pPr>
              <w:snapToGrid w:val="0"/>
              <w:jc w:val="center"/>
              <w:rPr>
                <w:sz w:val="20"/>
                <w:szCs w:val="22"/>
              </w:rPr>
            </w:pPr>
            <w:r w:rsidRPr="00275F92">
              <w:rPr>
                <w:sz w:val="20"/>
                <w:szCs w:val="22"/>
              </w:rPr>
              <w:t>219</w:t>
            </w:r>
          </w:p>
        </w:tc>
        <w:tc>
          <w:tcPr>
            <w:tcW w:w="1162" w:type="dxa"/>
            <w:vAlign w:val="center"/>
          </w:tcPr>
          <w:p w:rsidR="00BA0A42" w:rsidRPr="00275F92" w:rsidRDefault="00175FF4" w:rsidP="00BC7A1D">
            <w:pPr>
              <w:snapToGrid w:val="0"/>
              <w:jc w:val="center"/>
              <w:rPr>
                <w:sz w:val="20"/>
                <w:szCs w:val="22"/>
              </w:rPr>
            </w:pPr>
            <w:r w:rsidRPr="00275F92">
              <w:rPr>
                <w:sz w:val="20"/>
                <w:szCs w:val="22"/>
              </w:rPr>
              <w:t>216</w:t>
            </w:r>
          </w:p>
        </w:tc>
      </w:tr>
      <w:tr w:rsidR="00BA0A42" w:rsidRPr="00275F92" w:rsidTr="00BC7A1D">
        <w:tc>
          <w:tcPr>
            <w:tcW w:w="1741" w:type="dxa"/>
            <w:vAlign w:val="center"/>
          </w:tcPr>
          <w:p w:rsidR="00BA0A42" w:rsidRPr="00275F92" w:rsidRDefault="00BA0A42" w:rsidP="00BC7A1D">
            <w:pPr>
              <w:snapToGrid w:val="0"/>
              <w:jc w:val="center"/>
              <w:rPr>
                <w:sz w:val="20"/>
                <w:szCs w:val="20"/>
              </w:rPr>
            </w:pPr>
            <w:r w:rsidRPr="00275F92">
              <w:rPr>
                <w:sz w:val="20"/>
                <w:szCs w:val="20"/>
              </w:rPr>
              <w:t>15-19 lat</w:t>
            </w:r>
          </w:p>
        </w:tc>
        <w:tc>
          <w:tcPr>
            <w:tcW w:w="1160" w:type="dxa"/>
            <w:vAlign w:val="center"/>
          </w:tcPr>
          <w:p w:rsidR="00BA0A42" w:rsidRPr="00275F92" w:rsidRDefault="00175FF4" w:rsidP="00BC7A1D">
            <w:pPr>
              <w:snapToGrid w:val="0"/>
              <w:jc w:val="center"/>
              <w:rPr>
                <w:sz w:val="20"/>
                <w:szCs w:val="22"/>
              </w:rPr>
            </w:pPr>
            <w:r w:rsidRPr="00275F92">
              <w:rPr>
                <w:sz w:val="20"/>
                <w:szCs w:val="22"/>
              </w:rPr>
              <w:t>303</w:t>
            </w:r>
          </w:p>
        </w:tc>
        <w:tc>
          <w:tcPr>
            <w:tcW w:w="1162" w:type="dxa"/>
            <w:vAlign w:val="center"/>
          </w:tcPr>
          <w:p w:rsidR="00BA0A42" w:rsidRPr="00275F92" w:rsidRDefault="00175FF4" w:rsidP="00BC7A1D">
            <w:pPr>
              <w:snapToGrid w:val="0"/>
              <w:jc w:val="center"/>
              <w:rPr>
                <w:sz w:val="20"/>
                <w:szCs w:val="22"/>
              </w:rPr>
            </w:pPr>
            <w:r w:rsidRPr="00275F92">
              <w:rPr>
                <w:sz w:val="20"/>
                <w:szCs w:val="22"/>
              </w:rPr>
              <w:t>291</w:t>
            </w:r>
          </w:p>
        </w:tc>
        <w:tc>
          <w:tcPr>
            <w:tcW w:w="1162" w:type="dxa"/>
            <w:vAlign w:val="center"/>
          </w:tcPr>
          <w:p w:rsidR="00BA0A42" w:rsidRPr="00275F92" w:rsidRDefault="00175FF4" w:rsidP="00BC7A1D">
            <w:pPr>
              <w:snapToGrid w:val="0"/>
              <w:jc w:val="center"/>
              <w:rPr>
                <w:sz w:val="20"/>
                <w:szCs w:val="22"/>
              </w:rPr>
            </w:pPr>
            <w:r w:rsidRPr="00275F92">
              <w:rPr>
                <w:sz w:val="20"/>
                <w:szCs w:val="22"/>
              </w:rPr>
              <w:t>281</w:t>
            </w:r>
          </w:p>
        </w:tc>
        <w:tc>
          <w:tcPr>
            <w:tcW w:w="1162" w:type="dxa"/>
            <w:vAlign w:val="center"/>
          </w:tcPr>
          <w:p w:rsidR="00BA0A42" w:rsidRPr="00275F92" w:rsidRDefault="00175FF4" w:rsidP="00BC7A1D">
            <w:pPr>
              <w:snapToGrid w:val="0"/>
              <w:jc w:val="center"/>
              <w:rPr>
                <w:sz w:val="20"/>
                <w:szCs w:val="22"/>
              </w:rPr>
            </w:pPr>
            <w:r w:rsidRPr="00275F92">
              <w:rPr>
                <w:sz w:val="20"/>
                <w:szCs w:val="22"/>
              </w:rPr>
              <w:t>264</w:t>
            </w:r>
          </w:p>
        </w:tc>
        <w:tc>
          <w:tcPr>
            <w:tcW w:w="1162" w:type="dxa"/>
            <w:vAlign w:val="center"/>
          </w:tcPr>
          <w:p w:rsidR="00BA0A42" w:rsidRPr="00275F92" w:rsidRDefault="00175FF4" w:rsidP="00BC7A1D">
            <w:pPr>
              <w:snapToGrid w:val="0"/>
              <w:jc w:val="center"/>
              <w:rPr>
                <w:sz w:val="20"/>
                <w:szCs w:val="22"/>
              </w:rPr>
            </w:pPr>
            <w:r w:rsidRPr="00275F92">
              <w:rPr>
                <w:sz w:val="20"/>
                <w:szCs w:val="22"/>
              </w:rPr>
              <w:t>243</w:t>
            </w:r>
          </w:p>
        </w:tc>
      </w:tr>
      <w:tr w:rsidR="00BA0A42" w:rsidRPr="00275F92" w:rsidTr="00BC7A1D">
        <w:tc>
          <w:tcPr>
            <w:tcW w:w="1741" w:type="dxa"/>
            <w:vAlign w:val="center"/>
          </w:tcPr>
          <w:p w:rsidR="00BA0A42" w:rsidRPr="00275F92" w:rsidRDefault="00BA0A42" w:rsidP="00BC7A1D">
            <w:pPr>
              <w:snapToGrid w:val="0"/>
              <w:jc w:val="center"/>
              <w:rPr>
                <w:sz w:val="20"/>
                <w:szCs w:val="20"/>
              </w:rPr>
            </w:pPr>
            <w:r w:rsidRPr="00275F92">
              <w:rPr>
                <w:sz w:val="20"/>
                <w:szCs w:val="20"/>
              </w:rPr>
              <w:t>20-24 lata</w:t>
            </w:r>
          </w:p>
        </w:tc>
        <w:tc>
          <w:tcPr>
            <w:tcW w:w="1160" w:type="dxa"/>
            <w:vAlign w:val="center"/>
          </w:tcPr>
          <w:p w:rsidR="00BA0A42" w:rsidRPr="00275F92" w:rsidRDefault="00175FF4" w:rsidP="00BC7A1D">
            <w:pPr>
              <w:snapToGrid w:val="0"/>
              <w:jc w:val="center"/>
              <w:rPr>
                <w:sz w:val="20"/>
                <w:szCs w:val="22"/>
              </w:rPr>
            </w:pPr>
            <w:r w:rsidRPr="00275F92">
              <w:rPr>
                <w:sz w:val="20"/>
                <w:szCs w:val="22"/>
              </w:rPr>
              <w:t>282</w:t>
            </w:r>
          </w:p>
        </w:tc>
        <w:tc>
          <w:tcPr>
            <w:tcW w:w="1162" w:type="dxa"/>
            <w:vAlign w:val="center"/>
          </w:tcPr>
          <w:p w:rsidR="00BA0A42" w:rsidRPr="00275F92" w:rsidRDefault="00175FF4" w:rsidP="00BC7A1D">
            <w:pPr>
              <w:snapToGrid w:val="0"/>
              <w:jc w:val="center"/>
              <w:rPr>
                <w:sz w:val="20"/>
                <w:szCs w:val="22"/>
              </w:rPr>
            </w:pPr>
            <w:r w:rsidRPr="00275F92">
              <w:rPr>
                <w:sz w:val="20"/>
                <w:szCs w:val="22"/>
              </w:rPr>
              <w:t>297</w:t>
            </w:r>
          </w:p>
        </w:tc>
        <w:tc>
          <w:tcPr>
            <w:tcW w:w="1162" w:type="dxa"/>
            <w:vAlign w:val="center"/>
          </w:tcPr>
          <w:p w:rsidR="00BA0A42" w:rsidRPr="00275F92" w:rsidRDefault="00175FF4" w:rsidP="00BC7A1D">
            <w:pPr>
              <w:snapToGrid w:val="0"/>
              <w:jc w:val="center"/>
              <w:rPr>
                <w:sz w:val="20"/>
                <w:szCs w:val="22"/>
              </w:rPr>
            </w:pPr>
            <w:r w:rsidRPr="00275F92">
              <w:rPr>
                <w:sz w:val="20"/>
                <w:szCs w:val="22"/>
              </w:rPr>
              <w:t>297</w:t>
            </w:r>
          </w:p>
        </w:tc>
        <w:tc>
          <w:tcPr>
            <w:tcW w:w="1162" w:type="dxa"/>
            <w:vAlign w:val="center"/>
          </w:tcPr>
          <w:p w:rsidR="00BA0A42" w:rsidRPr="00275F92" w:rsidRDefault="00175FF4" w:rsidP="00BC7A1D">
            <w:pPr>
              <w:snapToGrid w:val="0"/>
              <w:jc w:val="center"/>
              <w:rPr>
                <w:sz w:val="20"/>
                <w:szCs w:val="22"/>
              </w:rPr>
            </w:pPr>
            <w:r w:rsidRPr="00275F92">
              <w:rPr>
                <w:sz w:val="20"/>
                <w:szCs w:val="22"/>
              </w:rPr>
              <w:t>317</w:t>
            </w:r>
          </w:p>
        </w:tc>
        <w:tc>
          <w:tcPr>
            <w:tcW w:w="1162" w:type="dxa"/>
            <w:vAlign w:val="center"/>
          </w:tcPr>
          <w:p w:rsidR="00BA0A42" w:rsidRPr="00275F92" w:rsidRDefault="00175FF4" w:rsidP="00BC7A1D">
            <w:pPr>
              <w:snapToGrid w:val="0"/>
              <w:jc w:val="center"/>
              <w:rPr>
                <w:sz w:val="20"/>
                <w:szCs w:val="22"/>
              </w:rPr>
            </w:pPr>
            <w:r w:rsidRPr="00275F92">
              <w:rPr>
                <w:sz w:val="20"/>
                <w:szCs w:val="22"/>
              </w:rPr>
              <w:t>295</w:t>
            </w:r>
          </w:p>
        </w:tc>
      </w:tr>
      <w:tr w:rsidR="00BA0A42" w:rsidRPr="00275F92" w:rsidTr="00BC7A1D">
        <w:tc>
          <w:tcPr>
            <w:tcW w:w="1741" w:type="dxa"/>
          </w:tcPr>
          <w:p w:rsidR="00BA0A42" w:rsidRPr="00275F92" w:rsidRDefault="00BA0A42" w:rsidP="00BC7A1D">
            <w:pPr>
              <w:snapToGrid w:val="0"/>
              <w:jc w:val="center"/>
              <w:rPr>
                <w:sz w:val="20"/>
                <w:szCs w:val="20"/>
              </w:rPr>
            </w:pPr>
            <w:r w:rsidRPr="00275F92">
              <w:rPr>
                <w:sz w:val="20"/>
                <w:szCs w:val="20"/>
              </w:rPr>
              <w:t>25-29 lat</w:t>
            </w:r>
          </w:p>
        </w:tc>
        <w:tc>
          <w:tcPr>
            <w:tcW w:w="1160" w:type="dxa"/>
            <w:vAlign w:val="center"/>
          </w:tcPr>
          <w:p w:rsidR="00BA0A42" w:rsidRPr="00275F92" w:rsidRDefault="00175FF4" w:rsidP="00BC7A1D">
            <w:pPr>
              <w:snapToGrid w:val="0"/>
              <w:jc w:val="center"/>
              <w:rPr>
                <w:sz w:val="20"/>
                <w:szCs w:val="22"/>
              </w:rPr>
            </w:pPr>
            <w:r w:rsidRPr="00275F92">
              <w:rPr>
                <w:sz w:val="20"/>
                <w:szCs w:val="22"/>
              </w:rPr>
              <w:t>345</w:t>
            </w:r>
          </w:p>
        </w:tc>
        <w:tc>
          <w:tcPr>
            <w:tcW w:w="1162" w:type="dxa"/>
            <w:vAlign w:val="center"/>
          </w:tcPr>
          <w:p w:rsidR="00BA0A42" w:rsidRPr="00275F92" w:rsidRDefault="00175FF4" w:rsidP="00BC7A1D">
            <w:pPr>
              <w:snapToGrid w:val="0"/>
              <w:jc w:val="center"/>
              <w:rPr>
                <w:sz w:val="20"/>
                <w:szCs w:val="22"/>
              </w:rPr>
            </w:pPr>
            <w:r w:rsidRPr="00275F92">
              <w:rPr>
                <w:sz w:val="20"/>
                <w:szCs w:val="22"/>
              </w:rPr>
              <w:t>329</w:t>
            </w:r>
          </w:p>
        </w:tc>
        <w:tc>
          <w:tcPr>
            <w:tcW w:w="1162" w:type="dxa"/>
            <w:vAlign w:val="center"/>
          </w:tcPr>
          <w:p w:rsidR="00BA0A42" w:rsidRPr="00275F92" w:rsidRDefault="00175FF4" w:rsidP="00BC7A1D">
            <w:pPr>
              <w:snapToGrid w:val="0"/>
              <w:jc w:val="center"/>
              <w:rPr>
                <w:sz w:val="20"/>
                <w:szCs w:val="22"/>
              </w:rPr>
            </w:pPr>
            <w:r w:rsidRPr="00275F92">
              <w:rPr>
                <w:sz w:val="20"/>
                <w:szCs w:val="22"/>
              </w:rPr>
              <w:t>297</w:t>
            </w:r>
          </w:p>
        </w:tc>
        <w:tc>
          <w:tcPr>
            <w:tcW w:w="1162" w:type="dxa"/>
            <w:vAlign w:val="center"/>
          </w:tcPr>
          <w:p w:rsidR="00BA0A42" w:rsidRPr="00275F92" w:rsidRDefault="00175FF4" w:rsidP="00BC7A1D">
            <w:pPr>
              <w:snapToGrid w:val="0"/>
              <w:jc w:val="center"/>
              <w:rPr>
                <w:sz w:val="20"/>
                <w:szCs w:val="22"/>
              </w:rPr>
            </w:pPr>
            <w:r w:rsidRPr="00275F92">
              <w:rPr>
                <w:sz w:val="20"/>
                <w:szCs w:val="22"/>
              </w:rPr>
              <w:t>275</w:t>
            </w:r>
          </w:p>
        </w:tc>
        <w:tc>
          <w:tcPr>
            <w:tcW w:w="1162" w:type="dxa"/>
            <w:vAlign w:val="center"/>
          </w:tcPr>
          <w:p w:rsidR="00BA0A42" w:rsidRPr="00275F92" w:rsidRDefault="00175FF4" w:rsidP="00BC7A1D">
            <w:pPr>
              <w:snapToGrid w:val="0"/>
              <w:jc w:val="center"/>
              <w:rPr>
                <w:sz w:val="20"/>
                <w:szCs w:val="22"/>
              </w:rPr>
            </w:pPr>
            <w:r w:rsidRPr="00275F92">
              <w:rPr>
                <w:sz w:val="20"/>
                <w:szCs w:val="22"/>
              </w:rPr>
              <w:t>282</w:t>
            </w:r>
          </w:p>
        </w:tc>
      </w:tr>
      <w:tr w:rsidR="00BA0A42" w:rsidRPr="00275F92" w:rsidTr="00BC7A1D">
        <w:tc>
          <w:tcPr>
            <w:tcW w:w="1741" w:type="dxa"/>
          </w:tcPr>
          <w:p w:rsidR="00BA0A42" w:rsidRPr="00275F92" w:rsidRDefault="00BA0A42" w:rsidP="00BC7A1D">
            <w:pPr>
              <w:snapToGrid w:val="0"/>
              <w:jc w:val="center"/>
              <w:rPr>
                <w:sz w:val="20"/>
                <w:szCs w:val="20"/>
              </w:rPr>
            </w:pPr>
            <w:r w:rsidRPr="00275F92">
              <w:rPr>
                <w:sz w:val="20"/>
                <w:szCs w:val="20"/>
              </w:rPr>
              <w:t>30-34 lata</w:t>
            </w:r>
          </w:p>
        </w:tc>
        <w:tc>
          <w:tcPr>
            <w:tcW w:w="1160" w:type="dxa"/>
            <w:vAlign w:val="center"/>
          </w:tcPr>
          <w:p w:rsidR="00BA0A42" w:rsidRPr="00275F92" w:rsidRDefault="00175FF4" w:rsidP="00BC7A1D">
            <w:pPr>
              <w:snapToGrid w:val="0"/>
              <w:jc w:val="center"/>
              <w:rPr>
                <w:sz w:val="20"/>
                <w:szCs w:val="22"/>
              </w:rPr>
            </w:pPr>
            <w:r w:rsidRPr="00275F92">
              <w:rPr>
                <w:sz w:val="20"/>
                <w:szCs w:val="22"/>
              </w:rPr>
              <w:t>335</w:t>
            </w:r>
          </w:p>
        </w:tc>
        <w:tc>
          <w:tcPr>
            <w:tcW w:w="1162" w:type="dxa"/>
            <w:vAlign w:val="center"/>
          </w:tcPr>
          <w:p w:rsidR="00BA0A42" w:rsidRPr="00275F92" w:rsidRDefault="00175FF4" w:rsidP="00BC7A1D">
            <w:pPr>
              <w:snapToGrid w:val="0"/>
              <w:jc w:val="center"/>
              <w:rPr>
                <w:sz w:val="20"/>
                <w:szCs w:val="22"/>
              </w:rPr>
            </w:pPr>
            <w:r w:rsidRPr="00275F92">
              <w:rPr>
                <w:sz w:val="20"/>
                <w:szCs w:val="22"/>
              </w:rPr>
              <w:t>324</w:t>
            </w:r>
          </w:p>
        </w:tc>
        <w:tc>
          <w:tcPr>
            <w:tcW w:w="1162" w:type="dxa"/>
            <w:vAlign w:val="center"/>
          </w:tcPr>
          <w:p w:rsidR="00BA0A42" w:rsidRPr="00275F92" w:rsidRDefault="00175FF4" w:rsidP="00BC7A1D">
            <w:pPr>
              <w:snapToGrid w:val="0"/>
              <w:jc w:val="center"/>
              <w:rPr>
                <w:sz w:val="20"/>
                <w:szCs w:val="22"/>
              </w:rPr>
            </w:pPr>
            <w:r w:rsidRPr="00275F92">
              <w:rPr>
                <w:sz w:val="20"/>
                <w:szCs w:val="22"/>
              </w:rPr>
              <w:t>335</w:t>
            </w:r>
          </w:p>
        </w:tc>
        <w:tc>
          <w:tcPr>
            <w:tcW w:w="1162" w:type="dxa"/>
            <w:vAlign w:val="center"/>
          </w:tcPr>
          <w:p w:rsidR="00BA0A42" w:rsidRPr="00275F92" w:rsidRDefault="00175FF4" w:rsidP="00BC7A1D">
            <w:pPr>
              <w:snapToGrid w:val="0"/>
              <w:jc w:val="center"/>
              <w:rPr>
                <w:sz w:val="20"/>
                <w:szCs w:val="22"/>
              </w:rPr>
            </w:pPr>
            <w:r w:rsidRPr="00275F92">
              <w:rPr>
                <w:sz w:val="20"/>
                <w:szCs w:val="22"/>
              </w:rPr>
              <w:t>326</w:t>
            </w:r>
          </w:p>
        </w:tc>
        <w:tc>
          <w:tcPr>
            <w:tcW w:w="1162" w:type="dxa"/>
            <w:vAlign w:val="center"/>
          </w:tcPr>
          <w:p w:rsidR="00BA0A42" w:rsidRPr="00275F92" w:rsidRDefault="00175FF4" w:rsidP="00BC7A1D">
            <w:pPr>
              <w:snapToGrid w:val="0"/>
              <w:jc w:val="center"/>
              <w:rPr>
                <w:sz w:val="20"/>
                <w:szCs w:val="22"/>
              </w:rPr>
            </w:pPr>
            <w:r w:rsidRPr="00275F92">
              <w:rPr>
                <w:sz w:val="20"/>
                <w:szCs w:val="22"/>
              </w:rPr>
              <w:t>309</w:t>
            </w:r>
          </w:p>
        </w:tc>
      </w:tr>
      <w:tr w:rsidR="00BA0A42" w:rsidRPr="00275F92" w:rsidTr="00BC7A1D">
        <w:tc>
          <w:tcPr>
            <w:tcW w:w="1741" w:type="dxa"/>
          </w:tcPr>
          <w:p w:rsidR="00BA0A42" w:rsidRPr="00275F92" w:rsidRDefault="00BA0A42" w:rsidP="00BC7A1D">
            <w:pPr>
              <w:snapToGrid w:val="0"/>
              <w:jc w:val="center"/>
              <w:rPr>
                <w:sz w:val="20"/>
                <w:szCs w:val="20"/>
              </w:rPr>
            </w:pPr>
            <w:r w:rsidRPr="00275F92">
              <w:rPr>
                <w:sz w:val="20"/>
                <w:szCs w:val="20"/>
              </w:rPr>
              <w:t>35-39 lat</w:t>
            </w:r>
          </w:p>
        </w:tc>
        <w:tc>
          <w:tcPr>
            <w:tcW w:w="1160" w:type="dxa"/>
            <w:vAlign w:val="center"/>
          </w:tcPr>
          <w:p w:rsidR="00BA0A42" w:rsidRPr="00275F92" w:rsidRDefault="00175FF4" w:rsidP="00BC7A1D">
            <w:pPr>
              <w:snapToGrid w:val="0"/>
              <w:jc w:val="center"/>
              <w:rPr>
                <w:sz w:val="20"/>
                <w:szCs w:val="22"/>
              </w:rPr>
            </w:pPr>
            <w:r w:rsidRPr="00275F92">
              <w:rPr>
                <w:sz w:val="20"/>
                <w:szCs w:val="22"/>
              </w:rPr>
              <w:t>325</w:t>
            </w:r>
          </w:p>
        </w:tc>
        <w:tc>
          <w:tcPr>
            <w:tcW w:w="1162" w:type="dxa"/>
            <w:vAlign w:val="center"/>
          </w:tcPr>
          <w:p w:rsidR="00BA0A42" w:rsidRPr="00275F92" w:rsidRDefault="00175FF4" w:rsidP="00BC7A1D">
            <w:pPr>
              <w:snapToGrid w:val="0"/>
              <w:jc w:val="center"/>
              <w:rPr>
                <w:sz w:val="20"/>
                <w:szCs w:val="22"/>
              </w:rPr>
            </w:pPr>
            <w:r w:rsidRPr="00275F92">
              <w:rPr>
                <w:sz w:val="20"/>
                <w:szCs w:val="22"/>
              </w:rPr>
              <w:t>319</w:t>
            </w:r>
          </w:p>
        </w:tc>
        <w:tc>
          <w:tcPr>
            <w:tcW w:w="1162" w:type="dxa"/>
            <w:vAlign w:val="center"/>
          </w:tcPr>
          <w:p w:rsidR="00BA0A42" w:rsidRPr="00275F92" w:rsidRDefault="00175FF4" w:rsidP="00BC7A1D">
            <w:pPr>
              <w:snapToGrid w:val="0"/>
              <w:jc w:val="center"/>
              <w:rPr>
                <w:sz w:val="20"/>
                <w:szCs w:val="22"/>
              </w:rPr>
            </w:pPr>
            <w:r w:rsidRPr="00275F92">
              <w:rPr>
                <w:sz w:val="20"/>
                <w:szCs w:val="22"/>
              </w:rPr>
              <w:t>334</w:t>
            </w:r>
          </w:p>
        </w:tc>
        <w:tc>
          <w:tcPr>
            <w:tcW w:w="1162" w:type="dxa"/>
            <w:vAlign w:val="center"/>
          </w:tcPr>
          <w:p w:rsidR="00BA0A42" w:rsidRPr="00275F92" w:rsidRDefault="00175FF4" w:rsidP="00BC7A1D">
            <w:pPr>
              <w:snapToGrid w:val="0"/>
              <w:jc w:val="center"/>
              <w:rPr>
                <w:sz w:val="20"/>
                <w:szCs w:val="22"/>
              </w:rPr>
            </w:pPr>
            <w:r w:rsidRPr="00275F92">
              <w:rPr>
                <w:sz w:val="20"/>
                <w:szCs w:val="22"/>
              </w:rPr>
              <w:t>333</w:t>
            </w:r>
          </w:p>
        </w:tc>
        <w:tc>
          <w:tcPr>
            <w:tcW w:w="1162" w:type="dxa"/>
            <w:vAlign w:val="center"/>
          </w:tcPr>
          <w:p w:rsidR="00BA0A42" w:rsidRPr="00275F92" w:rsidRDefault="00175FF4" w:rsidP="00BC7A1D">
            <w:pPr>
              <w:snapToGrid w:val="0"/>
              <w:jc w:val="center"/>
              <w:rPr>
                <w:sz w:val="20"/>
                <w:szCs w:val="22"/>
              </w:rPr>
            </w:pPr>
            <w:r w:rsidRPr="00275F92">
              <w:rPr>
                <w:sz w:val="20"/>
                <w:szCs w:val="22"/>
              </w:rPr>
              <w:t>337</w:t>
            </w:r>
          </w:p>
        </w:tc>
      </w:tr>
      <w:tr w:rsidR="00BA0A42" w:rsidRPr="00275F92" w:rsidTr="00BC7A1D">
        <w:tc>
          <w:tcPr>
            <w:tcW w:w="1741" w:type="dxa"/>
          </w:tcPr>
          <w:p w:rsidR="00BA0A42" w:rsidRPr="00275F92" w:rsidRDefault="00BA0A42" w:rsidP="00BC7A1D">
            <w:pPr>
              <w:snapToGrid w:val="0"/>
              <w:jc w:val="center"/>
              <w:rPr>
                <w:sz w:val="20"/>
                <w:szCs w:val="20"/>
              </w:rPr>
            </w:pPr>
            <w:r w:rsidRPr="00275F92">
              <w:rPr>
                <w:sz w:val="20"/>
                <w:szCs w:val="20"/>
              </w:rPr>
              <w:t>40-44 lata</w:t>
            </w:r>
          </w:p>
        </w:tc>
        <w:tc>
          <w:tcPr>
            <w:tcW w:w="1160" w:type="dxa"/>
            <w:vAlign w:val="center"/>
          </w:tcPr>
          <w:p w:rsidR="00BA0A42" w:rsidRPr="00275F92" w:rsidRDefault="00175FF4" w:rsidP="00BC7A1D">
            <w:pPr>
              <w:snapToGrid w:val="0"/>
              <w:jc w:val="center"/>
              <w:rPr>
                <w:sz w:val="20"/>
                <w:szCs w:val="22"/>
              </w:rPr>
            </w:pPr>
            <w:r w:rsidRPr="00275F92">
              <w:rPr>
                <w:sz w:val="20"/>
                <w:szCs w:val="22"/>
              </w:rPr>
              <w:t>312</w:t>
            </w:r>
          </w:p>
        </w:tc>
        <w:tc>
          <w:tcPr>
            <w:tcW w:w="1162" w:type="dxa"/>
            <w:vAlign w:val="center"/>
          </w:tcPr>
          <w:p w:rsidR="00BA0A42" w:rsidRPr="00275F92" w:rsidRDefault="00175FF4" w:rsidP="00BC7A1D">
            <w:pPr>
              <w:snapToGrid w:val="0"/>
              <w:jc w:val="center"/>
              <w:rPr>
                <w:sz w:val="20"/>
                <w:szCs w:val="22"/>
              </w:rPr>
            </w:pPr>
            <w:r w:rsidRPr="00275F92">
              <w:rPr>
                <w:sz w:val="20"/>
                <w:szCs w:val="22"/>
              </w:rPr>
              <w:t>308</w:t>
            </w:r>
          </w:p>
        </w:tc>
        <w:tc>
          <w:tcPr>
            <w:tcW w:w="1162" w:type="dxa"/>
            <w:vAlign w:val="center"/>
          </w:tcPr>
          <w:p w:rsidR="00BA0A42" w:rsidRPr="00275F92" w:rsidRDefault="00175FF4" w:rsidP="00BC7A1D">
            <w:pPr>
              <w:snapToGrid w:val="0"/>
              <w:jc w:val="center"/>
              <w:rPr>
                <w:sz w:val="20"/>
                <w:szCs w:val="22"/>
              </w:rPr>
            </w:pPr>
            <w:r w:rsidRPr="00275F92">
              <w:rPr>
                <w:sz w:val="20"/>
                <w:szCs w:val="22"/>
              </w:rPr>
              <w:t>308</w:t>
            </w:r>
          </w:p>
        </w:tc>
        <w:tc>
          <w:tcPr>
            <w:tcW w:w="1162" w:type="dxa"/>
            <w:vAlign w:val="center"/>
          </w:tcPr>
          <w:p w:rsidR="00BA0A42" w:rsidRPr="00275F92" w:rsidRDefault="00175FF4" w:rsidP="00BC7A1D">
            <w:pPr>
              <w:snapToGrid w:val="0"/>
              <w:jc w:val="center"/>
              <w:rPr>
                <w:sz w:val="20"/>
                <w:szCs w:val="22"/>
              </w:rPr>
            </w:pPr>
            <w:r w:rsidRPr="00275F92">
              <w:rPr>
                <w:sz w:val="20"/>
                <w:szCs w:val="22"/>
              </w:rPr>
              <w:t>302</w:t>
            </w:r>
          </w:p>
        </w:tc>
        <w:tc>
          <w:tcPr>
            <w:tcW w:w="1162" w:type="dxa"/>
            <w:vAlign w:val="center"/>
          </w:tcPr>
          <w:p w:rsidR="00BA0A42" w:rsidRPr="00275F92" w:rsidRDefault="00175FF4" w:rsidP="00BC7A1D">
            <w:pPr>
              <w:snapToGrid w:val="0"/>
              <w:jc w:val="center"/>
              <w:rPr>
                <w:sz w:val="20"/>
                <w:szCs w:val="22"/>
              </w:rPr>
            </w:pPr>
            <w:r w:rsidRPr="00275F92">
              <w:rPr>
                <w:sz w:val="20"/>
                <w:szCs w:val="22"/>
              </w:rPr>
              <w:t>307</w:t>
            </w:r>
          </w:p>
        </w:tc>
      </w:tr>
      <w:tr w:rsidR="00BA0A42" w:rsidRPr="00275F92" w:rsidTr="00BC7A1D">
        <w:tc>
          <w:tcPr>
            <w:tcW w:w="1741" w:type="dxa"/>
          </w:tcPr>
          <w:p w:rsidR="00BA0A42" w:rsidRPr="00275F92" w:rsidRDefault="00BA0A42" w:rsidP="00BC7A1D">
            <w:pPr>
              <w:snapToGrid w:val="0"/>
              <w:jc w:val="center"/>
              <w:rPr>
                <w:sz w:val="20"/>
                <w:szCs w:val="20"/>
              </w:rPr>
            </w:pPr>
            <w:r w:rsidRPr="00275F92">
              <w:rPr>
                <w:sz w:val="20"/>
                <w:szCs w:val="20"/>
              </w:rPr>
              <w:lastRenderedPageBreak/>
              <w:t>45-49 lat</w:t>
            </w:r>
          </w:p>
        </w:tc>
        <w:tc>
          <w:tcPr>
            <w:tcW w:w="1160" w:type="dxa"/>
            <w:vAlign w:val="center"/>
          </w:tcPr>
          <w:p w:rsidR="00BA0A42" w:rsidRPr="00275F92" w:rsidRDefault="00175FF4" w:rsidP="00BC7A1D">
            <w:pPr>
              <w:snapToGrid w:val="0"/>
              <w:jc w:val="center"/>
              <w:rPr>
                <w:sz w:val="20"/>
                <w:szCs w:val="22"/>
              </w:rPr>
            </w:pPr>
            <w:r w:rsidRPr="00275F92">
              <w:rPr>
                <w:sz w:val="20"/>
                <w:szCs w:val="22"/>
              </w:rPr>
              <w:t>294</w:t>
            </w:r>
          </w:p>
        </w:tc>
        <w:tc>
          <w:tcPr>
            <w:tcW w:w="1162" w:type="dxa"/>
            <w:vAlign w:val="center"/>
          </w:tcPr>
          <w:p w:rsidR="00BA0A42" w:rsidRPr="00275F92" w:rsidRDefault="00175FF4" w:rsidP="00BC7A1D">
            <w:pPr>
              <w:snapToGrid w:val="0"/>
              <w:jc w:val="center"/>
              <w:rPr>
                <w:sz w:val="20"/>
                <w:szCs w:val="22"/>
              </w:rPr>
            </w:pPr>
            <w:r w:rsidRPr="00275F92">
              <w:rPr>
                <w:sz w:val="20"/>
                <w:szCs w:val="22"/>
              </w:rPr>
              <w:t>293</w:t>
            </w:r>
          </w:p>
        </w:tc>
        <w:tc>
          <w:tcPr>
            <w:tcW w:w="1162" w:type="dxa"/>
            <w:vAlign w:val="center"/>
          </w:tcPr>
          <w:p w:rsidR="00BA0A42" w:rsidRPr="00275F92" w:rsidRDefault="00175FF4" w:rsidP="00BC7A1D">
            <w:pPr>
              <w:snapToGrid w:val="0"/>
              <w:jc w:val="center"/>
              <w:rPr>
                <w:sz w:val="20"/>
                <w:szCs w:val="22"/>
              </w:rPr>
            </w:pPr>
            <w:r w:rsidRPr="00275F92">
              <w:rPr>
                <w:sz w:val="20"/>
                <w:szCs w:val="22"/>
              </w:rPr>
              <w:t>294</w:t>
            </w:r>
          </w:p>
        </w:tc>
        <w:tc>
          <w:tcPr>
            <w:tcW w:w="1162" w:type="dxa"/>
            <w:vAlign w:val="center"/>
          </w:tcPr>
          <w:p w:rsidR="00BA0A42" w:rsidRPr="00275F92" w:rsidRDefault="00175FF4" w:rsidP="00BC7A1D">
            <w:pPr>
              <w:snapToGrid w:val="0"/>
              <w:jc w:val="center"/>
              <w:rPr>
                <w:sz w:val="20"/>
                <w:szCs w:val="22"/>
              </w:rPr>
            </w:pPr>
            <w:r w:rsidRPr="00275F92">
              <w:rPr>
                <w:sz w:val="20"/>
                <w:szCs w:val="22"/>
              </w:rPr>
              <w:t>313</w:t>
            </w:r>
          </w:p>
        </w:tc>
        <w:tc>
          <w:tcPr>
            <w:tcW w:w="1162" w:type="dxa"/>
            <w:vAlign w:val="center"/>
          </w:tcPr>
          <w:p w:rsidR="00BA0A42" w:rsidRPr="00275F92" w:rsidRDefault="00175FF4" w:rsidP="00BC7A1D">
            <w:pPr>
              <w:snapToGrid w:val="0"/>
              <w:jc w:val="center"/>
              <w:rPr>
                <w:sz w:val="20"/>
                <w:szCs w:val="22"/>
              </w:rPr>
            </w:pPr>
            <w:r w:rsidRPr="00275F92">
              <w:rPr>
                <w:sz w:val="20"/>
                <w:szCs w:val="22"/>
              </w:rPr>
              <w:t>306</w:t>
            </w:r>
          </w:p>
        </w:tc>
      </w:tr>
      <w:tr w:rsidR="00BA0A42" w:rsidRPr="00275F92" w:rsidTr="00BC7A1D">
        <w:tc>
          <w:tcPr>
            <w:tcW w:w="1741" w:type="dxa"/>
          </w:tcPr>
          <w:p w:rsidR="00BA0A42" w:rsidRPr="00275F92" w:rsidRDefault="00BA0A42" w:rsidP="00BC7A1D">
            <w:pPr>
              <w:snapToGrid w:val="0"/>
              <w:jc w:val="center"/>
              <w:rPr>
                <w:sz w:val="20"/>
                <w:szCs w:val="20"/>
              </w:rPr>
            </w:pPr>
            <w:r w:rsidRPr="00275F92">
              <w:rPr>
                <w:sz w:val="20"/>
                <w:szCs w:val="20"/>
              </w:rPr>
              <w:t>50-54 lata</w:t>
            </w:r>
          </w:p>
        </w:tc>
        <w:tc>
          <w:tcPr>
            <w:tcW w:w="1160" w:type="dxa"/>
            <w:vAlign w:val="center"/>
          </w:tcPr>
          <w:p w:rsidR="00BA0A42" w:rsidRPr="00275F92" w:rsidRDefault="00175FF4" w:rsidP="00BC7A1D">
            <w:pPr>
              <w:snapToGrid w:val="0"/>
              <w:jc w:val="center"/>
              <w:rPr>
                <w:sz w:val="20"/>
                <w:szCs w:val="22"/>
              </w:rPr>
            </w:pPr>
            <w:r w:rsidRPr="00275F92">
              <w:rPr>
                <w:sz w:val="20"/>
                <w:szCs w:val="22"/>
              </w:rPr>
              <w:t>369</w:t>
            </w:r>
          </w:p>
        </w:tc>
        <w:tc>
          <w:tcPr>
            <w:tcW w:w="1162" w:type="dxa"/>
            <w:vAlign w:val="center"/>
          </w:tcPr>
          <w:p w:rsidR="00BA0A42" w:rsidRPr="00275F92" w:rsidRDefault="00175FF4" w:rsidP="00BC7A1D">
            <w:pPr>
              <w:snapToGrid w:val="0"/>
              <w:jc w:val="center"/>
              <w:rPr>
                <w:sz w:val="20"/>
                <w:szCs w:val="22"/>
              </w:rPr>
            </w:pPr>
            <w:r w:rsidRPr="00275F92">
              <w:rPr>
                <w:sz w:val="20"/>
                <w:szCs w:val="22"/>
              </w:rPr>
              <w:t>368</w:t>
            </w:r>
          </w:p>
        </w:tc>
        <w:tc>
          <w:tcPr>
            <w:tcW w:w="1162" w:type="dxa"/>
            <w:vAlign w:val="center"/>
          </w:tcPr>
          <w:p w:rsidR="00BA0A42" w:rsidRPr="00275F92" w:rsidRDefault="00175FF4" w:rsidP="00BC7A1D">
            <w:pPr>
              <w:snapToGrid w:val="0"/>
              <w:jc w:val="center"/>
              <w:rPr>
                <w:sz w:val="20"/>
                <w:szCs w:val="22"/>
              </w:rPr>
            </w:pPr>
            <w:r w:rsidRPr="00275F92">
              <w:rPr>
                <w:sz w:val="20"/>
                <w:szCs w:val="22"/>
              </w:rPr>
              <w:t>337</w:t>
            </w:r>
          </w:p>
        </w:tc>
        <w:tc>
          <w:tcPr>
            <w:tcW w:w="1162" w:type="dxa"/>
            <w:vAlign w:val="center"/>
          </w:tcPr>
          <w:p w:rsidR="00BA0A42" w:rsidRPr="00275F92" w:rsidRDefault="00175FF4" w:rsidP="00BC7A1D">
            <w:pPr>
              <w:snapToGrid w:val="0"/>
              <w:jc w:val="center"/>
              <w:rPr>
                <w:sz w:val="20"/>
                <w:szCs w:val="22"/>
              </w:rPr>
            </w:pPr>
            <w:r w:rsidRPr="00275F92">
              <w:rPr>
                <w:sz w:val="20"/>
                <w:szCs w:val="22"/>
              </w:rPr>
              <w:t>314</w:t>
            </w:r>
          </w:p>
        </w:tc>
        <w:tc>
          <w:tcPr>
            <w:tcW w:w="1162" w:type="dxa"/>
            <w:vAlign w:val="center"/>
          </w:tcPr>
          <w:p w:rsidR="00BA0A42" w:rsidRPr="00275F92" w:rsidRDefault="00175FF4" w:rsidP="00BC7A1D">
            <w:pPr>
              <w:snapToGrid w:val="0"/>
              <w:jc w:val="center"/>
              <w:rPr>
                <w:sz w:val="20"/>
                <w:szCs w:val="22"/>
              </w:rPr>
            </w:pPr>
            <w:r w:rsidRPr="00275F92">
              <w:rPr>
                <w:sz w:val="20"/>
                <w:szCs w:val="22"/>
              </w:rPr>
              <w:t>302</w:t>
            </w:r>
          </w:p>
        </w:tc>
      </w:tr>
      <w:tr w:rsidR="00BA0A42" w:rsidRPr="00275F92" w:rsidTr="00BC7A1D">
        <w:tc>
          <w:tcPr>
            <w:tcW w:w="1741" w:type="dxa"/>
          </w:tcPr>
          <w:p w:rsidR="00BA0A42" w:rsidRPr="00275F92" w:rsidRDefault="00BA0A42" w:rsidP="00BC7A1D">
            <w:pPr>
              <w:snapToGrid w:val="0"/>
              <w:jc w:val="center"/>
              <w:rPr>
                <w:sz w:val="20"/>
                <w:szCs w:val="20"/>
              </w:rPr>
            </w:pPr>
            <w:r w:rsidRPr="00275F92">
              <w:rPr>
                <w:sz w:val="20"/>
                <w:szCs w:val="20"/>
              </w:rPr>
              <w:t>55-59 lat</w:t>
            </w:r>
          </w:p>
        </w:tc>
        <w:tc>
          <w:tcPr>
            <w:tcW w:w="1160" w:type="dxa"/>
            <w:vAlign w:val="center"/>
          </w:tcPr>
          <w:p w:rsidR="00BA0A42" w:rsidRPr="00275F92" w:rsidRDefault="002B0806" w:rsidP="00BC7A1D">
            <w:pPr>
              <w:snapToGrid w:val="0"/>
              <w:jc w:val="center"/>
              <w:rPr>
                <w:sz w:val="20"/>
                <w:szCs w:val="22"/>
              </w:rPr>
            </w:pPr>
            <w:r w:rsidRPr="00275F92">
              <w:rPr>
                <w:sz w:val="20"/>
                <w:szCs w:val="22"/>
              </w:rPr>
              <w:t>377</w:t>
            </w:r>
          </w:p>
        </w:tc>
        <w:tc>
          <w:tcPr>
            <w:tcW w:w="1162" w:type="dxa"/>
            <w:vAlign w:val="center"/>
          </w:tcPr>
          <w:p w:rsidR="00BA0A42" w:rsidRPr="00275F92" w:rsidRDefault="002B0806" w:rsidP="00BC7A1D">
            <w:pPr>
              <w:snapToGrid w:val="0"/>
              <w:jc w:val="center"/>
              <w:rPr>
                <w:sz w:val="20"/>
                <w:szCs w:val="22"/>
              </w:rPr>
            </w:pPr>
            <w:r w:rsidRPr="00275F92">
              <w:rPr>
                <w:sz w:val="20"/>
                <w:szCs w:val="22"/>
              </w:rPr>
              <w:t>378</w:t>
            </w:r>
          </w:p>
        </w:tc>
        <w:tc>
          <w:tcPr>
            <w:tcW w:w="1162" w:type="dxa"/>
            <w:vAlign w:val="center"/>
          </w:tcPr>
          <w:p w:rsidR="00BA0A42" w:rsidRPr="00275F92" w:rsidRDefault="002B0806" w:rsidP="00BC7A1D">
            <w:pPr>
              <w:snapToGrid w:val="0"/>
              <w:jc w:val="center"/>
              <w:rPr>
                <w:sz w:val="20"/>
                <w:szCs w:val="22"/>
              </w:rPr>
            </w:pPr>
            <w:r w:rsidRPr="00275F92">
              <w:rPr>
                <w:sz w:val="20"/>
                <w:szCs w:val="22"/>
              </w:rPr>
              <w:t>374</w:t>
            </w:r>
          </w:p>
        </w:tc>
        <w:tc>
          <w:tcPr>
            <w:tcW w:w="1162" w:type="dxa"/>
            <w:vAlign w:val="center"/>
          </w:tcPr>
          <w:p w:rsidR="00BA0A42" w:rsidRPr="00275F92" w:rsidRDefault="002B0806" w:rsidP="00BC7A1D">
            <w:pPr>
              <w:snapToGrid w:val="0"/>
              <w:jc w:val="center"/>
              <w:rPr>
                <w:sz w:val="20"/>
                <w:szCs w:val="22"/>
              </w:rPr>
            </w:pPr>
            <w:r w:rsidRPr="00275F92">
              <w:rPr>
                <w:sz w:val="20"/>
                <w:szCs w:val="22"/>
              </w:rPr>
              <w:t>366</w:t>
            </w:r>
          </w:p>
        </w:tc>
        <w:tc>
          <w:tcPr>
            <w:tcW w:w="1162" w:type="dxa"/>
            <w:vAlign w:val="center"/>
          </w:tcPr>
          <w:p w:rsidR="00BA0A42" w:rsidRPr="00275F92" w:rsidRDefault="002B0806" w:rsidP="00BC7A1D">
            <w:pPr>
              <w:snapToGrid w:val="0"/>
              <w:jc w:val="center"/>
              <w:rPr>
                <w:sz w:val="20"/>
                <w:szCs w:val="22"/>
              </w:rPr>
            </w:pPr>
            <w:r w:rsidRPr="00275F92">
              <w:rPr>
                <w:sz w:val="20"/>
                <w:szCs w:val="22"/>
              </w:rPr>
              <w:t>356</w:t>
            </w:r>
          </w:p>
        </w:tc>
      </w:tr>
      <w:tr w:rsidR="00BA0A42" w:rsidRPr="00275F92" w:rsidTr="00BC7A1D">
        <w:tc>
          <w:tcPr>
            <w:tcW w:w="1741" w:type="dxa"/>
          </w:tcPr>
          <w:p w:rsidR="00BA0A42" w:rsidRPr="00275F92" w:rsidRDefault="00BA0A42" w:rsidP="00BC7A1D">
            <w:pPr>
              <w:snapToGrid w:val="0"/>
              <w:jc w:val="center"/>
              <w:rPr>
                <w:sz w:val="20"/>
                <w:szCs w:val="20"/>
              </w:rPr>
            </w:pPr>
            <w:r w:rsidRPr="00275F92">
              <w:rPr>
                <w:sz w:val="20"/>
                <w:szCs w:val="20"/>
              </w:rPr>
              <w:t>60-64 lat</w:t>
            </w:r>
          </w:p>
        </w:tc>
        <w:tc>
          <w:tcPr>
            <w:tcW w:w="1160" w:type="dxa"/>
            <w:vAlign w:val="center"/>
          </w:tcPr>
          <w:p w:rsidR="00BA0A42" w:rsidRPr="00275F92" w:rsidRDefault="002B0806" w:rsidP="00BC7A1D">
            <w:pPr>
              <w:snapToGrid w:val="0"/>
              <w:jc w:val="center"/>
              <w:rPr>
                <w:sz w:val="20"/>
                <w:szCs w:val="22"/>
              </w:rPr>
            </w:pPr>
            <w:r w:rsidRPr="00275F92">
              <w:rPr>
                <w:sz w:val="20"/>
                <w:szCs w:val="22"/>
              </w:rPr>
              <w:t>354</w:t>
            </w:r>
          </w:p>
        </w:tc>
        <w:tc>
          <w:tcPr>
            <w:tcW w:w="1162" w:type="dxa"/>
            <w:vAlign w:val="center"/>
          </w:tcPr>
          <w:p w:rsidR="00BA0A42" w:rsidRPr="00275F92" w:rsidRDefault="002B0806" w:rsidP="00BC7A1D">
            <w:pPr>
              <w:snapToGrid w:val="0"/>
              <w:jc w:val="center"/>
              <w:rPr>
                <w:sz w:val="20"/>
                <w:szCs w:val="22"/>
              </w:rPr>
            </w:pPr>
            <w:r w:rsidRPr="00275F92">
              <w:rPr>
                <w:sz w:val="20"/>
                <w:szCs w:val="22"/>
              </w:rPr>
              <w:t>366</w:t>
            </w:r>
          </w:p>
        </w:tc>
        <w:tc>
          <w:tcPr>
            <w:tcW w:w="1162" w:type="dxa"/>
            <w:vAlign w:val="center"/>
          </w:tcPr>
          <w:p w:rsidR="00BA0A42" w:rsidRPr="00275F92" w:rsidRDefault="002B0806" w:rsidP="00BC7A1D">
            <w:pPr>
              <w:snapToGrid w:val="0"/>
              <w:jc w:val="center"/>
              <w:rPr>
                <w:sz w:val="20"/>
                <w:szCs w:val="22"/>
              </w:rPr>
            </w:pPr>
            <w:r w:rsidRPr="00275F92">
              <w:rPr>
                <w:sz w:val="20"/>
                <w:szCs w:val="22"/>
              </w:rPr>
              <w:t>363</w:t>
            </w:r>
          </w:p>
        </w:tc>
        <w:tc>
          <w:tcPr>
            <w:tcW w:w="1162" w:type="dxa"/>
            <w:vAlign w:val="center"/>
          </w:tcPr>
          <w:p w:rsidR="00BA0A42" w:rsidRPr="00275F92" w:rsidRDefault="002B0806" w:rsidP="00BC7A1D">
            <w:pPr>
              <w:snapToGrid w:val="0"/>
              <w:jc w:val="center"/>
              <w:rPr>
                <w:sz w:val="20"/>
                <w:szCs w:val="22"/>
              </w:rPr>
            </w:pPr>
            <w:r w:rsidRPr="00275F92">
              <w:rPr>
                <w:sz w:val="20"/>
                <w:szCs w:val="22"/>
              </w:rPr>
              <w:t>364</w:t>
            </w:r>
          </w:p>
        </w:tc>
        <w:tc>
          <w:tcPr>
            <w:tcW w:w="1162" w:type="dxa"/>
            <w:vAlign w:val="center"/>
          </w:tcPr>
          <w:p w:rsidR="00BA0A42" w:rsidRPr="00275F92" w:rsidRDefault="002B0806" w:rsidP="00BC7A1D">
            <w:pPr>
              <w:snapToGrid w:val="0"/>
              <w:jc w:val="center"/>
              <w:rPr>
                <w:sz w:val="20"/>
                <w:szCs w:val="22"/>
              </w:rPr>
            </w:pPr>
            <w:r w:rsidRPr="00275F92">
              <w:rPr>
                <w:sz w:val="20"/>
                <w:szCs w:val="22"/>
              </w:rPr>
              <w:t>378</w:t>
            </w:r>
          </w:p>
        </w:tc>
      </w:tr>
      <w:tr w:rsidR="00BA0A42" w:rsidRPr="00275F92" w:rsidTr="00BC7A1D">
        <w:tc>
          <w:tcPr>
            <w:tcW w:w="1741" w:type="dxa"/>
          </w:tcPr>
          <w:p w:rsidR="00BA0A42" w:rsidRPr="00275F92" w:rsidRDefault="00BA0A42" w:rsidP="00BC7A1D">
            <w:pPr>
              <w:snapToGrid w:val="0"/>
              <w:jc w:val="center"/>
              <w:rPr>
                <w:sz w:val="20"/>
                <w:szCs w:val="20"/>
              </w:rPr>
            </w:pPr>
            <w:r w:rsidRPr="00275F92">
              <w:rPr>
                <w:sz w:val="20"/>
                <w:szCs w:val="20"/>
              </w:rPr>
              <w:t>65-69 lat</w:t>
            </w:r>
          </w:p>
        </w:tc>
        <w:tc>
          <w:tcPr>
            <w:tcW w:w="1160" w:type="dxa"/>
            <w:vAlign w:val="center"/>
          </w:tcPr>
          <w:p w:rsidR="00BA0A42" w:rsidRPr="00275F92" w:rsidRDefault="002B0806" w:rsidP="00BC7A1D">
            <w:pPr>
              <w:snapToGrid w:val="0"/>
              <w:jc w:val="center"/>
              <w:rPr>
                <w:sz w:val="20"/>
                <w:szCs w:val="22"/>
              </w:rPr>
            </w:pPr>
            <w:r w:rsidRPr="00275F92">
              <w:rPr>
                <w:sz w:val="20"/>
                <w:szCs w:val="22"/>
              </w:rPr>
              <w:t>188</w:t>
            </w:r>
          </w:p>
        </w:tc>
        <w:tc>
          <w:tcPr>
            <w:tcW w:w="1162" w:type="dxa"/>
            <w:vAlign w:val="center"/>
          </w:tcPr>
          <w:p w:rsidR="00BA0A42" w:rsidRPr="00275F92" w:rsidRDefault="002B0806" w:rsidP="00BC7A1D">
            <w:pPr>
              <w:snapToGrid w:val="0"/>
              <w:jc w:val="center"/>
              <w:rPr>
                <w:sz w:val="20"/>
                <w:szCs w:val="22"/>
              </w:rPr>
            </w:pPr>
            <w:r w:rsidRPr="00275F92">
              <w:rPr>
                <w:sz w:val="20"/>
                <w:szCs w:val="22"/>
              </w:rPr>
              <w:t>205</w:t>
            </w:r>
          </w:p>
        </w:tc>
        <w:tc>
          <w:tcPr>
            <w:tcW w:w="1162" w:type="dxa"/>
            <w:vAlign w:val="center"/>
          </w:tcPr>
          <w:p w:rsidR="00BA0A42" w:rsidRPr="00275F92" w:rsidRDefault="002B0806" w:rsidP="00BC7A1D">
            <w:pPr>
              <w:snapToGrid w:val="0"/>
              <w:jc w:val="center"/>
              <w:rPr>
                <w:sz w:val="20"/>
                <w:szCs w:val="22"/>
              </w:rPr>
            </w:pPr>
            <w:r w:rsidRPr="00275F92">
              <w:rPr>
                <w:sz w:val="20"/>
                <w:szCs w:val="22"/>
              </w:rPr>
              <w:t>245</w:t>
            </w:r>
          </w:p>
        </w:tc>
        <w:tc>
          <w:tcPr>
            <w:tcW w:w="1162" w:type="dxa"/>
            <w:vAlign w:val="center"/>
          </w:tcPr>
          <w:p w:rsidR="00BA0A42" w:rsidRPr="00275F92" w:rsidRDefault="002B0806" w:rsidP="00BC7A1D">
            <w:pPr>
              <w:snapToGrid w:val="0"/>
              <w:jc w:val="center"/>
              <w:rPr>
                <w:sz w:val="20"/>
                <w:szCs w:val="22"/>
              </w:rPr>
            </w:pPr>
            <w:r w:rsidRPr="00275F92">
              <w:rPr>
                <w:sz w:val="20"/>
                <w:szCs w:val="22"/>
              </w:rPr>
              <w:t>260</w:t>
            </w:r>
          </w:p>
        </w:tc>
        <w:tc>
          <w:tcPr>
            <w:tcW w:w="1162" w:type="dxa"/>
            <w:vAlign w:val="center"/>
          </w:tcPr>
          <w:p w:rsidR="00BA0A42" w:rsidRPr="00275F92" w:rsidRDefault="002B0806" w:rsidP="00BC7A1D">
            <w:pPr>
              <w:snapToGrid w:val="0"/>
              <w:jc w:val="center"/>
              <w:rPr>
                <w:sz w:val="20"/>
                <w:szCs w:val="22"/>
              </w:rPr>
            </w:pPr>
            <w:r w:rsidRPr="00275F92">
              <w:rPr>
                <w:sz w:val="20"/>
                <w:szCs w:val="22"/>
              </w:rPr>
              <w:t>297</w:t>
            </w:r>
          </w:p>
        </w:tc>
      </w:tr>
      <w:tr w:rsidR="00BA0A42" w:rsidRPr="00275F92" w:rsidTr="00BC7A1D">
        <w:tc>
          <w:tcPr>
            <w:tcW w:w="1741" w:type="dxa"/>
          </w:tcPr>
          <w:p w:rsidR="00BA0A42" w:rsidRPr="00275F92" w:rsidRDefault="00BA0A42" w:rsidP="00BC7A1D">
            <w:pPr>
              <w:snapToGrid w:val="0"/>
              <w:jc w:val="center"/>
              <w:rPr>
                <w:sz w:val="20"/>
                <w:szCs w:val="20"/>
              </w:rPr>
            </w:pPr>
            <w:r w:rsidRPr="00275F92">
              <w:rPr>
                <w:sz w:val="20"/>
                <w:szCs w:val="20"/>
              </w:rPr>
              <w:t xml:space="preserve">70 lat i powyżej  </w:t>
            </w:r>
          </w:p>
        </w:tc>
        <w:tc>
          <w:tcPr>
            <w:tcW w:w="1160" w:type="dxa"/>
            <w:vAlign w:val="center"/>
          </w:tcPr>
          <w:p w:rsidR="00BA0A42" w:rsidRPr="00275F92" w:rsidRDefault="002B0806" w:rsidP="00BC7A1D">
            <w:pPr>
              <w:snapToGrid w:val="0"/>
              <w:jc w:val="center"/>
              <w:rPr>
                <w:sz w:val="20"/>
                <w:szCs w:val="22"/>
              </w:rPr>
            </w:pPr>
            <w:r w:rsidRPr="00275F92">
              <w:rPr>
                <w:sz w:val="20"/>
                <w:szCs w:val="22"/>
              </w:rPr>
              <w:t>654</w:t>
            </w:r>
          </w:p>
        </w:tc>
        <w:tc>
          <w:tcPr>
            <w:tcW w:w="1162" w:type="dxa"/>
            <w:vAlign w:val="center"/>
          </w:tcPr>
          <w:p w:rsidR="00BA0A42" w:rsidRPr="00275F92" w:rsidRDefault="002B0806" w:rsidP="00BC7A1D">
            <w:pPr>
              <w:snapToGrid w:val="0"/>
              <w:jc w:val="center"/>
              <w:rPr>
                <w:sz w:val="20"/>
                <w:szCs w:val="22"/>
              </w:rPr>
            </w:pPr>
            <w:r w:rsidRPr="00275F92">
              <w:rPr>
                <w:sz w:val="20"/>
                <w:szCs w:val="22"/>
              </w:rPr>
              <w:t>633</w:t>
            </w:r>
          </w:p>
        </w:tc>
        <w:tc>
          <w:tcPr>
            <w:tcW w:w="1162" w:type="dxa"/>
            <w:vAlign w:val="center"/>
          </w:tcPr>
          <w:p w:rsidR="00BA0A42" w:rsidRPr="00275F92" w:rsidRDefault="002B0806" w:rsidP="00BC7A1D">
            <w:pPr>
              <w:snapToGrid w:val="0"/>
              <w:jc w:val="center"/>
              <w:rPr>
                <w:sz w:val="20"/>
                <w:szCs w:val="22"/>
              </w:rPr>
            </w:pPr>
            <w:r w:rsidRPr="00275F92">
              <w:rPr>
                <w:sz w:val="20"/>
                <w:szCs w:val="22"/>
              </w:rPr>
              <w:t>629</w:t>
            </w:r>
          </w:p>
        </w:tc>
        <w:tc>
          <w:tcPr>
            <w:tcW w:w="1162" w:type="dxa"/>
            <w:vAlign w:val="center"/>
          </w:tcPr>
          <w:p w:rsidR="00BA0A42" w:rsidRPr="00275F92" w:rsidRDefault="002B0806" w:rsidP="00BC7A1D">
            <w:pPr>
              <w:snapToGrid w:val="0"/>
              <w:jc w:val="center"/>
              <w:rPr>
                <w:sz w:val="20"/>
                <w:szCs w:val="22"/>
              </w:rPr>
            </w:pPr>
            <w:r w:rsidRPr="00275F92">
              <w:rPr>
                <w:sz w:val="20"/>
                <w:szCs w:val="22"/>
              </w:rPr>
              <w:t>616</w:t>
            </w:r>
          </w:p>
        </w:tc>
        <w:tc>
          <w:tcPr>
            <w:tcW w:w="1162" w:type="dxa"/>
            <w:vAlign w:val="center"/>
          </w:tcPr>
          <w:p w:rsidR="00BA0A42" w:rsidRPr="00275F92" w:rsidRDefault="002B0806" w:rsidP="00BC7A1D">
            <w:pPr>
              <w:snapToGrid w:val="0"/>
              <w:jc w:val="center"/>
              <w:rPr>
                <w:sz w:val="20"/>
                <w:szCs w:val="22"/>
              </w:rPr>
            </w:pPr>
            <w:r w:rsidRPr="00275F92">
              <w:rPr>
                <w:sz w:val="20"/>
                <w:szCs w:val="22"/>
              </w:rPr>
              <w:t>596</w:t>
            </w:r>
          </w:p>
        </w:tc>
      </w:tr>
    </w:tbl>
    <w:p w:rsidR="00255CA9" w:rsidRPr="00275F92" w:rsidRDefault="00255CA9" w:rsidP="00BA0A42">
      <w:pPr>
        <w:spacing w:before="120" w:after="120"/>
        <w:rPr>
          <w:b/>
          <w:bCs/>
          <w:sz w:val="20"/>
          <w:szCs w:val="20"/>
        </w:rPr>
      </w:pPr>
    </w:p>
    <w:p w:rsidR="00307E86" w:rsidRPr="00275F92" w:rsidRDefault="00BA0A42" w:rsidP="00BA0A42">
      <w:pPr>
        <w:pStyle w:val="Legenda"/>
      </w:pPr>
      <w:bookmarkStart w:id="37" w:name="_Toc454959503"/>
      <w:r w:rsidRPr="00275F92">
        <w:t xml:space="preserve">Wykres </w:t>
      </w:r>
      <w:r w:rsidR="0092205D" w:rsidRPr="00275F92">
        <w:fldChar w:fldCharType="begin"/>
      </w:r>
      <w:r w:rsidR="000E4C54" w:rsidRPr="00275F92">
        <w:instrText xml:space="preserve"> SEQ Wykres \* ARABIC </w:instrText>
      </w:r>
      <w:r w:rsidR="0092205D" w:rsidRPr="00275F92">
        <w:fldChar w:fldCharType="separate"/>
      </w:r>
      <w:r w:rsidR="00FA5B91" w:rsidRPr="00275F92">
        <w:rPr>
          <w:noProof/>
        </w:rPr>
        <w:t>3</w:t>
      </w:r>
      <w:r w:rsidR="0092205D" w:rsidRPr="00275F92">
        <w:fldChar w:fldCharType="end"/>
      </w:r>
      <w:r w:rsidR="00307E86" w:rsidRPr="00275F92">
        <w:t xml:space="preserve">. Ludność </w:t>
      </w:r>
      <w:r w:rsidR="001C0EF6" w:rsidRPr="00275F92">
        <w:t>G</w:t>
      </w:r>
      <w:r w:rsidR="00307E86" w:rsidRPr="00275F92">
        <w:t xml:space="preserve">miny </w:t>
      </w:r>
      <w:r w:rsidR="007561F0" w:rsidRPr="00275F92">
        <w:t>Złota</w:t>
      </w:r>
      <w:r w:rsidR="00307E86" w:rsidRPr="00275F92">
        <w:t xml:space="preserve"> według płci i wieku w 2014 roku (na podstawie GUS 2014)</w:t>
      </w:r>
      <w:bookmarkEnd w:id="37"/>
      <w:r w:rsidR="00307E86" w:rsidRPr="00275F92">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129"/>
      </w:tblGrid>
      <w:tr w:rsidR="00931C4D" w:rsidRPr="00275F92" w:rsidTr="00931C4D">
        <w:tc>
          <w:tcPr>
            <w:tcW w:w="4605" w:type="dxa"/>
          </w:tcPr>
          <w:p w:rsidR="00931C4D" w:rsidRPr="00275F92" w:rsidRDefault="00D9517B" w:rsidP="00307E86">
            <w:r w:rsidRPr="00275F92">
              <w:rPr>
                <w:noProof/>
                <w:lang w:eastAsia="pl-PL"/>
              </w:rPr>
              <w:drawing>
                <wp:inline distT="0" distB="0" distL="0" distR="0">
                  <wp:extent cx="2705100" cy="3549396"/>
                  <wp:effectExtent l="0" t="0" r="0" b="0"/>
                  <wp:docPr id="19"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06" w:type="dxa"/>
          </w:tcPr>
          <w:p w:rsidR="00931C4D" w:rsidRPr="00275F92" w:rsidRDefault="00D9517B" w:rsidP="00307E86">
            <w:r w:rsidRPr="00275F92">
              <w:rPr>
                <w:noProof/>
                <w:lang w:eastAsia="pl-PL"/>
              </w:rPr>
              <w:drawing>
                <wp:inline distT="0" distB="0" distL="0" distR="0">
                  <wp:extent cx="3371849" cy="3743325"/>
                  <wp:effectExtent l="0" t="0" r="0" b="0"/>
                  <wp:docPr id="18"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bookmarkEnd w:id="35"/>
    <w:p w:rsidR="00B119E9" w:rsidRPr="00275F92" w:rsidRDefault="00B119E9" w:rsidP="00B119E9">
      <w:pPr>
        <w:pStyle w:val="Legenda"/>
      </w:pPr>
      <w:r w:rsidRPr="00275F92">
        <w:t xml:space="preserve">Wykres </w:t>
      </w:r>
      <w:r w:rsidR="00501B6E" w:rsidRPr="00275F92">
        <w:t>4</w:t>
      </w:r>
      <w:r w:rsidRPr="00275F92">
        <w:t xml:space="preserve">. Wskaźniki przyrostu naturalnego i salda migracji w </w:t>
      </w:r>
      <w:r w:rsidR="00DD17E9" w:rsidRPr="00275F92">
        <w:t>G</w:t>
      </w:r>
      <w:r w:rsidRPr="00275F92">
        <w:t xml:space="preserve">minie </w:t>
      </w:r>
      <w:r w:rsidR="007561F0" w:rsidRPr="00275F92">
        <w:t>Złota</w:t>
      </w:r>
      <w:r w:rsidRPr="00275F92">
        <w:t xml:space="preserve"> w latach 20</w:t>
      </w:r>
      <w:r w:rsidR="0090351C" w:rsidRPr="00275F92">
        <w:t>10</w:t>
      </w:r>
      <w:r w:rsidRPr="00275F92">
        <w:t>-201</w:t>
      </w:r>
      <w:r w:rsidR="0090351C" w:rsidRPr="00275F92">
        <w:t>4</w:t>
      </w:r>
      <w:r w:rsidRPr="00275F92">
        <w:t xml:space="preserve"> </w:t>
      </w:r>
    </w:p>
    <w:p w:rsidR="00E26EBB" w:rsidRPr="00275F92" w:rsidRDefault="00B119E9" w:rsidP="00174E9E">
      <w:pPr>
        <w:jc w:val="left"/>
      </w:pPr>
      <w:r w:rsidRPr="00275F92">
        <w:rPr>
          <w:noProof/>
          <w:lang w:eastAsia="pl-PL"/>
        </w:rPr>
        <w:drawing>
          <wp:inline distT="0" distB="0" distL="0" distR="0">
            <wp:extent cx="5543550" cy="2771775"/>
            <wp:effectExtent l="0" t="0" r="0" b="0"/>
            <wp:docPr id="9" name="Wykres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6EBB" w:rsidRPr="00275F92" w:rsidRDefault="00E26EBB" w:rsidP="00AE3379"/>
    <w:p w:rsidR="00A16920" w:rsidRPr="00275F92" w:rsidRDefault="00AE3379" w:rsidP="0045424D">
      <w:pPr>
        <w:ind w:firstLine="454"/>
        <w:rPr>
          <w:rFonts w:asciiTheme="minorHAnsi" w:hAnsiTheme="minorHAnsi"/>
        </w:rPr>
      </w:pPr>
      <w:r w:rsidRPr="00275F92">
        <w:lastRenderedPageBreak/>
        <w:t>Struktura ludności gminy pod względem ekonomicznych grup wiekowych (według danych GUS</w:t>
      </w:r>
      <w:r w:rsidR="00A16920" w:rsidRPr="00275F92">
        <w:t xml:space="preserve"> 201</w:t>
      </w:r>
      <w:r w:rsidR="00BA0A42" w:rsidRPr="00275F92">
        <w:t>4</w:t>
      </w:r>
      <w:r w:rsidRPr="00275F92">
        <w:t>) przedstawia się następująco: 1</w:t>
      </w:r>
      <w:r w:rsidR="006F67D1" w:rsidRPr="00275F92">
        <w:t>2</w:t>
      </w:r>
      <w:r w:rsidR="00A16920" w:rsidRPr="00275F92">
        <w:t>,</w:t>
      </w:r>
      <w:r w:rsidR="006F67D1" w:rsidRPr="00275F92">
        <w:t>67</w:t>
      </w:r>
      <w:r w:rsidRPr="00275F92">
        <w:t>% ogółu mieszkańców stanowią osoby w</w:t>
      </w:r>
      <w:r w:rsidR="00A16920" w:rsidRPr="00275F92">
        <w:t xml:space="preserve"> </w:t>
      </w:r>
      <w:r w:rsidRPr="00275F92">
        <w:t>wieku przedprodukcyjnym, 6</w:t>
      </w:r>
      <w:r w:rsidR="006F67D1" w:rsidRPr="00275F92">
        <w:t>3</w:t>
      </w:r>
      <w:r w:rsidR="00A16920" w:rsidRPr="00275F92">
        <w:t>,</w:t>
      </w:r>
      <w:r w:rsidR="006F67D1" w:rsidRPr="00275F92">
        <w:t>7%</w:t>
      </w:r>
      <w:r w:rsidRPr="00275F92">
        <w:t xml:space="preserve"> osoby w wieku produkcyjnym, a </w:t>
      </w:r>
      <w:r w:rsidR="006F67D1" w:rsidRPr="00275F92">
        <w:t>23,61</w:t>
      </w:r>
      <w:r w:rsidRPr="00275F92">
        <w:t>% osoby w wieku poprodukcyjnym. Populacja gminy charakteryzuje się obecnie mało korzystną strukturą wiekową, ponieważ jest zbyt mała różnica pomiędzy populacją w wieku przedprodukcyjnym a poprodukcyjnym.</w:t>
      </w:r>
      <w:r w:rsidR="00102443" w:rsidRPr="00275F92">
        <w:t xml:space="preserve"> </w:t>
      </w:r>
      <w:r w:rsidR="00A16920" w:rsidRPr="00275F92">
        <w:rPr>
          <w:rFonts w:asciiTheme="minorHAnsi" w:hAnsiTheme="minorHAnsi"/>
        </w:rPr>
        <w:t xml:space="preserve">Zdecydowana większość mieszkańców gminy znajduje się w wieku produkcyjnym. Liczebność tej grupy ludności nie ulega znacznym wahaniom. </w:t>
      </w:r>
    </w:p>
    <w:p w:rsidR="003D2343" w:rsidRPr="00275F92" w:rsidRDefault="003D2343" w:rsidP="003D2343">
      <w:pPr>
        <w:pStyle w:val="Legenda"/>
      </w:pPr>
      <w:bookmarkStart w:id="38" w:name="_Toc454959476"/>
      <w:r w:rsidRPr="00275F92">
        <w:t xml:space="preserve">Tabela </w:t>
      </w:r>
      <w:r w:rsidR="0092205D" w:rsidRPr="00275F92">
        <w:fldChar w:fldCharType="begin"/>
      </w:r>
      <w:r w:rsidRPr="00275F92">
        <w:instrText xml:space="preserve"> SEQ Tabela \* ARABIC </w:instrText>
      </w:r>
      <w:r w:rsidR="0092205D" w:rsidRPr="00275F92">
        <w:fldChar w:fldCharType="separate"/>
      </w:r>
      <w:r w:rsidR="000B7A92" w:rsidRPr="00275F92">
        <w:rPr>
          <w:noProof/>
        </w:rPr>
        <w:t>8</w:t>
      </w:r>
      <w:r w:rsidR="0092205D" w:rsidRPr="00275F92">
        <w:fldChar w:fldCharType="end"/>
      </w:r>
      <w:r w:rsidRPr="00275F92">
        <w:t xml:space="preserve">. </w:t>
      </w:r>
      <w:r w:rsidR="008A1054" w:rsidRPr="00275F92">
        <w:t xml:space="preserve">Mieszkańcy w poszczególnych </w:t>
      </w:r>
      <w:r w:rsidRPr="00275F92">
        <w:t xml:space="preserve">sołectwach </w:t>
      </w:r>
      <w:r w:rsidR="0045424D" w:rsidRPr="00275F92">
        <w:t>G</w:t>
      </w:r>
      <w:r w:rsidRPr="00275F92">
        <w:t xml:space="preserve">miny </w:t>
      </w:r>
      <w:r w:rsidR="007561F0" w:rsidRPr="00275F92">
        <w:t>Złota</w:t>
      </w:r>
      <w:r w:rsidRPr="00275F92">
        <w:t xml:space="preserve"> - stan na dzień 31.12.2015r. (źródło Urząd Gminy w </w:t>
      </w:r>
      <w:r w:rsidR="007561F0" w:rsidRPr="00275F92">
        <w:t>Złotej</w:t>
      </w:r>
      <w:r w:rsidRPr="00275F92">
        <w:t>)</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347"/>
        <w:gridCol w:w="2112"/>
      </w:tblGrid>
      <w:tr w:rsidR="009C1CB0" w:rsidRPr="00275F92" w:rsidTr="003D2343">
        <w:tc>
          <w:tcPr>
            <w:tcW w:w="2609" w:type="dxa"/>
            <w:vAlign w:val="center"/>
          </w:tcPr>
          <w:p w:rsidR="009C1CB0" w:rsidRPr="00275F92" w:rsidRDefault="009C1CB0" w:rsidP="003D2343">
            <w:pPr>
              <w:pStyle w:val="Styl4dotabelnagrowki"/>
              <w:rPr>
                <w:color w:val="auto"/>
                <w:szCs w:val="24"/>
              </w:rPr>
            </w:pPr>
            <w:r w:rsidRPr="00275F92">
              <w:rPr>
                <w:color w:val="auto"/>
              </w:rPr>
              <w:t>Nazwa jednostki</w:t>
            </w:r>
          </w:p>
        </w:tc>
        <w:tc>
          <w:tcPr>
            <w:tcW w:w="2347" w:type="dxa"/>
          </w:tcPr>
          <w:p w:rsidR="009C1CB0" w:rsidRPr="00275F92" w:rsidRDefault="009C1CB0" w:rsidP="003D2343">
            <w:pPr>
              <w:pStyle w:val="Styl4dotabelnagrowki"/>
              <w:rPr>
                <w:color w:val="auto"/>
                <w:szCs w:val="24"/>
              </w:rPr>
            </w:pPr>
            <w:r w:rsidRPr="00275F92">
              <w:rPr>
                <w:color w:val="auto"/>
                <w:szCs w:val="24"/>
              </w:rPr>
              <w:t xml:space="preserve">Liczba mieszkańców </w:t>
            </w:r>
          </w:p>
        </w:tc>
        <w:tc>
          <w:tcPr>
            <w:tcW w:w="2112" w:type="dxa"/>
          </w:tcPr>
          <w:p w:rsidR="009C1CB0" w:rsidRPr="00275F92" w:rsidRDefault="009C1CB0" w:rsidP="003D2343">
            <w:pPr>
              <w:pStyle w:val="Styl4dotabelnagrowki"/>
              <w:rPr>
                <w:color w:val="auto"/>
                <w:szCs w:val="24"/>
              </w:rPr>
            </w:pPr>
            <w:r w:rsidRPr="00275F92">
              <w:rPr>
                <w:color w:val="auto"/>
                <w:szCs w:val="24"/>
              </w:rPr>
              <w:t>Gęstość zaludnienia (osoby/km</w:t>
            </w:r>
            <w:r w:rsidRPr="00275F92">
              <w:rPr>
                <w:color w:val="auto"/>
                <w:szCs w:val="24"/>
                <w:vertAlign w:val="superscript"/>
              </w:rPr>
              <w:t>2</w:t>
            </w:r>
            <w:r w:rsidRPr="00275F92">
              <w:rPr>
                <w:color w:val="auto"/>
                <w:szCs w:val="24"/>
              </w:rPr>
              <w:t xml:space="preserve">) </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Biskupice</w:t>
            </w:r>
          </w:p>
        </w:tc>
        <w:tc>
          <w:tcPr>
            <w:tcW w:w="2347" w:type="dxa"/>
            <w:vAlign w:val="center"/>
          </w:tcPr>
          <w:p w:rsidR="009C1CB0" w:rsidRPr="00275F92" w:rsidRDefault="00EE1F0F" w:rsidP="003D2343">
            <w:pPr>
              <w:pStyle w:val="Styl4dotabel0"/>
              <w:rPr>
                <w:color w:val="auto"/>
                <w:szCs w:val="20"/>
              </w:rPr>
            </w:pPr>
            <w:r w:rsidRPr="00275F92">
              <w:rPr>
                <w:color w:val="auto"/>
                <w:szCs w:val="20"/>
              </w:rPr>
              <w:t>132</w:t>
            </w:r>
          </w:p>
        </w:tc>
        <w:tc>
          <w:tcPr>
            <w:tcW w:w="2112" w:type="dxa"/>
          </w:tcPr>
          <w:p w:rsidR="009C1CB0" w:rsidRPr="00275F92" w:rsidRDefault="00850167" w:rsidP="00345253">
            <w:pPr>
              <w:pStyle w:val="Styl4dotabel0"/>
              <w:rPr>
                <w:color w:val="auto"/>
                <w:szCs w:val="20"/>
              </w:rPr>
            </w:pPr>
            <w:r w:rsidRPr="00275F92">
              <w:rPr>
                <w:color w:val="auto"/>
                <w:szCs w:val="20"/>
              </w:rPr>
              <w:t>58,09</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Chroberz</w:t>
            </w:r>
          </w:p>
        </w:tc>
        <w:tc>
          <w:tcPr>
            <w:tcW w:w="2347" w:type="dxa"/>
            <w:vAlign w:val="center"/>
          </w:tcPr>
          <w:p w:rsidR="009C1CB0" w:rsidRPr="00275F92" w:rsidRDefault="00EE1F0F" w:rsidP="003D2343">
            <w:pPr>
              <w:pStyle w:val="Styl4dotabel0"/>
              <w:rPr>
                <w:color w:val="auto"/>
                <w:szCs w:val="20"/>
              </w:rPr>
            </w:pPr>
            <w:r w:rsidRPr="00275F92">
              <w:rPr>
                <w:color w:val="auto"/>
                <w:szCs w:val="20"/>
              </w:rPr>
              <w:t>859</w:t>
            </w:r>
          </w:p>
        </w:tc>
        <w:tc>
          <w:tcPr>
            <w:tcW w:w="2112" w:type="dxa"/>
          </w:tcPr>
          <w:p w:rsidR="009C1CB0" w:rsidRPr="00275F92" w:rsidRDefault="00850167" w:rsidP="003D2343">
            <w:pPr>
              <w:pStyle w:val="Styl4dotabel0"/>
              <w:rPr>
                <w:color w:val="auto"/>
                <w:szCs w:val="20"/>
              </w:rPr>
            </w:pPr>
            <w:r w:rsidRPr="00275F92">
              <w:rPr>
                <w:color w:val="auto"/>
                <w:szCs w:val="20"/>
              </w:rPr>
              <w:t>61,98</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Kostrzeszyn</w:t>
            </w:r>
          </w:p>
        </w:tc>
        <w:tc>
          <w:tcPr>
            <w:tcW w:w="2347" w:type="dxa"/>
            <w:vAlign w:val="center"/>
          </w:tcPr>
          <w:p w:rsidR="009C1CB0" w:rsidRPr="00275F92" w:rsidRDefault="00EE1F0F" w:rsidP="003D2343">
            <w:pPr>
              <w:pStyle w:val="Styl4dotabel0"/>
              <w:rPr>
                <w:color w:val="auto"/>
                <w:szCs w:val="20"/>
              </w:rPr>
            </w:pPr>
            <w:r w:rsidRPr="00275F92">
              <w:rPr>
                <w:color w:val="auto"/>
                <w:szCs w:val="20"/>
              </w:rPr>
              <w:t>252</w:t>
            </w:r>
          </w:p>
        </w:tc>
        <w:tc>
          <w:tcPr>
            <w:tcW w:w="2112" w:type="dxa"/>
          </w:tcPr>
          <w:p w:rsidR="009C1CB0" w:rsidRPr="00275F92" w:rsidRDefault="00850167" w:rsidP="003D2343">
            <w:pPr>
              <w:pStyle w:val="Styl4dotabel0"/>
              <w:rPr>
                <w:color w:val="auto"/>
                <w:szCs w:val="20"/>
              </w:rPr>
            </w:pPr>
            <w:r w:rsidRPr="00275F92">
              <w:rPr>
                <w:color w:val="auto"/>
                <w:szCs w:val="20"/>
              </w:rPr>
              <w:t>56,43</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Miernów</w:t>
            </w:r>
          </w:p>
        </w:tc>
        <w:tc>
          <w:tcPr>
            <w:tcW w:w="2347" w:type="dxa"/>
            <w:vAlign w:val="center"/>
          </w:tcPr>
          <w:p w:rsidR="009C1CB0" w:rsidRPr="00275F92" w:rsidRDefault="00EE1F0F" w:rsidP="003D2343">
            <w:pPr>
              <w:pStyle w:val="Styl4dotabel0"/>
              <w:rPr>
                <w:color w:val="auto"/>
                <w:szCs w:val="20"/>
              </w:rPr>
            </w:pPr>
            <w:r w:rsidRPr="00275F92">
              <w:rPr>
                <w:color w:val="auto"/>
                <w:szCs w:val="20"/>
              </w:rPr>
              <w:t>262</w:t>
            </w:r>
          </w:p>
        </w:tc>
        <w:tc>
          <w:tcPr>
            <w:tcW w:w="2112" w:type="dxa"/>
          </w:tcPr>
          <w:p w:rsidR="009C1CB0" w:rsidRPr="00275F92" w:rsidRDefault="00850167" w:rsidP="003D2343">
            <w:pPr>
              <w:pStyle w:val="Styl4dotabel0"/>
              <w:rPr>
                <w:color w:val="auto"/>
                <w:szCs w:val="20"/>
              </w:rPr>
            </w:pPr>
            <w:r w:rsidRPr="00275F92">
              <w:rPr>
                <w:color w:val="auto"/>
                <w:szCs w:val="20"/>
              </w:rPr>
              <w:t>64,43</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Niegosławice</w:t>
            </w:r>
          </w:p>
        </w:tc>
        <w:tc>
          <w:tcPr>
            <w:tcW w:w="2347" w:type="dxa"/>
            <w:vAlign w:val="center"/>
          </w:tcPr>
          <w:p w:rsidR="009C1CB0" w:rsidRPr="00275F92" w:rsidRDefault="00EE1F0F" w:rsidP="003D2343">
            <w:pPr>
              <w:pStyle w:val="Styl4dotabel0"/>
              <w:rPr>
                <w:color w:val="auto"/>
                <w:szCs w:val="20"/>
              </w:rPr>
            </w:pPr>
            <w:r w:rsidRPr="00275F92">
              <w:rPr>
                <w:color w:val="auto"/>
                <w:szCs w:val="20"/>
              </w:rPr>
              <w:t>258</w:t>
            </w:r>
          </w:p>
        </w:tc>
        <w:tc>
          <w:tcPr>
            <w:tcW w:w="2112" w:type="dxa"/>
          </w:tcPr>
          <w:p w:rsidR="009C1CB0" w:rsidRPr="00275F92" w:rsidRDefault="00850167" w:rsidP="003D2343">
            <w:pPr>
              <w:pStyle w:val="Styl4dotabel0"/>
              <w:rPr>
                <w:color w:val="auto"/>
                <w:szCs w:val="20"/>
              </w:rPr>
            </w:pPr>
            <w:r w:rsidRPr="00275F92">
              <w:rPr>
                <w:color w:val="auto"/>
                <w:szCs w:val="20"/>
              </w:rPr>
              <w:t>56,43</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Nieprowice</w:t>
            </w:r>
          </w:p>
        </w:tc>
        <w:tc>
          <w:tcPr>
            <w:tcW w:w="2347" w:type="dxa"/>
            <w:vAlign w:val="center"/>
          </w:tcPr>
          <w:p w:rsidR="009C1CB0" w:rsidRPr="00275F92" w:rsidRDefault="00EE1F0F" w:rsidP="003D2343">
            <w:pPr>
              <w:pStyle w:val="Styl4dotabel0"/>
              <w:rPr>
                <w:color w:val="auto"/>
                <w:szCs w:val="20"/>
              </w:rPr>
            </w:pPr>
            <w:r w:rsidRPr="00275F92">
              <w:rPr>
                <w:color w:val="auto"/>
                <w:szCs w:val="20"/>
              </w:rPr>
              <w:t>392</w:t>
            </w:r>
          </w:p>
        </w:tc>
        <w:tc>
          <w:tcPr>
            <w:tcW w:w="2112" w:type="dxa"/>
          </w:tcPr>
          <w:p w:rsidR="009C1CB0" w:rsidRPr="00275F92" w:rsidRDefault="00850167" w:rsidP="003D2343">
            <w:pPr>
              <w:pStyle w:val="Styl4dotabel0"/>
              <w:rPr>
                <w:color w:val="auto"/>
                <w:szCs w:val="20"/>
              </w:rPr>
            </w:pPr>
            <w:r w:rsidRPr="00275F92">
              <w:rPr>
                <w:color w:val="auto"/>
                <w:szCs w:val="20"/>
              </w:rPr>
              <w:t>68,48</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Pełczyska</w:t>
            </w:r>
          </w:p>
        </w:tc>
        <w:tc>
          <w:tcPr>
            <w:tcW w:w="2347" w:type="dxa"/>
            <w:vAlign w:val="center"/>
          </w:tcPr>
          <w:p w:rsidR="009C1CB0" w:rsidRPr="00275F92" w:rsidRDefault="00EE1F0F" w:rsidP="003D2343">
            <w:pPr>
              <w:pStyle w:val="Styl4dotabel0"/>
              <w:rPr>
                <w:color w:val="auto"/>
                <w:szCs w:val="20"/>
              </w:rPr>
            </w:pPr>
            <w:r w:rsidRPr="00275F92">
              <w:rPr>
                <w:color w:val="auto"/>
                <w:szCs w:val="20"/>
              </w:rPr>
              <w:t>383</w:t>
            </w:r>
          </w:p>
        </w:tc>
        <w:tc>
          <w:tcPr>
            <w:tcW w:w="2112" w:type="dxa"/>
          </w:tcPr>
          <w:p w:rsidR="009C1CB0" w:rsidRPr="00275F92" w:rsidRDefault="00850167" w:rsidP="003D2343">
            <w:pPr>
              <w:pStyle w:val="Styl4dotabel0"/>
              <w:rPr>
                <w:color w:val="auto"/>
                <w:szCs w:val="20"/>
              </w:rPr>
            </w:pPr>
            <w:r w:rsidRPr="00275F92">
              <w:rPr>
                <w:color w:val="auto"/>
                <w:szCs w:val="20"/>
              </w:rPr>
              <w:t>49,55</w:t>
            </w:r>
          </w:p>
        </w:tc>
      </w:tr>
      <w:tr w:rsidR="009C1CB0" w:rsidRPr="00275F92" w:rsidTr="003D2343">
        <w:tc>
          <w:tcPr>
            <w:tcW w:w="2609" w:type="dxa"/>
            <w:vAlign w:val="center"/>
          </w:tcPr>
          <w:p w:rsidR="009C1CB0" w:rsidRPr="00275F92" w:rsidRDefault="00EE1F0F" w:rsidP="00EE1F0F">
            <w:pPr>
              <w:pStyle w:val="Styl4dotabel0"/>
              <w:jc w:val="both"/>
              <w:rPr>
                <w:color w:val="auto"/>
                <w:szCs w:val="20"/>
              </w:rPr>
            </w:pPr>
            <w:r w:rsidRPr="00275F92">
              <w:rPr>
                <w:color w:val="auto"/>
                <w:szCs w:val="20"/>
              </w:rPr>
              <w:t>Probołowice</w:t>
            </w:r>
          </w:p>
        </w:tc>
        <w:tc>
          <w:tcPr>
            <w:tcW w:w="2347" w:type="dxa"/>
            <w:vAlign w:val="center"/>
          </w:tcPr>
          <w:p w:rsidR="009C1CB0" w:rsidRPr="00275F92" w:rsidRDefault="00EE1F0F" w:rsidP="003D2343">
            <w:pPr>
              <w:pStyle w:val="Styl4dotabel0"/>
              <w:rPr>
                <w:color w:val="auto"/>
                <w:szCs w:val="20"/>
              </w:rPr>
            </w:pPr>
            <w:r w:rsidRPr="00275F92">
              <w:rPr>
                <w:color w:val="auto"/>
                <w:szCs w:val="20"/>
              </w:rPr>
              <w:t>251</w:t>
            </w:r>
          </w:p>
        </w:tc>
        <w:tc>
          <w:tcPr>
            <w:tcW w:w="2112" w:type="dxa"/>
          </w:tcPr>
          <w:p w:rsidR="009C1CB0" w:rsidRPr="00275F92" w:rsidRDefault="00850167" w:rsidP="003D2343">
            <w:pPr>
              <w:pStyle w:val="Styl4dotabel0"/>
              <w:rPr>
                <w:color w:val="auto"/>
                <w:szCs w:val="20"/>
              </w:rPr>
            </w:pPr>
            <w:r w:rsidRPr="00275F92">
              <w:rPr>
                <w:color w:val="auto"/>
                <w:szCs w:val="20"/>
              </w:rPr>
              <w:t>44,83</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Rudawa</w:t>
            </w:r>
          </w:p>
        </w:tc>
        <w:tc>
          <w:tcPr>
            <w:tcW w:w="2347" w:type="dxa"/>
            <w:vAlign w:val="center"/>
          </w:tcPr>
          <w:p w:rsidR="009C1CB0" w:rsidRPr="00275F92" w:rsidRDefault="00EE1F0F" w:rsidP="003D2343">
            <w:pPr>
              <w:pStyle w:val="Styl4dotabel0"/>
              <w:rPr>
                <w:color w:val="auto"/>
                <w:szCs w:val="20"/>
              </w:rPr>
            </w:pPr>
            <w:r w:rsidRPr="00275F92">
              <w:rPr>
                <w:color w:val="auto"/>
                <w:szCs w:val="20"/>
              </w:rPr>
              <w:t>179</w:t>
            </w:r>
          </w:p>
        </w:tc>
        <w:tc>
          <w:tcPr>
            <w:tcW w:w="2112" w:type="dxa"/>
          </w:tcPr>
          <w:p w:rsidR="009C1CB0" w:rsidRPr="00275F92" w:rsidRDefault="00850167" w:rsidP="003D2343">
            <w:pPr>
              <w:pStyle w:val="Styl4dotabel0"/>
              <w:rPr>
                <w:color w:val="auto"/>
                <w:szCs w:val="20"/>
              </w:rPr>
            </w:pPr>
            <w:r w:rsidRPr="00275F92">
              <w:rPr>
                <w:color w:val="auto"/>
                <w:szCs w:val="20"/>
              </w:rPr>
              <w:t>68,27</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Stawiszyce</w:t>
            </w:r>
          </w:p>
        </w:tc>
        <w:tc>
          <w:tcPr>
            <w:tcW w:w="2347" w:type="dxa"/>
            <w:vAlign w:val="center"/>
          </w:tcPr>
          <w:p w:rsidR="009C1CB0" w:rsidRPr="00275F92" w:rsidRDefault="00EE1F0F" w:rsidP="003D2343">
            <w:pPr>
              <w:pStyle w:val="Styl4dotabel0"/>
              <w:rPr>
                <w:color w:val="auto"/>
                <w:szCs w:val="20"/>
              </w:rPr>
            </w:pPr>
            <w:r w:rsidRPr="00275F92">
              <w:rPr>
                <w:color w:val="auto"/>
                <w:szCs w:val="20"/>
              </w:rPr>
              <w:t>362</w:t>
            </w:r>
          </w:p>
        </w:tc>
        <w:tc>
          <w:tcPr>
            <w:tcW w:w="2112" w:type="dxa"/>
          </w:tcPr>
          <w:p w:rsidR="009C1CB0" w:rsidRPr="00275F92" w:rsidRDefault="00850167" w:rsidP="003D2343">
            <w:pPr>
              <w:pStyle w:val="Styl4dotabel0"/>
              <w:rPr>
                <w:color w:val="auto"/>
                <w:szCs w:val="20"/>
              </w:rPr>
            </w:pPr>
            <w:r w:rsidRPr="00275F92">
              <w:rPr>
                <w:color w:val="auto"/>
                <w:szCs w:val="20"/>
              </w:rPr>
              <w:t>97,13</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Wojsławice</w:t>
            </w:r>
          </w:p>
        </w:tc>
        <w:tc>
          <w:tcPr>
            <w:tcW w:w="2347" w:type="dxa"/>
            <w:vAlign w:val="center"/>
          </w:tcPr>
          <w:p w:rsidR="009C1CB0" w:rsidRPr="00275F92" w:rsidRDefault="00EE1F0F" w:rsidP="003D2343">
            <w:pPr>
              <w:pStyle w:val="Styl4dotabel0"/>
              <w:rPr>
                <w:color w:val="auto"/>
                <w:szCs w:val="20"/>
              </w:rPr>
            </w:pPr>
            <w:r w:rsidRPr="00275F92">
              <w:rPr>
                <w:color w:val="auto"/>
                <w:szCs w:val="20"/>
              </w:rPr>
              <w:t>195</w:t>
            </w:r>
          </w:p>
        </w:tc>
        <w:tc>
          <w:tcPr>
            <w:tcW w:w="2112" w:type="dxa"/>
          </w:tcPr>
          <w:p w:rsidR="009C1CB0" w:rsidRPr="00275F92" w:rsidRDefault="00850167" w:rsidP="003D2343">
            <w:pPr>
              <w:pStyle w:val="Styl4dotabel0"/>
              <w:rPr>
                <w:color w:val="auto"/>
                <w:szCs w:val="20"/>
              </w:rPr>
            </w:pPr>
            <w:r w:rsidRPr="00275F92">
              <w:rPr>
                <w:color w:val="auto"/>
                <w:szCs w:val="20"/>
              </w:rPr>
              <w:t>45,52</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Wola Chroberska</w:t>
            </w:r>
          </w:p>
        </w:tc>
        <w:tc>
          <w:tcPr>
            <w:tcW w:w="2347" w:type="dxa"/>
            <w:vAlign w:val="center"/>
          </w:tcPr>
          <w:p w:rsidR="009C1CB0" w:rsidRPr="00275F92" w:rsidRDefault="00EE1F0F" w:rsidP="003D2343">
            <w:pPr>
              <w:pStyle w:val="Styl4dotabel0"/>
              <w:rPr>
                <w:color w:val="auto"/>
                <w:szCs w:val="20"/>
              </w:rPr>
            </w:pPr>
            <w:r w:rsidRPr="00275F92">
              <w:rPr>
                <w:color w:val="auto"/>
                <w:szCs w:val="20"/>
              </w:rPr>
              <w:t>70</w:t>
            </w:r>
          </w:p>
        </w:tc>
        <w:tc>
          <w:tcPr>
            <w:tcW w:w="2112" w:type="dxa"/>
          </w:tcPr>
          <w:p w:rsidR="009C1CB0" w:rsidRPr="00275F92" w:rsidRDefault="00850167" w:rsidP="003D2343">
            <w:pPr>
              <w:pStyle w:val="Styl4dotabel0"/>
              <w:rPr>
                <w:color w:val="auto"/>
                <w:szCs w:val="20"/>
              </w:rPr>
            </w:pPr>
            <w:r w:rsidRPr="00275F92">
              <w:rPr>
                <w:color w:val="auto"/>
                <w:szCs w:val="20"/>
              </w:rPr>
              <w:t>13,26</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Złota</w:t>
            </w:r>
          </w:p>
        </w:tc>
        <w:tc>
          <w:tcPr>
            <w:tcW w:w="2347" w:type="dxa"/>
            <w:vAlign w:val="center"/>
          </w:tcPr>
          <w:p w:rsidR="009C1CB0" w:rsidRPr="00275F92" w:rsidRDefault="00EE1F0F" w:rsidP="003D2343">
            <w:pPr>
              <w:pStyle w:val="Styl4dotabel0"/>
              <w:rPr>
                <w:color w:val="auto"/>
                <w:szCs w:val="20"/>
              </w:rPr>
            </w:pPr>
            <w:r w:rsidRPr="00275F92">
              <w:rPr>
                <w:color w:val="auto"/>
                <w:szCs w:val="20"/>
              </w:rPr>
              <w:t>866</w:t>
            </w:r>
          </w:p>
        </w:tc>
        <w:tc>
          <w:tcPr>
            <w:tcW w:w="2112" w:type="dxa"/>
          </w:tcPr>
          <w:p w:rsidR="009C1CB0" w:rsidRPr="00275F92" w:rsidRDefault="00850167" w:rsidP="003D2343">
            <w:pPr>
              <w:pStyle w:val="Styl4dotabel0"/>
              <w:rPr>
                <w:color w:val="auto"/>
                <w:szCs w:val="20"/>
              </w:rPr>
            </w:pPr>
            <w:r w:rsidRPr="00275F92">
              <w:rPr>
                <w:color w:val="auto"/>
                <w:szCs w:val="20"/>
              </w:rPr>
              <w:t>68,64</w:t>
            </w:r>
          </w:p>
        </w:tc>
      </w:tr>
      <w:tr w:rsidR="009C1CB0" w:rsidRPr="00275F92" w:rsidTr="003D2343">
        <w:tc>
          <w:tcPr>
            <w:tcW w:w="2609" w:type="dxa"/>
            <w:vAlign w:val="center"/>
          </w:tcPr>
          <w:p w:rsidR="009C1CB0" w:rsidRPr="00275F92" w:rsidRDefault="00EE1F0F" w:rsidP="003D2343">
            <w:pPr>
              <w:pStyle w:val="Styl4dotabel0"/>
              <w:jc w:val="both"/>
              <w:rPr>
                <w:color w:val="auto"/>
                <w:szCs w:val="20"/>
              </w:rPr>
            </w:pPr>
            <w:r w:rsidRPr="00275F92">
              <w:rPr>
                <w:color w:val="auto"/>
                <w:szCs w:val="20"/>
              </w:rPr>
              <w:t>Żurawniki</w:t>
            </w:r>
          </w:p>
        </w:tc>
        <w:tc>
          <w:tcPr>
            <w:tcW w:w="2347" w:type="dxa"/>
            <w:vAlign w:val="center"/>
          </w:tcPr>
          <w:p w:rsidR="009C1CB0" w:rsidRPr="00275F92" w:rsidRDefault="00EE1F0F" w:rsidP="003D2343">
            <w:pPr>
              <w:pStyle w:val="Styl4dotabel0"/>
              <w:rPr>
                <w:color w:val="auto"/>
                <w:szCs w:val="20"/>
              </w:rPr>
            </w:pPr>
            <w:r w:rsidRPr="00275F92">
              <w:rPr>
                <w:color w:val="auto"/>
                <w:szCs w:val="20"/>
              </w:rPr>
              <w:t>198</w:t>
            </w:r>
          </w:p>
        </w:tc>
        <w:tc>
          <w:tcPr>
            <w:tcW w:w="2112" w:type="dxa"/>
          </w:tcPr>
          <w:p w:rsidR="009C1CB0" w:rsidRPr="00275F92" w:rsidRDefault="00850167" w:rsidP="003D2343">
            <w:pPr>
              <w:pStyle w:val="Styl4dotabel0"/>
              <w:rPr>
                <w:color w:val="auto"/>
                <w:szCs w:val="20"/>
              </w:rPr>
            </w:pPr>
            <w:r w:rsidRPr="00275F92">
              <w:rPr>
                <w:color w:val="auto"/>
                <w:szCs w:val="20"/>
              </w:rPr>
              <w:t>48,22</w:t>
            </w:r>
          </w:p>
        </w:tc>
      </w:tr>
    </w:tbl>
    <w:p w:rsidR="003D2343" w:rsidRPr="00275F92" w:rsidRDefault="003D2343" w:rsidP="003D2343">
      <w:pPr>
        <w:rPr>
          <w:sz w:val="20"/>
          <w:szCs w:val="20"/>
        </w:rPr>
      </w:pPr>
    </w:p>
    <w:p w:rsidR="008A1054" w:rsidRPr="00275F92" w:rsidRDefault="008A1054" w:rsidP="00EE1F0F">
      <w:pPr>
        <w:ind w:firstLine="454"/>
      </w:pPr>
      <w:r w:rsidRPr="00275F92">
        <w:t xml:space="preserve">Stopień koncentracji ludności w poszczególnych sołectwach jest nierównomierny </w:t>
      </w:r>
      <w:r w:rsidRPr="00275F92">
        <w:br/>
        <w:t xml:space="preserve">i uzależniony jest od ich wielkości, położenia, rodzaju pełnionej funkcji oraz zagospodarowania terenu. Analizując obszar gminy należy zauważyć, iż najwięcej ludności zamieszkuje sołectwo </w:t>
      </w:r>
      <w:r w:rsidR="007561F0" w:rsidRPr="00275F92">
        <w:t>Złota</w:t>
      </w:r>
      <w:r w:rsidR="00F662B0" w:rsidRPr="00275F92">
        <w:t xml:space="preserve"> i </w:t>
      </w:r>
      <w:r w:rsidR="00F42BAE" w:rsidRPr="00275F92">
        <w:t>Chroberz</w:t>
      </w:r>
      <w:r w:rsidR="00F662B0" w:rsidRPr="00275F92">
        <w:t xml:space="preserve"> </w:t>
      </w:r>
      <w:r w:rsidRPr="00275F92">
        <w:t xml:space="preserve">(mieszkańcy </w:t>
      </w:r>
      <w:r w:rsidR="00F42BAE" w:rsidRPr="00275F92">
        <w:t xml:space="preserve">tych dwóch sołectw </w:t>
      </w:r>
      <w:r w:rsidRPr="00275F92">
        <w:t xml:space="preserve">stanowią ponad </w:t>
      </w:r>
      <w:r w:rsidR="00F42BAE" w:rsidRPr="00275F92">
        <w:t>37</w:t>
      </w:r>
      <w:r w:rsidRPr="00275F92">
        <w:t>% ogólnej liczby zamieszkującej obszar gminy</w:t>
      </w:r>
      <w:r w:rsidR="00F42BAE" w:rsidRPr="00275F92">
        <w:t xml:space="preserve">. </w:t>
      </w:r>
      <w:r w:rsidRPr="00275F92">
        <w:t xml:space="preserve">Najmniej zaludnionym sołectwem jest </w:t>
      </w:r>
      <w:r w:rsidR="00F42BAE" w:rsidRPr="00275F92">
        <w:t>Wola Chroberska</w:t>
      </w:r>
      <w:r w:rsidRPr="00275F92">
        <w:t xml:space="preserve"> zamieszkiwana przez </w:t>
      </w:r>
      <w:r w:rsidR="00F42BAE" w:rsidRPr="00275F92">
        <w:t>70</w:t>
      </w:r>
      <w:r w:rsidRPr="00275F92">
        <w:t xml:space="preserve"> os</w:t>
      </w:r>
      <w:r w:rsidR="00F42BAE" w:rsidRPr="00275F92">
        <w:t>ó</w:t>
      </w:r>
      <w:r w:rsidRPr="00275F92">
        <w:t>b (</w:t>
      </w:r>
      <w:r w:rsidR="00F662B0" w:rsidRPr="00275F92">
        <w:t>gęstość 1</w:t>
      </w:r>
      <w:r w:rsidR="00F42BAE" w:rsidRPr="00275F92">
        <w:t>3,26</w:t>
      </w:r>
      <w:r w:rsidR="00F662B0" w:rsidRPr="00275F92">
        <w:t xml:space="preserve"> osób/km</w:t>
      </w:r>
      <w:r w:rsidR="00F662B0" w:rsidRPr="00275F92">
        <w:rPr>
          <w:vertAlign w:val="superscript"/>
        </w:rPr>
        <w:t>2</w:t>
      </w:r>
      <w:r w:rsidR="00F662B0" w:rsidRPr="00275F92">
        <w:t>)</w:t>
      </w:r>
      <w:r w:rsidRPr="00275F92">
        <w:t xml:space="preserve">. </w:t>
      </w:r>
    </w:p>
    <w:p w:rsidR="00176633" w:rsidRPr="00275F92" w:rsidRDefault="00176633" w:rsidP="00EE1F0F">
      <w:pPr>
        <w:ind w:firstLine="454"/>
      </w:pPr>
    </w:p>
    <w:p w:rsidR="00123645" w:rsidRPr="00275F92" w:rsidRDefault="00567B16" w:rsidP="0045424D">
      <w:pPr>
        <w:pStyle w:val="Legenda"/>
        <w:spacing w:before="0"/>
      </w:pPr>
      <w:bookmarkStart w:id="39" w:name="_Toc374354086"/>
      <w:bookmarkStart w:id="40" w:name="_Toc454959477"/>
      <w:r w:rsidRPr="00275F92">
        <w:t xml:space="preserve">Tabela </w:t>
      </w:r>
      <w:r w:rsidR="0092205D" w:rsidRPr="00275F92">
        <w:fldChar w:fldCharType="begin"/>
      </w:r>
      <w:r w:rsidR="00FC3A67" w:rsidRPr="00275F92">
        <w:instrText xml:space="preserve"> SEQ Tabela \* ARABIC </w:instrText>
      </w:r>
      <w:r w:rsidR="0092205D" w:rsidRPr="00275F92">
        <w:fldChar w:fldCharType="separate"/>
      </w:r>
      <w:r w:rsidR="000B7A92" w:rsidRPr="00275F92">
        <w:rPr>
          <w:noProof/>
        </w:rPr>
        <w:t>9</w:t>
      </w:r>
      <w:r w:rsidR="0092205D" w:rsidRPr="00275F92">
        <w:fldChar w:fldCharType="end"/>
      </w:r>
      <w:r w:rsidRPr="00275F92">
        <w:t xml:space="preserve">. </w:t>
      </w:r>
      <w:r w:rsidR="00123645" w:rsidRPr="00275F92">
        <w:t>Porównanie wybran</w:t>
      </w:r>
      <w:r w:rsidR="00F81CF1" w:rsidRPr="00275F92">
        <w:t xml:space="preserve">ych wskaźników demograficznych </w:t>
      </w:r>
      <w:r w:rsidR="0045424D" w:rsidRPr="00275F92">
        <w:t>G</w:t>
      </w:r>
      <w:r w:rsidR="00123645" w:rsidRPr="00275F92">
        <w:t xml:space="preserve">miny </w:t>
      </w:r>
      <w:r w:rsidR="007561F0" w:rsidRPr="00275F92">
        <w:t>Złota</w:t>
      </w:r>
      <w:r w:rsidR="00123645" w:rsidRPr="00275F92">
        <w:t xml:space="preserve"> do wskaźników demograficznych powiatu</w:t>
      </w:r>
      <w:r w:rsidR="00176633" w:rsidRPr="00275F92">
        <w:t xml:space="preserve"> pińczowskiego</w:t>
      </w:r>
      <w:r w:rsidR="008B4AD2" w:rsidRPr="00275F92">
        <w:t xml:space="preserve"> </w:t>
      </w:r>
      <w:r w:rsidR="00123645" w:rsidRPr="00275F92">
        <w:t xml:space="preserve">i województwa </w:t>
      </w:r>
      <w:r w:rsidR="00176633" w:rsidRPr="00275F92">
        <w:t>świętokrzyskiego</w:t>
      </w:r>
      <w:r w:rsidR="00123645" w:rsidRPr="00275F92">
        <w:t xml:space="preserve"> </w:t>
      </w:r>
      <w:r w:rsidR="009C5A33" w:rsidRPr="00275F92">
        <w:t>w roku 201</w:t>
      </w:r>
      <w:r w:rsidR="008B4AD2" w:rsidRPr="00275F92">
        <w:t>4</w:t>
      </w:r>
      <w:r w:rsidR="009C5A33" w:rsidRPr="00275F92">
        <w:t xml:space="preserve"> </w:t>
      </w:r>
      <w:r w:rsidR="00123645" w:rsidRPr="00275F92">
        <w:t>(GUS, 201</w:t>
      </w:r>
      <w:r w:rsidR="008B4AD2" w:rsidRPr="00275F92">
        <w:t>4</w:t>
      </w:r>
      <w:r w:rsidR="00123645" w:rsidRPr="00275F92">
        <w:t>)</w:t>
      </w:r>
      <w:bookmarkEnd w:id="39"/>
      <w:bookmarkEnd w:id="40"/>
      <w:r w:rsidR="00123645" w:rsidRPr="00275F92">
        <w:t xml:space="preserve"> </w:t>
      </w:r>
    </w:p>
    <w:tbl>
      <w:tblPr>
        <w:tblStyle w:val="Tabela-Siatka"/>
        <w:tblW w:w="0" w:type="auto"/>
        <w:tblLook w:val="04A0" w:firstRow="1" w:lastRow="0" w:firstColumn="1" w:lastColumn="0" w:noHBand="0" w:noVBand="1"/>
      </w:tblPr>
      <w:tblGrid>
        <w:gridCol w:w="3936"/>
        <w:gridCol w:w="1701"/>
        <w:gridCol w:w="1559"/>
        <w:gridCol w:w="1843"/>
      </w:tblGrid>
      <w:tr w:rsidR="0045335D" w:rsidRPr="00275F92" w:rsidTr="0045424D">
        <w:tc>
          <w:tcPr>
            <w:tcW w:w="3936" w:type="dxa"/>
          </w:tcPr>
          <w:p w:rsidR="0045335D" w:rsidRPr="00275F92" w:rsidRDefault="0045335D" w:rsidP="00123645">
            <w:pPr>
              <w:pStyle w:val="Styl4dotabelnagrowki"/>
              <w:rPr>
                <w:rFonts w:asciiTheme="minorHAnsi" w:hAnsiTheme="minorHAnsi"/>
                <w:color w:val="auto"/>
              </w:rPr>
            </w:pPr>
            <w:r w:rsidRPr="00275F92">
              <w:rPr>
                <w:rFonts w:asciiTheme="minorHAnsi" w:hAnsiTheme="minorHAnsi"/>
                <w:color w:val="auto"/>
              </w:rPr>
              <w:t xml:space="preserve">Wskaźnik </w:t>
            </w:r>
          </w:p>
        </w:tc>
        <w:tc>
          <w:tcPr>
            <w:tcW w:w="1701" w:type="dxa"/>
            <w:vAlign w:val="center"/>
          </w:tcPr>
          <w:p w:rsidR="0045335D" w:rsidRPr="00275F92" w:rsidRDefault="0045335D" w:rsidP="0045424D">
            <w:pPr>
              <w:pStyle w:val="Styl4dotabelnagrowki"/>
              <w:rPr>
                <w:rFonts w:asciiTheme="minorHAnsi" w:hAnsiTheme="minorHAnsi"/>
                <w:color w:val="auto"/>
              </w:rPr>
            </w:pPr>
            <w:r w:rsidRPr="00275F92">
              <w:rPr>
                <w:rFonts w:asciiTheme="minorHAnsi" w:hAnsiTheme="minorHAnsi"/>
                <w:color w:val="auto"/>
              </w:rPr>
              <w:t xml:space="preserve">Gmina </w:t>
            </w:r>
            <w:r w:rsidR="007561F0" w:rsidRPr="00275F92">
              <w:rPr>
                <w:rFonts w:asciiTheme="minorHAnsi" w:hAnsiTheme="minorHAnsi"/>
                <w:color w:val="auto"/>
              </w:rPr>
              <w:t>Złota</w:t>
            </w:r>
          </w:p>
        </w:tc>
        <w:tc>
          <w:tcPr>
            <w:tcW w:w="1559" w:type="dxa"/>
            <w:vAlign w:val="center"/>
          </w:tcPr>
          <w:p w:rsidR="0045335D" w:rsidRPr="00275F92" w:rsidRDefault="0045335D" w:rsidP="0045424D">
            <w:pPr>
              <w:pStyle w:val="Styl4dotabelnagrowki"/>
              <w:rPr>
                <w:rFonts w:asciiTheme="minorHAnsi" w:hAnsiTheme="minorHAnsi"/>
                <w:color w:val="auto"/>
              </w:rPr>
            </w:pPr>
            <w:r w:rsidRPr="00275F92">
              <w:rPr>
                <w:rFonts w:asciiTheme="minorHAnsi" w:hAnsiTheme="minorHAnsi"/>
                <w:color w:val="auto"/>
              </w:rPr>
              <w:t xml:space="preserve">Powiat </w:t>
            </w:r>
            <w:r w:rsidR="00176633" w:rsidRPr="00275F92">
              <w:rPr>
                <w:rFonts w:asciiTheme="minorHAnsi" w:hAnsiTheme="minorHAnsi"/>
                <w:color w:val="auto"/>
              </w:rPr>
              <w:t>pińczowski</w:t>
            </w:r>
          </w:p>
        </w:tc>
        <w:tc>
          <w:tcPr>
            <w:tcW w:w="1843" w:type="dxa"/>
            <w:vAlign w:val="center"/>
          </w:tcPr>
          <w:p w:rsidR="0045335D" w:rsidRPr="00275F92" w:rsidRDefault="0045335D" w:rsidP="0045424D">
            <w:pPr>
              <w:pStyle w:val="Styl4dotabelnagrowki"/>
              <w:rPr>
                <w:rFonts w:asciiTheme="minorHAnsi" w:hAnsiTheme="minorHAnsi"/>
                <w:color w:val="auto"/>
              </w:rPr>
            </w:pPr>
            <w:r w:rsidRPr="00275F92">
              <w:rPr>
                <w:rFonts w:asciiTheme="minorHAnsi" w:hAnsiTheme="minorHAnsi"/>
                <w:color w:val="auto"/>
              </w:rPr>
              <w:t xml:space="preserve">Województwo </w:t>
            </w:r>
            <w:r w:rsidR="00176633" w:rsidRPr="00275F92">
              <w:rPr>
                <w:rFonts w:asciiTheme="minorHAnsi" w:hAnsiTheme="minorHAnsi"/>
                <w:color w:val="auto"/>
              </w:rPr>
              <w:t>świętokrzyskie</w:t>
            </w:r>
          </w:p>
        </w:tc>
      </w:tr>
      <w:tr w:rsidR="0045335D" w:rsidRPr="00275F92" w:rsidTr="00C90F95">
        <w:tc>
          <w:tcPr>
            <w:tcW w:w="3936" w:type="dxa"/>
          </w:tcPr>
          <w:p w:rsidR="0045335D" w:rsidRPr="00275F92" w:rsidRDefault="0045335D" w:rsidP="00C67E50">
            <w:pPr>
              <w:pStyle w:val="Styl4dotabel0"/>
              <w:rPr>
                <w:rFonts w:asciiTheme="minorHAnsi" w:hAnsiTheme="minorHAnsi"/>
                <w:color w:val="auto"/>
              </w:rPr>
            </w:pPr>
            <w:r w:rsidRPr="00275F92">
              <w:rPr>
                <w:rFonts w:asciiTheme="minorHAnsi" w:hAnsiTheme="minorHAnsi"/>
                <w:color w:val="auto"/>
              </w:rPr>
              <w:t>Gęstość zaludnienia (osoba na 1km</w:t>
            </w:r>
            <w:r w:rsidRPr="00275F92">
              <w:rPr>
                <w:rFonts w:asciiTheme="minorHAnsi" w:hAnsiTheme="minorHAnsi"/>
                <w:color w:val="auto"/>
                <w:vertAlign w:val="superscript"/>
              </w:rPr>
              <w:t>2</w:t>
            </w:r>
            <w:r w:rsidRPr="00275F92">
              <w:rPr>
                <w:rFonts w:asciiTheme="minorHAnsi" w:hAnsiTheme="minorHAnsi"/>
                <w:color w:val="auto"/>
              </w:rPr>
              <w:t>)</w:t>
            </w:r>
          </w:p>
        </w:tc>
        <w:tc>
          <w:tcPr>
            <w:tcW w:w="1701" w:type="dxa"/>
            <w:vAlign w:val="center"/>
          </w:tcPr>
          <w:p w:rsidR="0045335D" w:rsidRPr="00275F92" w:rsidRDefault="00D03FC5" w:rsidP="00C15050">
            <w:pPr>
              <w:pStyle w:val="Styl4dotabel0"/>
              <w:rPr>
                <w:rFonts w:asciiTheme="minorHAnsi" w:hAnsiTheme="minorHAnsi"/>
                <w:color w:val="auto"/>
              </w:rPr>
            </w:pPr>
            <w:r w:rsidRPr="00275F92">
              <w:rPr>
                <w:rFonts w:asciiTheme="minorHAnsi" w:hAnsiTheme="minorHAnsi"/>
                <w:color w:val="auto"/>
              </w:rPr>
              <w:t>56</w:t>
            </w:r>
          </w:p>
        </w:tc>
        <w:tc>
          <w:tcPr>
            <w:tcW w:w="1559" w:type="dxa"/>
            <w:vAlign w:val="center"/>
          </w:tcPr>
          <w:p w:rsidR="0045335D" w:rsidRPr="00275F92" w:rsidRDefault="00D03FC5" w:rsidP="00C15050">
            <w:pPr>
              <w:pStyle w:val="Styl4dotabel0"/>
              <w:rPr>
                <w:rFonts w:asciiTheme="minorHAnsi" w:hAnsiTheme="minorHAnsi"/>
                <w:color w:val="auto"/>
              </w:rPr>
            </w:pPr>
            <w:r w:rsidRPr="00275F92">
              <w:rPr>
                <w:rFonts w:asciiTheme="minorHAnsi" w:hAnsiTheme="minorHAnsi"/>
                <w:color w:val="auto"/>
              </w:rPr>
              <w:t>66</w:t>
            </w:r>
          </w:p>
        </w:tc>
        <w:tc>
          <w:tcPr>
            <w:tcW w:w="1843" w:type="dxa"/>
            <w:vAlign w:val="center"/>
          </w:tcPr>
          <w:p w:rsidR="0045335D" w:rsidRPr="00275F92" w:rsidRDefault="00D03FC5" w:rsidP="00C15050">
            <w:pPr>
              <w:pStyle w:val="Styl4dotabel0"/>
              <w:rPr>
                <w:rFonts w:asciiTheme="minorHAnsi" w:hAnsiTheme="minorHAnsi"/>
                <w:color w:val="auto"/>
              </w:rPr>
            </w:pPr>
            <w:r w:rsidRPr="00275F92">
              <w:rPr>
                <w:rFonts w:asciiTheme="minorHAnsi" w:hAnsiTheme="minorHAnsi"/>
                <w:color w:val="auto"/>
              </w:rPr>
              <w:t>108</w:t>
            </w:r>
          </w:p>
        </w:tc>
      </w:tr>
      <w:tr w:rsidR="0045335D" w:rsidRPr="00275F92" w:rsidTr="00C90F95">
        <w:tc>
          <w:tcPr>
            <w:tcW w:w="3936" w:type="dxa"/>
          </w:tcPr>
          <w:p w:rsidR="0045335D" w:rsidRPr="00275F92" w:rsidRDefault="0045335D" w:rsidP="00C67E50">
            <w:pPr>
              <w:pStyle w:val="Styl4dotabel0"/>
              <w:rPr>
                <w:rFonts w:asciiTheme="minorHAnsi" w:hAnsiTheme="minorHAnsi"/>
                <w:color w:val="auto"/>
              </w:rPr>
            </w:pPr>
            <w:r w:rsidRPr="00275F92">
              <w:rPr>
                <w:rFonts w:asciiTheme="minorHAnsi" w:hAnsiTheme="minorHAnsi"/>
                <w:color w:val="auto"/>
              </w:rPr>
              <w:t xml:space="preserve">Kobiety na 100 mężczyzn </w:t>
            </w:r>
          </w:p>
        </w:tc>
        <w:tc>
          <w:tcPr>
            <w:tcW w:w="1701" w:type="dxa"/>
            <w:vAlign w:val="center"/>
          </w:tcPr>
          <w:p w:rsidR="0045335D" w:rsidRPr="00275F92" w:rsidRDefault="008B4AD2" w:rsidP="00C15050">
            <w:pPr>
              <w:pStyle w:val="Styl4dotabel0"/>
              <w:rPr>
                <w:rFonts w:asciiTheme="minorHAnsi" w:hAnsiTheme="minorHAnsi"/>
                <w:color w:val="auto"/>
              </w:rPr>
            </w:pPr>
            <w:r w:rsidRPr="00275F92">
              <w:rPr>
                <w:rFonts w:asciiTheme="minorHAnsi" w:hAnsiTheme="minorHAnsi"/>
                <w:color w:val="auto"/>
              </w:rPr>
              <w:t>103</w:t>
            </w:r>
          </w:p>
        </w:tc>
        <w:tc>
          <w:tcPr>
            <w:tcW w:w="1559" w:type="dxa"/>
            <w:vAlign w:val="center"/>
          </w:tcPr>
          <w:p w:rsidR="0045335D" w:rsidRPr="00275F92" w:rsidRDefault="008B4AD2" w:rsidP="00176633">
            <w:pPr>
              <w:pStyle w:val="Styl4dotabel0"/>
              <w:rPr>
                <w:rFonts w:asciiTheme="minorHAnsi" w:hAnsiTheme="minorHAnsi"/>
                <w:color w:val="auto"/>
              </w:rPr>
            </w:pPr>
            <w:r w:rsidRPr="00275F92">
              <w:rPr>
                <w:rFonts w:asciiTheme="minorHAnsi" w:hAnsiTheme="minorHAnsi"/>
                <w:color w:val="auto"/>
              </w:rPr>
              <w:t>10</w:t>
            </w:r>
            <w:r w:rsidR="00176633" w:rsidRPr="00275F92">
              <w:rPr>
                <w:rFonts w:asciiTheme="minorHAnsi" w:hAnsiTheme="minorHAnsi"/>
                <w:color w:val="auto"/>
              </w:rPr>
              <w:t>2</w:t>
            </w:r>
          </w:p>
        </w:tc>
        <w:tc>
          <w:tcPr>
            <w:tcW w:w="1843" w:type="dxa"/>
            <w:vAlign w:val="center"/>
          </w:tcPr>
          <w:p w:rsidR="0045335D" w:rsidRPr="00275F92" w:rsidRDefault="004553F6" w:rsidP="00176633">
            <w:pPr>
              <w:pStyle w:val="Styl4dotabel0"/>
              <w:rPr>
                <w:rFonts w:asciiTheme="minorHAnsi" w:hAnsiTheme="minorHAnsi"/>
                <w:color w:val="auto"/>
              </w:rPr>
            </w:pPr>
            <w:r w:rsidRPr="00275F92">
              <w:rPr>
                <w:rFonts w:asciiTheme="minorHAnsi" w:hAnsiTheme="minorHAnsi"/>
                <w:color w:val="auto"/>
              </w:rPr>
              <w:t>1</w:t>
            </w:r>
            <w:r w:rsidR="00176633" w:rsidRPr="00275F92">
              <w:rPr>
                <w:rFonts w:asciiTheme="minorHAnsi" w:hAnsiTheme="minorHAnsi"/>
                <w:color w:val="auto"/>
              </w:rPr>
              <w:t>05</w:t>
            </w:r>
          </w:p>
        </w:tc>
      </w:tr>
      <w:tr w:rsidR="0045335D" w:rsidRPr="00275F92" w:rsidTr="00C90F95">
        <w:tc>
          <w:tcPr>
            <w:tcW w:w="3936" w:type="dxa"/>
          </w:tcPr>
          <w:p w:rsidR="0045335D" w:rsidRPr="00275F92" w:rsidRDefault="0045335D" w:rsidP="004553F6">
            <w:pPr>
              <w:pStyle w:val="Styl4dotabel0"/>
              <w:rPr>
                <w:rFonts w:asciiTheme="minorHAnsi" w:hAnsiTheme="minorHAnsi"/>
                <w:color w:val="auto"/>
              </w:rPr>
            </w:pPr>
            <w:r w:rsidRPr="00275F92">
              <w:rPr>
                <w:rFonts w:asciiTheme="minorHAnsi" w:hAnsiTheme="minorHAnsi"/>
                <w:color w:val="auto"/>
              </w:rPr>
              <w:t xml:space="preserve">Urodzenia żywe na 1000 ludności </w:t>
            </w:r>
          </w:p>
        </w:tc>
        <w:tc>
          <w:tcPr>
            <w:tcW w:w="1701" w:type="dxa"/>
            <w:vAlign w:val="center"/>
          </w:tcPr>
          <w:p w:rsidR="0045335D" w:rsidRPr="00275F92" w:rsidRDefault="00D03FC5" w:rsidP="00C15050">
            <w:pPr>
              <w:pStyle w:val="Styl4dotabel0"/>
              <w:rPr>
                <w:rFonts w:asciiTheme="minorHAnsi" w:hAnsiTheme="minorHAnsi"/>
                <w:color w:val="auto"/>
              </w:rPr>
            </w:pPr>
            <w:r w:rsidRPr="00275F92">
              <w:rPr>
                <w:rFonts w:asciiTheme="minorHAnsi" w:hAnsiTheme="minorHAnsi"/>
                <w:color w:val="auto"/>
              </w:rPr>
              <w:t>6,7</w:t>
            </w:r>
          </w:p>
        </w:tc>
        <w:tc>
          <w:tcPr>
            <w:tcW w:w="1559" w:type="dxa"/>
            <w:vAlign w:val="center"/>
          </w:tcPr>
          <w:p w:rsidR="0045335D" w:rsidRPr="00275F92" w:rsidRDefault="00CE0417" w:rsidP="00C15050">
            <w:pPr>
              <w:pStyle w:val="Styl4dotabel0"/>
              <w:rPr>
                <w:rFonts w:asciiTheme="minorHAnsi" w:hAnsiTheme="minorHAnsi"/>
                <w:color w:val="auto"/>
              </w:rPr>
            </w:pPr>
            <w:r w:rsidRPr="00275F92">
              <w:rPr>
                <w:rFonts w:asciiTheme="minorHAnsi" w:hAnsiTheme="minorHAnsi"/>
                <w:color w:val="auto"/>
              </w:rPr>
              <w:t>7,7</w:t>
            </w:r>
          </w:p>
        </w:tc>
        <w:tc>
          <w:tcPr>
            <w:tcW w:w="1843" w:type="dxa"/>
            <w:vAlign w:val="center"/>
          </w:tcPr>
          <w:p w:rsidR="0045335D" w:rsidRPr="00275F92" w:rsidRDefault="00CE0417" w:rsidP="00C15050">
            <w:pPr>
              <w:pStyle w:val="Styl4dotabel0"/>
              <w:rPr>
                <w:rFonts w:asciiTheme="minorHAnsi" w:hAnsiTheme="minorHAnsi"/>
                <w:color w:val="auto"/>
              </w:rPr>
            </w:pPr>
            <w:r w:rsidRPr="00275F92">
              <w:rPr>
                <w:rFonts w:asciiTheme="minorHAnsi" w:hAnsiTheme="minorHAnsi"/>
                <w:color w:val="auto"/>
              </w:rPr>
              <w:t>8,5</w:t>
            </w:r>
          </w:p>
        </w:tc>
      </w:tr>
      <w:tr w:rsidR="0045335D" w:rsidRPr="00275F92" w:rsidTr="00C90F95">
        <w:tc>
          <w:tcPr>
            <w:tcW w:w="3936" w:type="dxa"/>
          </w:tcPr>
          <w:p w:rsidR="0045335D" w:rsidRPr="00275F92" w:rsidRDefault="0045335D" w:rsidP="004553F6">
            <w:pPr>
              <w:pStyle w:val="Styl4dotabel0"/>
              <w:rPr>
                <w:rFonts w:asciiTheme="minorHAnsi" w:hAnsiTheme="minorHAnsi"/>
                <w:color w:val="auto"/>
              </w:rPr>
            </w:pPr>
            <w:r w:rsidRPr="00275F92">
              <w:rPr>
                <w:rFonts w:asciiTheme="minorHAnsi" w:hAnsiTheme="minorHAnsi"/>
                <w:color w:val="auto"/>
              </w:rPr>
              <w:t xml:space="preserve">Zgony na 1000 ludności </w:t>
            </w:r>
          </w:p>
        </w:tc>
        <w:tc>
          <w:tcPr>
            <w:tcW w:w="1701" w:type="dxa"/>
            <w:vAlign w:val="center"/>
          </w:tcPr>
          <w:p w:rsidR="0045335D" w:rsidRPr="00275F92" w:rsidRDefault="00D03FC5" w:rsidP="00CE0417">
            <w:pPr>
              <w:pStyle w:val="Styl4dotabel0"/>
              <w:rPr>
                <w:rFonts w:asciiTheme="minorHAnsi" w:hAnsiTheme="minorHAnsi"/>
                <w:color w:val="auto"/>
              </w:rPr>
            </w:pPr>
            <w:r w:rsidRPr="00275F92">
              <w:rPr>
                <w:rFonts w:asciiTheme="minorHAnsi" w:hAnsiTheme="minorHAnsi"/>
                <w:color w:val="auto"/>
              </w:rPr>
              <w:t>13,43</w:t>
            </w:r>
          </w:p>
        </w:tc>
        <w:tc>
          <w:tcPr>
            <w:tcW w:w="1559" w:type="dxa"/>
            <w:vAlign w:val="center"/>
          </w:tcPr>
          <w:p w:rsidR="0045335D" w:rsidRPr="00275F92" w:rsidRDefault="00CE0417" w:rsidP="00C15050">
            <w:pPr>
              <w:pStyle w:val="Styl4dotabel0"/>
              <w:rPr>
                <w:rFonts w:asciiTheme="minorHAnsi" w:hAnsiTheme="minorHAnsi"/>
                <w:color w:val="auto"/>
              </w:rPr>
            </w:pPr>
            <w:r w:rsidRPr="00275F92">
              <w:rPr>
                <w:rFonts w:asciiTheme="minorHAnsi" w:hAnsiTheme="minorHAnsi"/>
                <w:color w:val="auto"/>
              </w:rPr>
              <w:t>13,58</w:t>
            </w:r>
          </w:p>
        </w:tc>
        <w:tc>
          <w:tcPr>
            <w:tcW w:w="1843" w:type="dxa"/>
            <w:vAlign w:val="center"/>
          </w:tcPr>
          <w:p w:rsidR="0045335D" w:rsidRPr="00275F92" w:rsidRDefault="00CE0417" w:rsidP="00C15050">
            <w:pPr>
              <w:pStyle w:val="Styl4dotabel0"/>
              <w:rPr>
                <w:rFonts w:asciiTheme="minorHAnsi" w:hAnsiTheme="minorHAnsi"/>
                <w:color w:val="auto"/>
              </w:rPr>
            </w:pPr>
            <w:r w:rsidRPr="00275F92">
              <w:rPr>
                <w:rFonts w:asciiTheme="minorHAnsi" w:hAnsiTheme="minorHAnsi"/>
                <w:color w:val="auto"/>
              </w:rPr>
              <w:t>10,77</w:t>
            </w:r>
          </w:p>
        </w:tc>
      </w:tr>
      <w:tr w:rsidR="0045335D" w:rsidRPr="00275F92" w:rsidTr="00C90F95">
        <w:tc>
          <w:tcPr>
            <w:tcW w:w="3936" w:type="dxa"/>
          </w:tcPr>
          <w:p w:rsidR="0045335D" w:rsidRPr="00275F92" w:rsidRDefault="0045335D" w:rsidP="004553F6">
            <w:pPr>
              <w:pStyle w:val="Styl4dotabel0"/>
              <w:rPr>
                <w:rFonts w:asciiTheme="minorHAnsi" w:hAnsiTheme="minorHAnsi"/>
                <w:color w:val="auto"/>
              </w:rPr>
            </w:pPr>
            <w:r w:rsidRPr="00275F92">
              <w:rPr>
                <w:rFonts w:asciiTheme="minorHAnsi" w:hAnsiTheme="minorHAnsi"/>
                <w:color w:val="auto"/>
              </w:rPr>
              <w:t xml:space="preserve">Przyrost naturalny na 1000 ludności </w:t>
            </w:r>
          </w:p>
        </w:tc>
        <w:tc>
          <w:tcPr>
            <w:tcW w:w="1701" w:type="dxa"/>
            <w:vAlign w:val="center"/>
          </w:tcPr>
          <w:p w:rsidR="0045335D" w:rsidRPr="00275F92" w:rsidRDefault="00D03FC5" w:rsidP="00C15050">
            <w:pPr>
              <w:pStyle w:val="Styl4dotabel0"/>
              <w:rPr>
                <w:rFonts w:asciiTheme="minorHAnsi" w:hAnsiTheme="minorHAnsi"/>
                <w:color w:val="auto"/>
              </w:rPr>
            </w:pPr>
            <w:r w:rsidRPr="00275F92">
              <w:rPr>
                <w:rFonts w:asciiTheme="minorHAnsi" w:hAnsiTheme="minorHAnsi"/>
                <w:color w:val="auto"/>
              </w:rPr>
              <w:t>-6,7</w:t>
            </w:r>
          </w:p>
        </w:tc>
        <w:tc>
          <w:tcPr>
            <w:tcW w:w="1559" w:type="dxa"/>
            <w:vAlign w:val="center"/>
          </w:tcPr>
          <w:p w:rsidR="0045335D" w:rsidRPr="00275F92" w:rsidRDefault="00CE0417" w:rsidP="00C15050">
            <w:pPr>
              <w:pStyle w:val="Styl4dotabel0"/>
              <w:rPr>
                <w:rFonts w:asciiTheme="minorHAnsi" w:hAnsiTheme="minorHAnsi"/>
                <w:color w:val="auto"/>
              </w:rPr>
            </w:pPr>
            <w:r w:rsidRPr="00275F92">
              <w:rPr>
                <w:rFonts w:asciiTheme="minorHAnsi" w:hAnsiTheme="minorHAnsi"/>
                <w:color w:val="auto"/>
              </w:rPr>
              <w:t>-5,9</w:t>
            </w:r>
          </w:p>
        </w:tc>
        <w:tc>
          <w:tcPr>
            <w:tcW w:w="1843" w:type="dxa"/>
            <w:vAlign w:val="center"/>
          </w:tcPr>
          <w:p w:rsidR="0045335D" w:rsidRPr="00275F92" w:rsidRDefault="00CE0417" w:rsidP="00C15050">
            <w:pPr>
              <w:pStyle w:val="Styl4dotabel0"/>
              <w:rPr>
                <w:rFonts w:asciiTheme="minorHAnsi" w:hAnsiTheme="minorHAnsi"/>
                <w:color w:val="auto"/>
              </w:rPr>
            </w:pPr>
            <w:r w:rsidRPr="00275F92">
              <w:rPr>
                <w:rFonts w:asciiTheme="minorHAnsi" w:hAnsiTheme="minorHAnsi"/>
                <w:color w:val="auto"/>
              </w:rPr>
              <w:t>-2,3</w:t>
            </w:r>
          </w:p>
        </w:tc>
      </w:tr>
      <w:tr w:rsidR="008B4AD2" w:rsidRPr="00275F92" w:rsidTr="00C90F95">
        <w:tc>
          <w:tcPr>
            <w:tcW w:w="3936" w:type="dxa"/>
          </w:tcPr>
          <w:p w:rsidR="008B4AD2" w:rsidRPr="00275F92" w:rsidRDefault="008B4AD2" w:rsidP="004553F6">
            <w:pPr>
              <w:pStyle w:val="Styl4dotabel0"/>
              <w:rPr>
                <w:rFonts w:asciiTheme="minorHAnsi" w:hAnsiTheme="minorHAnsi"/>
                <w:color w:val="auto"/>
              </w:rPr>
            </w:pPr>
            <w:r w:rsidRPr="00275F92">
              <w:rPr>
                <w:rFonts w:asciiTheme="minorHAnsi" w:hAnsiTheme="minorHAnsi"/>
                <w:color w:val="auto"/>
              </w:rPr>
              <w:t>Saldo migracji</w:t>
            </w:r>
            <w:r w:rsidR="004D1DDD" w:rsidRPr="00275F92">
              <w:rPr>
                <w:rFonts w:asciiTheme="minorHAnsi" w:hAnsiTheme="minorHAnsi"/>
                <w:color w:val="auto"/>
              </w:rPr>
              <w:t xml:space="preserve"> na 1000 osób </w:t>
            </w:r>
          </w:p>
        </w:tc>
        <w:tc>
          <w:tcPr>
            <w:tcW w:w="1701" w:type="dxa"/>
            <w:vAlign w:val="center"/>
          </w:tcPr>
          <w:p w:rsidR="008B4AD2" w:rsidRPr="00275F92" w:rsidRDefault="00D03FC5" w:rsidP="00C15050">
            <w:pPr>
              <w:pStyle w:val="Styl4dotabel0"/>
              <w:rPr>
                <w:rFonts w:asciiTheme="minorHAnsi" w:hAnsiTheme="minorHAnsi"/>
                <w:color w:val="auto"/>
              </w:rPr>
            </w:pPr>
            <w:r w:rsidRPr="00275F92">
              <w:rPr>
                <w:rFonts w:asciiTheme="minorHAnsi" w:hAnsiTheme="minorHAnsi"/>
                <w:color w:val="auto"/>
              </w:rPr>
              <w:t>-7,1</w:t>
            </w:r>
          </w:p>
        </w:tc>
        <w:tc>
          <w:tcPr>
            <w:tcW w:w="1559" w:type="dxa"/>
            <w:vAlign w:val="center"/>
          </w:tcPr>
          <w:p w:rsidR="008B4AD2" w:rsidRPr="00275F92" w:rsidRDefault="004D1DDD" w:rsidP="00C15050">
            <w:pPr>
              <w:pStyle w:val="Styl4dotabel0"/>
              <w:rPr>
                <w:rFonts w:asciiTheme="minorHAnsi" w:hAnsiTheme="minorHAnsi"/>
                <w:color w:val="auto"/>
              </w:rPr>
            </w:pPr>
            <w:r w:rsidRPr="00275F92">
              <w:rPr>
                <w:rFonts w:asciiTheme="minorHAnsi" w:hAnsiTheme="minorHAnsi"/>
                <w:color w:val="auto"/>
              </w:rPr>
              <w:t>-1,0</w:t>
            </w:r>
          </w:p>
        </w:tc>
        <w:tc>
          <w:tcPr>
            <w:tcW w:w="1843" w:type="dxa"/>
            <w:vAlign w:val="center"/>
          </w:tcPr>
          <w:p w:rsidR="008B4AD2" w:rsidRPr="00275F92" w:rsidRDefault="004553F6" w:rsidP="00C15050">
            <w:pPr>
              <w:pStyle w:val="Styl4dotabel0"/>
              <w:rPr>
                <w:rFonts w:asciiTheme="minorHAnsi" w:hAnsiTheme="minorHAnsi"/>
                <w:color w:val="auto"/>
              </w:rPr>
            </w:pPr>
            <w:r w:rsidRPr="00275F92">
              <w:rPr>
                <w:rFonts w:asciiTheme="minorHAnsi" w:hAnsiTheme="minorHAnsi"/>
                <w:color w:val="auto"/>
              </w:rPr>
              <w:t>-0,8</w:t>
            </w:r>
          </w:p>
        </w:tc>
      </w:tr>
    </w:tbl>
    <w:p w:rsidR="002F2E57" w:rsidRPr="00275F92" w:rsidRDefault="002F2E57" w:rsidP="0008455D">
      <w:pPr>
        <w:rPr>
          <w:rFonts w:asciiTheme="minorHAnsi" w:hAnsiTheme="minorHAnsi"/>
        </w:rPr>
      </w:pPr>
    </w:p>
    <w:p w:rsidR="009D470D" w:rsidRPr="00275F92" w:rsidRDefault="0008455D" w:rsidP="00D03FC5">
      <w:pPr>
        <w:ind w:firstLine="454"/>
        <w:rPr>
          <w:rFonts w:asciiTheme="minorHAnsi" w:hAnsiTheme="minorHAnsi"/>
          <w:highlight w:val="yellow"/>
        </w:rPr>
      </w:pPr>
      <w:r w:rsidRPr="00275F92">
        <w:rPr>
          <w:rFonts w:asciiTheme="minorHAnsi" w:hAnsiTheme="minorHAnsi"/>
        </w:rPr>
        <w:t xml:space="preserve">Według prognozy statystycznej GUS </w:t>
      </w:r>
      <w:r w:rsidR="00482788" w:rsidRPr="00275F92">
        <w:t>„</w:t>
      </w:r>
      <w:r w:rsidR="00482788" w:rsidRPr="00275F92">
        <w:rPr>
          <w:i/>
        </w:rPr>
        <w:t xml:space="preserve">Prognoza </w:t>
      </w:r>
      <w:r w:rsidR="00BC7A1D" w:rsidRPr="00275F92">
        <w:rPr>
          <w:i/>
        </w:rPr>
        <w:t>ludności na lata 2014-2050 – powiaty”</w:t>
      </w:r>
      <w:r w:rsidR="00482788" w:rsidRPr="00275F92">
        <w:rPr>
          <w:rFonts w:asciiTheme="minorHAnsi" w:hAnsiTheme="minorHAnsi"/>
        </w:rPr>
        <w:t>,</w:t>
      </w:r>
      <w:r w:rsidRPr="00275F92">
        <w:rPr>
          <w:rFonts w:asciiTheme="minorHAnsi" w:hAnsiTheme="minorHAnsi"/>
        </w:rPr>
        <w:t xml:space="preserve"> </w:t>
      </w:r>
      <w:r w:rsidR="00BC7A1D" w:rsidRPr="00275F92">
        <w:rPr>
          <w:rFonts w:asciiTheme="minorHAnsi" w:hAnsiTheme="minorHAnsi"/>
        </w:rPr>
        <w:t xml:space="preserve">ogólna </w:t>
      </w:r>
      <w:r w:rsidRPr="00275F92">
        <w:rPr>
          <w:rFonts w:asciiTheme="minorHAnsi" w:eastAsia="ClassicalGaramondPL-Roman" w:hAnsiTheme="minorHAnsi"/>
        </w:rPr>
        <w:t xml:space="preserve">liczba mieszkańców </w:t>
      </w:r>
      <w:r w:rsidR="00482788" w:rsidRPr="00275F92">
        <w:rPr>
          <w:rFonts w:asciiTheme="minorHAnsi" w:eastAsia="ClassicalGaramondPL-Roman" w:hAnsiTheme="minorHAnsi"/>
        </w:rPr>
        <w:t>powiatu</w:t>
      </w:r>
      <w:r w:rsidRPr="00275F92">
        <w:rPr>
          <w:rFonts w:asciiTheme="minorHAnsi" w:eastAsia="ClassicalGaramondPL-Roman" w:hAnsiTheme="minorHAnsi"/>
        </w:rPr>
        <w:t xml:space="preserve"> będzie sukcesywnie maleć</w:t>
      </w:r>
      <w:r w:rsidR="009D470D" w:rsidRPr="00275F92">
        <w:rPr>
          <w:rFonts w:asciiTheme="minorHAnsi" w:hAnsiTheme="minorHAnsi"/>
        </w:rPr>
        <w:t xml:space="preserve"> w całym okresie objętym progno</w:t>
      </w:r>
      <w:r w:rsidR="008B6ECA" w:rsidRPr="00275F92">
        <w:rPr>
          <w:rFonts w:asciiTheme="minorHAnsi" w:hAnsiTheme="minorHAnsi"/>
        </w:rPr>
        <w:t xml:space="preserve">zą. </w:t>
      </w:r>
      <w:r w:rsidR="00BC7A1D" w:rsidRPr="00275F92">
        <w:rPr>
          <w:rFonts w:asciiTheme="minorHAnsi" w:hAnsiTheme="minorHAnsi"/>
        </w:rPr>
        <w:t xml:space="preserve">Prognoza ludności dla obszarów wiejskich powiatu </w:t>
      </w:r>
      <w:r w:rsidR="00873533" w:rsidRPr="00275F92">
        <w:rPr>
          <w:rFonts w:asciiTheme="minorHAnsi" w:hAnsiTheme="minorHAnsi"/>
        </w:rPr>
        <w:t xml:space="preserve">również </w:t>
      </w:r>
      <w:r w:rsidR="00BC7A1D" w:rsidRPr="00275F92">
        <w:rPr>
          <w:rFonts w:asciiTheme="minorHAnsi" w:hAnsiTheme="minorHAnsi"/>
        </w:rPr>
        <w:t xml:space="preserve">pokazuje </w:t>
      </w:r>
      <w:r w:rsidR="00873533" w:rsidRPr="00275F92">
        <w:rPr>
          <w:rFonts w:asciiTheme="minorHAnsi" w:hAnsiTheme="minorHAnsi"/>
        </w:rPr>
        <w:t>spadek</w:t>
      </w:r>
      <w:r w:rsidR="00BC7A1D" w:rsidRPr="00275F92">
        <w:rPr>
          <w:rFonts w:asciiTheme="minorHAnsi" w:hAnsiTheme="minorHAnsi"/>
        </w:rPr>
        <w:t xml:space="preserve"> liczby mieszkańców zamieszkujących wsie, co spowodowane będzie </w:t>
      </w:r>
      <w:r w:rsidR="006028E9" w:rsidRPr="00275F92">
        <w:rPr>
          <w:rFonts w:asciiTheme="minorHAnsi" w:hAnsiTheme="minorHAnsi"/>
        </w:rPr>
        <w:t xml:space="preserve">„ucieczką” ludności </w:t>
      </w:r>
      <w:r w:rsidR="007B7F6A" w:rsidRPr="00275F92">
        <w:rPr>
          <w:rFonts w:asciiTheme="minorHAnsi" w:hAnsiTheme="minorHAnsi"/>
        </w:rPr>
        <w:br/>
      </w:r>
      <w:r w:rsidR="00873533" w:rsidRPr="00275F92">
        <w:rPr>
          <w:rFonts w:asciiTheme="minorHAnsi" w:hAnsiTheme="minorHAnsi"/>
        </w:rPr>
        <w:t xml:space="preserve">do </w:t>
      </w:r>
      <w:r w:rsidR="006028E9" w:rsidRPr="00275F92">
        <w:rPr>
          <w:rFonts w:asciiTheme="minorHAnsi" w:hAnsiTheme="minorHAnsi"/>
        </w:rPr>
        <w:t>aglomeracji miejskich</w:t>
      </w:r>
      <w:r w:rsidR="00873533" w:rsidRPr="00275F92">
        <w:rPr>
          <w:rFonts w:asciiTheme="minorHAnsi" w:hAnsiTheme="minorHAnsi"/>
        </w:rPr>
        <w:t xml:space="preserve">. </w:t>
      </w:r>
      <w:r w:rsidR="006028E9" w:rsidRPr="00275F92">
        <w:rPr>
          <w:rFonts w:asciiTheme="minorHAnsi" w:hAnsiTheme="minorHAnsi"/>
        </w:rPr>
        <w:t>W związku z powyższym należy założyć p</w:t>
      </w:r>
      <w:r w:rsidR="008B6ECA" w:rsidRPr="00275F92">
        <w:rPr>
          <w:rFonts w:asciiTheme="minorHAnsi" w:hAnsiTheme="minorHAnsi"/>
        </w:rPr>
        <w:t xml:space="preserve">rognozy demograficzne dla </w:t>
      </w:r>
      <w:r w:rsidR="0045424D" w:rsidRPr="00275F92">
        <w:rPr>
          <w:rFonts w:asciiTheme="minorHAnsi" w:hAnsiTheme="minorHAnsi"/>
        </w:rPr>
        <w:t>G</w:t>
      </w:r>
      <w:r w:rsidR="009D470D" w:rsidRPr="00275F92">
        <w:rPr>
          <w:rFonts w:asciiTheme="minorHAnsi" w:hAnsiTheme="minorHAnsi"/>
        </w:rPr>
        <w:t xml:space="preserve">miny </w:t>
      </w:r>
      <w:r w:rsidR="007561F0" w:rsidRPr="00275F92">
        <w:rPr>
          <w:rFonts w:asciiTheme="minorHAnsi" w:hAnsiTheme="minorHAnsi"/>
        </w:rPr>
        <w:t>Złota</w:t>
      </w:r>
      <w:r w:rsidR="009D470D" w:rsidRPr="00275F92">
        <w:rPr>
          <w:rFonts w:asciiTheme="minorHAnsi" w:hAnsiTheme="minorHAnsi"/>
        </w:rPr>
        <w:t xml:space="preserve"> (wykonane na podstawie prognoz powiatu</w:t>
      </w:r>
      <w:r w:rsidR="006028E9" w:rsidRPr="00275F92">
        <w:rPr>
          <w:rFonts w:asciiTheme="minorHAnsi" w:hAnsiTheme="minorHAnsi"/>
        </w:rPr>
        <w:t xml:space="preserve"> dla obszarów wiejskich</w:t>
      </w:r>
      <w:r w:rsidR="009D470D" w:rsidRPr="00275F92">
        <w:rPr>
          <w:rFonts w:asciiTheme="minorHAnsi" w:hAnsiTheme="minorHAnsi"/>
        </w:rPr>
        <w:t xml:space="preserve">) </w:t>
      </w:r>
      <w:r w:rsidR="009D470D" w:rsidRPr="00275F92">
        <w:rPr>
          <w:rFonts w:asciiTheme="minorHAnsi" w:hAnsiTheme="minorHAnsi"/>
        </w:rPr>
        <w:lastRenderedPageBreak/>
        <w:t>wykazują</w:t>
      </w:r>
      <w:r w:rsidR="006028E9" w:rsidRPr="00275F92">
        <w:rPr>
          <w:rFonts w:asciiTheme="minorHAnsi" w:hAnsiTheme="minorHAnsi"/>
        </w:rPr>
        <w:t>ce</w:t>
      </w:r>
      <w:r w:rsidR="009D470D" w:rsidRPr="00275F92">
        <w:rPr>
          <w:rFonts w:asciiTheme="minorHAnsi" w:hAnsiTheme="minorHAnsi"/>
        </w:rPr>
        <w:t xml:space="preserve"> tendencje </w:t>
      </w:r>
      <w:r w:rsidR="00873533" w:rsidRPr="00275F92">
        <w:rPr>
          <w:rFonts w:asciiTheme="minorHAnsi" w:hAnsiTheme="minorHAnsi"/>
        </w:rPr>
        <w:t xml:space="preserve">spadku </w:t>
      </w:r>
      <w:r w:rsidR="006028E9" w:rsidRPr="00275F92">
        <w:rPr>
          <w:rFonts w:asciiTheme="minorHAnsi" w:hAnsiTheme="minorHAnsi"/>
        </w:rPr>
        <w:t>l</w:t>
      </w:r>
      <w:r w:rsidR="009D470D" w:rsidRPr="00275F92">
        <w:rPr>
          <w:rFonts w:asciiTheme="minorHAnsi" w:hAnsiTheme="minorHAnsi"/>
        </w:rPr>
        <w:t>iczby ludności</w:t>
      </w:r>
      <w:r w:rsidR="006028E9" w:rsidRPr="00275F92">
        <w:rPr>
          <w:rFonts w:asciiTheme="minorHAnsi" w:hAnsiTheme="minorHAnsi"/>
        </w:rPr>
        <w:t xml:space="preserve"> ją zamieszkujących</w:t>
      </w:r>
      <w:r w:rsidR="009D470D" w:rsidRPr="00275F92">
        <w:rPr>
          <w:rFonts w:asciiTheme="minorHAnsi" w:hAnsiTheme="minorHAnsi"/>
        </w:rPr>
        <w:t xml:space="preserve">. </w:t>
      </w:r>
      <w:r w:rsidR="00DF62EC" w:rsidRPr="00275F92">
        <w:rPr>
          <w:rFonts w:asciiTheme="minorHAnsi" w:hAnsiTheme="minorHAnsi"/>
        </w:rPr>
        <w:t xml:space="preserve">Poniższa prognoza ludności do roku 2035 dla </w:t>
      </w:r>
      <w:r w:rsidR="0045424D" w:rsidRPr="00275F92">
        <w:rPr>
          <w:rFonts w:asciiTheme="minorHAnsi" w:hAnsiTheme="minorHAnsi"/>
        </w:rPr>
        <w:t>G</w:t>
      </w:r>
      <w:r w:rsidR="00DF62EC" w:rsidRPr="00275F92">
        <w:rPr>
          <w:rFonts w:asciiTheme="minorHAnsi" w:hAnsiTheme="minorHAnsi"/>
        </w:rPr>
        <w:t xml:space="preserve">miny </w:t>
      </w:r>
      <w:r w:rsidR="007561F0" w:rsidRPr="00275F92">
        <w:rPr>
          <w:rFonts w:asciiTheme="minorHAnsi" w:hAnsiTheme="minorHAnsi"/>
        </w:rPr>
        <w:t>Złota</w:t>
      </w:r>
      <w:r w:rsidR="00DF62EC" w:rsidRPr="00275F92">
        <w:rPr>
          <w:rFonts w:asciiTheme="minorHAnsi" w:hAnsiTheme="minorHAnsi"/>
        </w:rPr>
        <w:t xml:space="preserve"> ma jedynie charakter szacunkowy. </w:t>
      </w:r>
    </w:p>
    <w:p w:rsidR="00D46B7C" w:rsidRPr="00275F92" w:rsidRDefault="00567B16" w:rsidP="00567B16">
      <w:pPr>
        <w:pStyle w:val="Legenda"/>
      </w:pPr>
      <w:bookmarkStart w:id="41" w:name="_Toc374354087"/>
      <w:bookmarkStart w:id="42" w:name="_Toc454959478"/>
      <w:r w:rsidRPr="00275F92">
        <w:t xml:space="preserve">Tabela </w:t>
      </w:r>
      <w:r w:rsidR="0092205D" w:rsidRPr="00275F92">
        <w:fldChar w:fldCharType="begin"/>
      </w:r>
      <w:r w:rsidR="00FC3A67" w:rsidRPr="00275F92">
        <w:instrText xml:space="preserve"> SEQ Tabela \* ARABIC </w:instrText>
      </w:r>
      <w:r w:rsidR="0092205D" w:rsidRPr="00275F92">
        <w:fldChar w:fldCharType="separate"/>
      </w:r>
      <w:r w:rsidR="000B7A92" w:rsidRPr="00275F92">
        <w:rPr>
          <w:noProof/>
        </w:rPr>
        <w:t>10</w:t>
      </w:r>
      <w:r w:rsidR="0092205D" w:rsidRPr="00275F92">
        <w:fldChar w:fldCharType="end"/>
      </w:r>
      <w:r w:rsidRPr="00275F92">
        <w:t xml:space="preserve">. </w:t>
      </w:r>
      <w:r w:rsidR="009D470D" w:rsidRPr="00275F92">
        <w:t>Prognoza demograficzna dla powiatu</w:t>
      </w:r>
      <w:r w:rsidR="00D03FC5" w:rsidRPr="00275F92">
        <w:t xml:space="preserve"> pińczowskiego</w:t>
      </w:r>
      <w:r w:rsidR="001D2EBB" w:rsidRPr="00275F92">
        <w:t xml:space="preserve"> i </w:t>
      </w:r>
      <w:r w:rsidR="0045424D" w:rsidRPr="00275F92">
        <w:t>G</w:t>
      </w:r>
      <w:r w:rsidR="009D470D" w:rsidRPr="00275F92">
        <w:t xml:space="preserve">miny </w:t>
      </w:r>
      <w:r w:rsidR="007561F0" w:rsidRPr="00275F92">
        <w:t>Złota</w:t>
      </w:r>
      <w:r w:rsidR="00482788" w:rsidRPr="00275F92">
        <w:t xml:space="preserve"> </w:t>
      </w:r>
      <w:r w:rsidR="009D470D" w:rsidRPr="00275F92">
        <w:t>do roku 2035</w:t>
      </w:r>
      <w:bookmarkEnd w:id="41"/>
      <w:bookmarkEnd w:id="42"/>
    </w:p>
    <w:tbl>
      <w:tblPr>
        <w:tblStyle w:val="Tabela-Siatka"/>
        <w:tblW w:w="0" w:type="auto"/>
        <w:jc w:val="center"/>
        <w:tblLook w:val="04A0" w:firstRow="1" w:lastRow="0" w:firstColumn="1" w:lastColumn="0" w:noHBand="0" w:noVBand="1"/>
      </w:tblPr>
      <w:tblGrid>
        <w:gridCol w:w="2899"/>
        <w:gridCol w:w="1591"/>
        <w:gridCol w:w="1560"/>
        <w:gridCol w:w="1417"/>
        <w:gridCol w:w="1511"/>
      </w:tblGrid>
      <w:tr w:rsidR="00680AB3" w:rsidRPr="00275F92" w:rsidTr="00041381">
        <w:trPr>
          <w:jc w:val="center"/>
        </w:trPr>
        <w:tc>
          <w:tcPr>
            <w:tcW w:w="2899" w:type="dxa"/>
            <w:vMerge w:val="restart"/>
            <w:vAlign w:val="center"/>
          </w:tcPr>
          <w:p w:rsidR="00680AB3" w:rsidRPr="00275F92" w:rsidRDefault="00680AB3" w:rsidP="00420D22">
            <w:pPr>
              <w:pStyle w:val="Styl4dotabelnagrowki"/>
              <w:rPr>
                <w:rFonts w:asciiTheme="minorHAnsi" w:hAnsiTheme="minorHAnsi"/>
                <w:color w:val="auto"/>
              </w:rPr>
            </w:pPr>
            <w:r w:rsidRPr="00275F92">
              <w:rPr>
                <w:rFonts w:asciiTheme="minorHAnsi" w:hAnsiTheme="minorHAnsi"/>
                <w:color w:val="auto"/>
              </w:rPr>
              <w:t>Wyszczególnienie</w:t>
            </w:r>
          </w:p>
        </w:tc>
        <w:tc>
          <w:tcPr>
            <w:tcW w:w="6079" w:type="dxa"/>
            <w:gridSpan w:val="4"/>
            <w:vAlign w:val="center"/>
          </w:tcPr>
          <w:p w:rsidR="00680AB3" w:rsidRPr="00275F92" w:rsidRDefault="00680AB3" w:rsidP="00420D22">
            <w:pPr>
              <w:pStyle w:val="Styl4dotabelnagrowki"/>
              <w:rPr>
                <w:rFonts w:asciiTheme="minorHAnsi" w:hAnsiTheme="minorHAnsi"/>
                <w:color w:val="auto"/>
                <w:highlight w:val="yellow"/>
              </w:rPr>
            </w:pPr>
            <w:r w:rsidRPr="00275F92">
              <w:rPr>
                <w:rFonts w:asciiTheme="minorHAnsi" w:hAnsiTheme="minorHAnsi"/>
                <w:color w:val="auto"/>
              </w:rPr>
              <w:t>Prognoza do roku</w:t>
            </w:r>
            <w:r w:rsidR="006028E9" w:rsidRPr="00275F92">
              <w:rPr>
                <w:rFonts w:asciiTheme="minorHAnsi" w:hAnsiTheme="minorHAnsi"/>
                <w:color w:val="auto"/>
              </w:rPr>
              <w:t xml:space="preserve"> 2035</w:t>
            </w:r>
          </w:p>
        </w:tc>
      </w:tr>
      <w:tr w:rsidR="00BC7A1D" w:rsidRPr="00275F92" w:rsidTr="00BC7A1D">
        <w:trPr>
          <w:jc w:val="center"/>
        </w:trPr>
        <w:tc>
          <w:tcPr>
            <w:tcW w:w="2899" w:type="dxa"/>
            <w:vMerge/>
          </w:tcPr>
          <w:p w:rsidR="00BC7A1D" w:rsidRPr="00275F92" w:rsidRDefault="00BC7A1D" w:rsidP="00956F78">
            <w:pPr>
              <w:pStyle w:val="Styl4dotabelnagrowki"/>
              <w:rPr>
                <w:rFonts w:asciiTheme="minorHAnsi" w:hAnsiTheme="minorHAnsi"/>
                <w:color w:val="auto"/>
              </w:rPr>
            </w:pPr>
          </w:p>
        </w:tc>
        <w:tc>
          <w:tcPr>
            <w:tcW w:w="1591" w:type="dxa"/>
            <w:vAlign w:val="center"/>
          </w:tcPr>
          <w:p w:rsidR="00BC7A1D" w:rsidRPr="00275F92" w:rsidRDefault="00BC7A1D" w:rsidP="00420D22">
            <w:pPr>
              <w:pStyle w:val="Styl4dotabelnagrowki"/>
              <w:rPr>
                <w:rFonts w:asciiTheme="minorHAnsi" w:hAnsiTheme="minorHAnsi"/>
                <w:color w:val="auto"/>
              </w:rPr>
            </w:pPr>
            <w:r w:rsidRPr="00275F92">
              <w:rPr>
                <w:rFonts w:asciiTheme="minorHAnsi" w:hAnsiTheme="minorHAnsi"/>
                <w:color w:val="auto"/>
              </w:rPr>
              <w:t>2020</w:t>
            </w:r>
          </w:p>
        </w:tc>
        <w:tc>
          <w:tcPr>
            <w:tcW w:w="1560" w:type="dxa"/>
            <w:vAlign w:val="center"/>
          </w:tcPr>
          <w:p w:rsidR="00BC7A1D" w:rsidRPr="00275F92" w:rsidRDefault="00BC7A1D" w:rsidP="00420D22">
            <w:pPr>
              <w:pStyle w:val="Styl4dotabelnagrowki"/>
              <w:rPr>
                <w:rFonts w:asciiTheme="minorHAnsi" w:hAnsiTheme="minorHAnsi"/>
                <w:color w:val="auto"/>
              </w:rPr>
            </w:pPr>
            <w:r w:rsidRPr="00275F92">
              <w:rPr>
                <w:rFonts w:asciiTheme="minorHAnsi" w:hAnsiTheme="minorHAnsi"/>
                <w:color w:val="auto"/>
              </w:rPr>
              <w:t>2025</w:t>
            </w:r>
          </w:p>
        </w:tc>
        <w:tc>
          <w:tcPr>
            <w:tcW w:w="1417" w:type="dxa"/>
            <w:tcBorders>
              <w:right w:val="single" w:sz="4" w:space="0" w:color="auto"/>
            </w:tcBorders>
            <w:vAlign w:val="center"/>
          </w:tcPr>
          <w:p w:rsidR="00BC7A1D" w:rsidRPr="00275F92" w:rsidRDefault="00BC7A1D" w:rsidP="00420D22">
            <w:pPr>
              <w:pStyle w:val="Styl4dotabelnagrowki"/>
              <w:rPr>
                <w:rFonts w:asciiTheme="minorHAnsi" w:hAnsiTheme="minorHAnsi"/>
                <w:color w:val="auto"/>
              </w:rPr>
            </w:pPr>
            <w:r w:rsidRPr="00275F92">
              <w:rPr>
                <w:rFonts w:asciiTheme="minorHAnsi" w:hAnsiTheme="minorHAnsi"/>
                <w:color w:val="auto"/>
              </w:rPr>
              <w:t>2030</w:t>
            </w:r>
          </w:p>
        </w:tc>
        <w:tc>
          <w:tcPr>
            <w:tcW w:w="1511" w:type="dxa"/>
            <w:tcBorders>
              <w:left w:val="single" w:sz="4" w:space="0" w:color="auto"/>
            </w:tcBorders>
            <w:vAlign w:val="center"/>
          </w:tcPr>
          <w:p w:rsidR="00BC7A1D" w:rsidRPr="00275F92" w:rsidRDefault="00BC7A1D" w:rsidP="00420D22">
            <w:pPr>
              <w:pStyle w:val="Styl4dotabelnagrowki"/>
              <w:rPr>
                <w:rFonts w:asciiTheme="minorHAnsi" w:hAnsiTheme="minorHAnsi"/>
                <w:color w:val="auto"/>
              </w:rPr>
            </w:pPr>
            <w:r w:rsidRPr="00275F92">
              <w:rPr>
                <w:rFonts w:asciiTheme="minorHAnsi" w:hAnsiTheme="minorHAnsi"/>
                <w:color w:val="auto"/>
              </w:rPr>
              <w:t>2035</w:t>
            </w:r>
          </w:p>
        </w:tc>
      </w:tr>
      <w:tr w:rsidR="00BC7A1D" w:rsidRPr="00275F92" w:rsidTr="00BC7A1D">
        <w:trPr>
          <w:jc w:val="center"/>
        </w:trPr>
        <w:tc>
          <w:tcPr>
            <w:tcW w:w="2899" w:type="dxa"/>
            <w:vAlign w:val="center"/>
          </w:tcPr>
          <w:p w:rsidR="00BC7A1D" w:rsidRPr="00275F92" w:rsidRDefault="00BC7A1D" w:rsidP="003D34CE">
            <w:pPr>
              <w:pStyle w:val="Styl4dotabel0"/>
              <w:rPr>
                <w:rFonts w:asciiTheme="minorHAnsi" w:hAnsiTheme="minorHAnsi"/>
                <w:color w:val="auto"/>
              </w:rPr>
            </w:pPr>
            <w:r w:rsidRPr="00275F92">
              <w:rPr>
                <w:rFonts w:asciiTheme="minorHAnsi" w:hAnsiTheme="minorHAnsi"/>
                <w:color w:val="auto"/>
              </w:rPr>
              <w:t xml:space="preserve">Powiat </w:t>
            </w:r>
            <w:r w:rsidR="00131AC7" w:rsidRPr="00275F92">
              <w:rPr>
                <w:rFonts w:asciiTheme="minorHAnsi" w:hAnsiTheme="minorHAnsi"/>
                <w:color w:val="auto"/>
              </w:rPr>
              <w:t>pińczowski</w:t>
            </w:r>
            <w:r w:rsidRPr="00275F92">
              <w:rPr>
                <w:rFonts w:asciiTheme="minorHAnsi" w:hAnsiTheme="minorHAnsi"/>
                <w:color w:val="auto"/>
              </w:rPr>
              <w:t xml:space="preserve"> </w:t>
            </w:r>
          </w:p>
          <w:p w:rsidR="00BC7A1D" w:rsidRPr="00275F92" w:rsidRDefault="00BC7A1D" w:rsidP="003D34CE">
            <w:pPr>
              <w:pStyle w:val="Styl4dotabel0"/>
              <w:rPr>
                <w:rFonts w:asciiTheme="minorHAnsi" w:hAnsiTheme="minorHAnsi"/>
                <w:color w:val="auto"/>
              </w:rPr>
            </w:pPr>
            <w:r w:rsidRPr="00275F92">
              <w:rPr>
                <w:rFonts w:asciiTheme="minorHAnsi" w:hAnsiTheme="minorHAnsi"/>
                <w:color w:val="auto"/>
              </w:rPr>
              <w:t>w tym:</w:t>
            </w:r>
          </w:p>
          <w:p w:rsidR="00BC7A1D" w:rsidRPr="00275F92" w:rsidRDefault="00BC7A1D" w:rsidP="00BC7A1D">
            <w:pPr>
              <w:pStyle w:val="Styl4dotabel0"/>
              <w:jc w:val="right"/>
              <w:rPr>
                <w:rFonts w:asciiTheme="minorHAnsi" w:hAnsiTheme="minorHAnsi"/>
                <w:color w:val="auto"/>
              </w:rPr>
            </w:pPr>
            <w:r w:rsidRPr="00275F92">
              <w:rPr>
                <w:rFonts w:asciiTheme="minorHAnsi" w:hAnsiTheme="minorHAnsi"/>
                <w:color w:val="auto"/>
              </w:rPr>
              <w:t xml:space="preserve">obszary wiejskie  </w:t>
            </w:r>
          </w:p>
        </w:tc>
        <w:tc>
          <w:tcPr>
            <w:tcW w:w="1591" w:type="dxa"/>
            <w:vAlign w:val="center"/>
          </w:tcPr>
          <w:p w:rsidR="00BC7A1D" w:rsidRPr="00275F92" w:rsidRDefault="00873533" w:rsidP="00773D9D">
            <w:pPr>
              <w:pStyle w:val="Styl4dotabel0"/>
              <w:rPr>
                <w:rFonts w:asciiTheme="minorHAnsi" w:hAnsiTheme="minorHAnsi"/>
                <w:color w:val="auto"/>
              </w:rPr>
            </w:pPr>
            <w:r w:rsidRPr="00275F92">
              <w:rPr>
                <w:rFonts w:asciiTheme="minorHAnsi" w:hAnsiTheme="minorHAnsi"/>
                <w:color w:val="auto"/>
              </w:rPr>
              <w:t>38 823</w:t>
            </w:r>
          </w:p>
          <w:p w:rsidR="00873533" w:rsidRPr="00275F92" w:rsidRDefault="00873533" w:rsidP="00773D9D">
            <w:pPr>
              <w:pStyle w:val="Styl4dotabel0"/>
              <w:rPr>
                <w:rFonts w:asciiTheme="minorHAnsi" w:hAnsiTheme="minorHAnsi"/>
                <w:color w:val="auto"/>
              </w:rPr>
            </w:pPr>
          </w:p>
          <w:p w:rsidR="00BC7A1D" w:rsidRPr="00275F92" w:rsidRDefault="00873533" w:rsidP="00773D9D">
            <w:pPr>
              <w:pStyle w:val="Styl4dotabel0"/>
              <w:rPr>
                <w:rFonts w:asciiTheme="minorHAnsi" w:hAnsiTheme="minorHAnsi"/>
                <w:color w:val="auto"/>
              </w:rPr>
            </w:pPr>
            <w:r w:rsidRPr="00275F92">
              <w:rPr>
                <w:rFonts w:asciiTheme="minorHAnsi" w:hAnsiTheme="minorHAnsi"/>
                <w:color w:val="auto"/>
              </w:rPr>
              <w:t>13 765</w:t>
            </w:r>
          </w:p>
        </w:tc>
        <w:tc>
          <w:tcPr>
            <w:tcW w:w="1560" w:type="dxa"/>
            <w:vAlign w:val="center"/>
          </w:tcPr>
          <w:p w:rsidR="00BC7A1D" w:rsidRPr="00275F92" w:rsidRDefault="00873533" w:rsidP="00773D9D">
            <w:pPr>
              <w:pStyle w:val="Styl4dotabel0"/>
              <w:rPr>
                <w:rFonts w:asciiTheme="minorHAnsi" w:hAnsiTheme="minorHAnsi"/>
                <w:color w:val="auto"/>
              </w:rPr>
            </w:pPr>
            <w:r w:rsidRPr="00275F92">
              <w:rPr>
                <w:rFonts w:asciiTheme="minorHAnsi" w:hAnsiTheme="minorHAnsi"/>
                <w:color w:val="auto"/>
              </w:rPr>
              <w:t>37 522</w:t>
            </w:r>
          </w:p>
          <w:p w:rsidR="00873533" w:rsidRPr="00275F92" w:rsidRDefault="00873533" w:rsidP="00773D9D">
            <w:pPr>
              <w:pStyle w:val="Styl4dotabel0"/>
              <w:rPr>
                <w:rFonts w:asciiTheme="minorHAnsi" w:hAnsiTheme="minorHAnsi"/>
                <w:color w:val="auto"/>
              </w:rPr>
            </w:pPr>
          </w:p>
          <w:p w:rsidR="00BC7A1D" w:rsidRPr="00275F92" w:rsidRDefault="00873533" w:rsidP="00773D9D">
            <w:pPr>
              <w:pStyle w:val="Styl4dotabel0"/>
              <w:rPr>
                <w:rFonts w:asciiTheme="minorHAnsi" w:hAnsiTheme="minorHAnsi"/>
                <w:color w:val="auto"/>
              </w:rPr>
            </w:pPr>
            <w:r w:rsidRPr="00275F92">
              <w:rPr>
                <w:rFonts w:asciiTheme="minorHAnsi" w:hAnsiTheme="minorHAnsi"/>
                <w:color w:val="auto"/>
              </w:rPr>
              <w:t>13 458</w:t>
            </w:r>
          </w:p>
        </w:tc>
        <w:tc>
          <w:tcPr>
            <w:tcW w:w="1417" w:type="dxa"/>
            <w:tcBorders>
              <w:right w:val="single" w:sz="4" w:space="0" w:color="auto"/>
            </w:tcBorders>
            <w:vAlign w:val="center"/>
          </w:tcPr>
          <w:p w:rsidR="00BC7A1D" w:rsidRPr="00275F92" w:rsidRDefault="00873533" w:rsidP="00773D9D">
            <w:pPr>
              <w:pStyle w:val="Styl4dotabel0"/>
              <w:rPr>
                <w:rFonts w:asciiTheme="minorHAnsi" w:hAnsiTheme="minorHAnsi"/>
                <w:color w:val="auto"/>
              </w:rPr>
            </w:pPr>
            <w:r w:rsidRPr="00275F92">
              <w:rPr>
                <w:rFonts w:asciiTheme="minorHAnsi" w:hAnsiTheme="minorHAnsi"/>
                <w:color w:val="auto"/>
              </w:rPr>
              <w:t>36 132</w:t>
            </w:r>
          </w:p>
          <w:p w:rsidR="00BC7A1D" w:rsidRPr="00275F92" w:rsidRDefault="00BC7A1D" w:rsidP="00773D9D">
            <w:pPr>
              <w:pStyle w:val="Styl4dotabel0"/>
              <w:rPr>
                <w:rFonts w:asciiTheme="minorHAnsi" w:hAnsiTheme="minorHAnsi"/>
                <w:color w:val="auto"/>
              </w:rPr>
            </w:pPr>
          </w:p>
          <w:p w:rsidR="00BC7A1D" w:rsidRPr="00275F92" w:rsidRDefault="00873533" w:rsidP="00873533">
            <w:pPr>
              <w:pStyle w:val="Styl4dotabel0"/>
              <w:rPr>
                <w:rFonts w:asciiTheme="minorHAnsi" w:hAnsiTheme="minorHAnsi"/>
                <w:color w:val="auto"/>
              </w:rPr>
            </w:pPr>
            <w:r w:rsidRPr="00275F92">
              <w:rPr>
                <w:rFonts w:asciiTheme="minorHAnsi" w:hAnsiTheme="minorHAnsi"/>
                <w:color w:val="auto"/>
              </w:rPr>
              <w:t>13 117</w:t>
            </w:r>
          </w:p>
        </w:tc>
        <w:tc>
          <w:tcPr>
            <w:tcW w:w="1511" w:type="dxa"/>
            <w:tcBorders>
              <w:left w:val="single" w:sz="4" w:space="0" w:color="auto"/>
            </w:tcBorders>
            <w:vAlign w:val="center"/>
          </w:tcPr>
          <w:p w:rsidR="00BC7A1D" w:rsidRPr="00275F92" w:rsidRDefault="00873533" w:rsidP="00773D9D">
            <w:pPr>
              <w:pStyle w:val="Styl4dotabel0"/>
              <w:rPr>
                <w:rFonts w:asciiTheme="minorHAnsi" w:hAnsiTheme="minorHAnsi"/>
                <w:color w:val="auto"/>
              </w:rPr>
            </w:pPr>
            <w:r w:rsidRPr="00275F92">
              <w:rPr>
                <w:rFonts w:asciiTheme="minorHAnsi" w:hAnsiTheme="minorHAnsi"/>
                <w:color w:val="auto"/>
              </w:rPr>
              <w:t>34 602</w:t>
            </w:r>
          </w:p>
          <w:p w:rsidR="00BC7A1D" w:rsidRPr="00275F92" w:rsidRDefault="00BC7A1D" w:rsidP="00773D9D">
            <w:pPr>
              <w:pStyle w:val="Styl4dotabel0"/>
              <w:rPr>
                <w:rFonts w:asciiTheme="minorHAnsi" w:hAnsiTheme="minorHAnsi"/>
                <w:color w:val="auto"/>
              </w:rPr>
            </w:pPr>
          </w:p>
          <w:p w:rsidR="00BC7A1D" w:rsidRPr="00275F92" w:rsidRDefault="00873533" w:rsidP="00773D9D">
            <w:pPr>
              <w:pStyle w:val="Styl4dotabel0"/>
              <w:rPr>
                <w:rFonts w:asciiTheme="minorHAnsi" w:hAnsiTheme="minorHAnsi"/>
                <w:color w:val="auto"/>
              </w:rPr>
            </w:pPr>
            <w:r w:rsidRPr="00275F92">
              <w:rPr>
                <w:rFonts w:asciiTheme="minorHAnsi" w:hAnsiTheme="minorHAnsi"/>
                <w:color w:val="auto"/>
              </w:rPr>
              <w:t>12 736</w:t>
            </w:r>
          </w:p>
        </w:tc>
      </w:tr>
      <w:tr w:rsidR="00BC7A1D" w:rsidRPr="00275F92" w:rsidTr="00BC7A1D">
        <w:trPr>
          <w:jc w:val="center"/>
        </w:trPr>
        <w:tc>
          <w:tcPr>
            <w:tcW w:w="2899" w:type="dxa"/>
            <w:vAlign w:val="center"/>
          </w:tcPr>
          <w:p w:rsidR="00BC7A1D" w:rsidRPr="00275F92" w:rsidRDefault="00BC7A1D" w:rsidP="006028E9">
            <w:pPr>
              <w:pStyle w:val="Styl4dotabel0"/>
              <w:rPr>
                <w:rFonts w:asciiTheme="minorHAnsi" w:hAnsiTheme="minorHAnsi"/>
                <w:color w:val="auto"/>
              </w:rPr>
            </w:pPr>
            <w:r w:rsidRPr="00275F92">
              <w:rPr>
                <w:rFonts w:asciiTheme="minorHAnsi" w:hAnsiTheme="minorHAnsi"/>
                <w:color w:val="auto"/>
              </w:rPr>
              <w:t xml:space="preserve">Gmina </w:t>
            </w:r>
            <w:r w:rsidR="007561F0" w:rsidRPr="00275F92">
              <w:rPr>
                <w:rFonts w:asciiTheme="minorHAnsi" w:hAnsiTheme="minorHAnsi"/>
                <w:color w:val="auto"/>
              </w:rPr>
              <w:t>Złota</w:t>
            </w:r>
          </w:p>
        </w:tc>
        <w:tc>
          <w:tcPr>
            <w:tcW w:w="1591" w:type="dxa"/>
            <w:vAlign w:val="center"/>
          </w:tcPr>
          <w:p w:rsidR="00BC7A1D" w:rsidRPr="00275F92" w:rsidRDefault="009437CD" w:rsidP="00773D9D">
            <w:pPr>
              <w:pStyle w:val="Styl4dotabel0"/>
              <w:rPr>
                <w:rFonts w:asciiTheme="minorHAnsi" w:hAnsiTheme="minorHAnsi"/>
                <w:color w:val="auto"/>
              </w:rPr>
            </w:pPr>
            <w:r w:rsidRPr="00275F92">
              <w:rPr>
                <w:rFonts w:asciiTheme="minorHAnsi" w:hAnsiTheme="minorHAnsi"/>
                <w:color w:val="auto"/>
              </w:rPr>
              <w:t>4 474</w:t>
            </w:r>
          </w:p>
        </w:tc>
        <w:tc>
          <w:tcPr>
            <w:tcW w:w="1560" w:type="dxa"/>
            <w:vAlign w:val="center"/>
          </w:tcPr>
          <w:p w:rsidR="00BC7A1D" w:rsidRPr="00275F92" w:rsidRDefault="009437CD" w:rsidP="00773D9D">
            <w:pPr>
              <w:pStyle w:val="Styl4dotabel0"/>
              <w:rPr>
                <w:rFonts w:asciiTheme="minorHAnsi" w:hAnsiTheme="minorHAnsi"/>
                <w:color w:val="auto"/>
              </w:rPr>
            </w:pPr>
            <w:r w:rsidRPr="00275F92">
              <w:rPr>
                <w:rFonts w:asciiTheme="minorHAnsi" w:hAnsiTheme="minorHAnsi"/>
                <w:color w:val="auto"/>
              </w:rPr>
              <w:t>4 374</w:t>
            </w:r>
          </w:p>
        </w:tc>
        <w:tc>
          <w:tcPr>
            <w:tcW w:w="1417" w:type="dxa"/>
            <w:tcBorders>
              <w:right w:val="single" w:sz="4" w:space="0" w:color="auto"/>
            </w:tcBorders>
            <w:vAlign w:val="center"/>
          </w:tcPr>
          <w:p w:rsidR="00BC7A1D" w:rsidRPr="00275F92" w:rsidRDefault="009437CD" w:rsidP="00773D9D">
            <w:pPr>
              <w:pStyle w:val="Styl4dotabel0"/>
              <w:rPr>
                <w:rFonts w:asciiTheme="minorHAnsi" w:hAnsiTheme="minorHAnsi"/>
                <w:color w:val="auto"/>
              </w:rPr>
            </w:pPr>
            <w:r w:rsidRPr="00275F92">
              <w:rPr>
                <w:rFonts w:asciiTheme="minorHAnsi" w:hAnsiTheme="minorHAnsi"/>
                <w:color w:val="auto"/>
              </w:rPr>
              <w:t>4 263</w:t>
            </w:r>
          </w:p>
        </w:tc>
        <w:tc>
          <w:tcPr>
            <w:tcW w:w="1511" w:type="dxa"/>
            <w:tcBorders>
              <w:left w:val="single" w:sz="4" w:space="0" w:color="auto"/>
            </w:tcBorders>
            <w:vAlign w:val="center"/>
          </w:tcPr>
          <w:p w:rsidR="00BC7A1D" w:rsidRPr="00275F92" w:rsidRDefault="009437CD" w:rsidP="00773D9D">
            <w:pPr>
              <w:pStyle w:val="Styl4dotabel0"/>
              <w:rPr>
                <w:rFonts w:asciiTheme="minorHAnsi" w:hAnsiTheme="minorHAnsi"/>
                <w:color w:val="auto"/>
              </w:rPr>
            </w:pPr>
            <w:r w:rsidRPr="00275F92">
              <w:rPr>
                <w:rFonts w:asciiTheme="minorHAnsi" w:hAnsiTheme="minorHAnsi"/>
                <w:color w:val="auto"/>
              </w:rPr>
              <w:t>4 139</w:t>
            </w:r>
          </w:p>
        </w:tc>
      </w:tr>
    </w:tbl>
    <w:p w:rsidR="00BC7A1D" w:rsidRPr="00275F92" w:rsidRDefault="001D2EBB" w:rsidP="009735FF">
      <w:pPr>
        <w:rPr>
          <w:rFonts w:asciiTheme="minorHAnsi" w:hAnsiTheme="minorHAnsi"/>
          <w:sz w:val="18"/>
          <w:szCs w:val="18"/>
        </w:rPr>
      </w:pPr>
      <w:r w:rsidRPr="00275F92">
        <w:rPr>
          <w:rFonts w:asciiTheme="minorHAnsi" w:hAnsiTheme="minorHAnsi"/>
          <w:sz w:val="18"/>
          <w:szCs w:val="18"/>
        </w:rPr>
        <w:t xml:space="preserve">*Opracowanie własne na podstawie </w:t>
      </w:r>
      <w:r w:rsidR="00BC7A1D" w:rsidRPr="00275F92">
        <w:rPr>
          <w:rFonts w:asciiTheme="minorHAnsi" w:hAnsiTheme="minorHAnsi"/>
          <w:sz w:val="18"/>
          <w:szCs w:val="18"/>
        </w:rPr>
        <w:t xml:space="preserve">Prognoza ludności na lata 2014-2050 – powiaty (demografia.stat.gov.pl) </w:t>
      </w:r>
    </w:p>
    <w:p w:rsidR="006028E9" w:rsidRPr="00275F92" w:rsidRDefault="006028E9" w:rsidP="009735FF">
      <w:pPr>
        <w:rPr>
          <w:rFonts w:asciiTheme="minorHAnsi" w:hAnsiTheme="minorHAnsi"/>
          <w:sz w:val="20"/>
          <w:szCs w:val="20"/>
        </w:rPr>
      </w:pPr>
    </w:p>
    <w:p w:rsidR="007D0E28" w:rsidRPr="00275F92" w:rsidRDefault="007D0E28" w:rsidP="00B41D18">
      <w:pPr>
        <w:pStyle w:val="Nagwek5"/>
      </w:pPr>
      <w:bookmarkStart w:id="43" w:name="_Toc454973243"/>
      <w:r w:rsidRPr="00275F92">
        <w:t>2.</w:t>
      </w:r>
      <w:r w:rsidR="00530F47" w:rsidRPr="00275F92">
        <w:t>2</w:t>
      </w:r>
      <w:r w:rsidRPr="00275F92">
        <w:t>. Problemy społeczne</w:t>
      </w:r>
      <w:bookmarkEnd w:id="43"/>
      <w:r w:rsidRPr="00275F92">
        <w:t xml:space="preserve"> </w:t>
      </w:r>
    </w:p>
    <w:p w:rsidR="002F2E57" w:rsidRPr="00275F92" w:rsidRDefault="002F2E57" w:rsidP="00B50D28">
      <w:pPr>
        <w:rPr>
          <w:rFonts w:asciiTheme="minorHAnsi" w:hAnsiTheme="minorHAnsi"/>
        </w:rPr>
      </w:pPr>
    </w:p>
    <w:p w:rsidR="00EC59C8" w:rsidRPr="00275F92" w:rsidRDefault="00B50D28" w:rsidP="00096CB4">
      <w:pPr>
        <w:ind w:firstLine="454"/>
        <w:rPr>
          <w:rFonts w:asciiTheme="minorHAnsi" w:hAnsiTheme="minorHAnsi"/>
        </w:rPr>
      </w:pPr>
      <w:r w:rsidRPr="00275F92">
        <w:rPr>
          <w:rFonts w:asciiTheme="minorHAnsi" w:hAnsiTheme="minorHAnsi"/>
        </w:rPr>
        <w:t xml:space="preserve">Gmina </w:t>
      </w:r>
      <w:r w:rsidR="007561F0" w:rsidRPr="00275F92">
        <w:rPr>
          <w:rFonts w:asciiTheme="minorHAnsi" w:hAnsiTheme="minorHAnsi"/>
        </w:rPr>
        <w:t>Złota</w:t>
      </w:r>
      <w:r w:rsidRPr="00275F92">
        <w:rPr>
          <w:rFonts w:asciiTheme="minorHAnsi" w:hAnsiTheme="minorHAnsi"/>
        </w:rPr>
        <w:t xml:space="preserve"> zabezpiecza podstawowe potrzeby społeczne. Na jej terenie działają placówki oświatowe, podstawowa opieka me</w:t>
      </w:r>
      <w:r w:rsidR="00921983" w:rsidRPr="00275F92">
        <w:rPr>
          <w:rFonts w:asciiTheme="minorHAnsi" w:hAnsiTheme="minorHAnsi"/>
        </w:rPr>
        <w:t>dyczna, instytucje społeczne (</w:t>
      </w:r>
      <w:r w:rsidR="00255CA9" w:rsidRPr="00275F92">
        <w:rPr>
          <w:rFonts w:asciiTheme="minorHAnsi" w:hAnsiTheme="minorHAnsi"/>
        </w:rPr>
        <w:t>G</w:t>
      </w:r>
      <w:r w:rsidRPr="00275F92">
        <w:rPr>
          <w:rFonts w:asciiTheme="minorHAnsi" w:hAnsiTheme="minorHAnsi"/>
        </w:rPr>
        <w:t xml:space="preserve">OPS, </w:t>
      </w:r>
      <w:r w:rsidR="00255CA9" w:rsidRPr="00275F92">
        <w:rPr>
          <w:rFonts w:asciiTheme="minorHAnsi" w:hAnsiTheme="minorHAnsi"/>
        </w:rPr>
        <w:t>Gminna</w:t>
      </w:r>
      <w:r w:rsidR="00D32DF7" w:rsidRPr="00275F92">
        <w:rPr>
          <w:rFonts w:asciiTheme="minorHAnsi" w:hAnsiTheme="minorHAnsi"/>
        </w:rPr>
        <w:t xml:space="preserve"> Biblioteka</w:t>
      </w:r>
      <w:r w:rsidR="00ED485E" w:rsidRPr="00275F92">
        <w:rPr>
          <w:rFonts w:asciiTheme="minorHAnsi" w:hAnsiTheme="minorHAnsi"/>
        </w:rPr>
        <w:t xml:space="preserve"> </w:t>
      </w:r>
      <w:r w:rsidR="00D32DF7" w:rsidRPr="00275F92">
        <w:rPr>
          <w:rFonts w:asciiTheme="minorHAnsi" w:hAnsiTheme="minorHAnsi"/>
        </w:rPr>
        <w:t>Publiczna w</w:t>
      </w:r>
      <w:r w:rsidR="00255CA9" w:rsidRPr="00275F92">
        <w:rPr>
          <w:rFonts w:asciiTheme="minorHAnsi" w:hAnsiTheme="minorHAnsi"/>
        </w:rPr>
        <w:t xml:space="preserve"> </w:t>
      </w:r>
      <w:r w:rsidR="007561F0" w:rsidRPr="00275F92">
        <w:rPr>
          <w:rFonts w:asciiTheme="minorHAnsi" w:hAnsiTheme="minorHAnsi"/>
        </w:rPr>
        <w:t>Złotej</w:t>
      </w:r>
      <w:r w:rsidR="00096CB4" w:rsidRPr="00275F92">
        <w:rPr>
          <w:rFonts w:asciiTheme="minorHAnsi" w:hAnsiTheme="minorHAnsi"/>
        </w:rPr>
        <w:t xml:space="preserve"> z filiami</w:t>
      </w:r>
      <w:r w:rsidR="00D32DF7" w:rsidRPr="00275F92">
        <w:rPr>
          <w:rFonts w:asciiTheme="minorHAnsi" w:hAnsiTheme="minorHAnsi"/>
        </w:rPr>
        <w:t>).</w:t>
      </w:r>
      <w:r w:rsidRPr="00275F92">
        <w:rPr>
          <w:rFonts w:asciiTheme="minorHAnsi" w:hAnsiTheme="minorHAnsi"/>
        </w:rPr>
        <w:t xml:space="preserve"> Gmina </w:t>
      </w:r>
      <w:r w:rsidR="000C2C84" w:rsidRPr="00275F92">
        <w:rPr>
          <w:rFonts w:asciiTheme="minorHAnsi" w:hAnsiTheme="minorHAnsi"/>
        </w:rPr>
        <w:t>p</w:t>
      </w:r>
      <w:r w:rsidRPr="00275F92">
        <w:rPr>
          <w:rFonts w:asciiTheme="minorHAnsi" w:hAnsiTheme="minorHAnsi"/>
        </w:rPr>
        <w:t>rzeżywa problemy podobne do wielu gmin wiejskich</w:t>
      </w:r>
      <w:r w:rsidR="000C2C84" w:rsidRPr="00275F92">
        <w:rPr>
          <w:rFonts w:asciiTheme="minorHAnsi" w:hAnsiTheme="minorHAnsi"/>
        </w:rPr>
        <w:t xml:space="preserve"> w regionie, czy nawet kraju. Szczególnie niekorzystny wpływ na funkcjonowanie </w:t>
      </w:r>
      <w:r w:rsidR="00096CB4" w:rsidRPr="00275F92">
        <w:rPr>
          <w:rFonts w:asciiTheme="minorHAnsi" w:hAnsiTheme="minorHAnsi"/>
        </w:rPr>
        <w:br/>
      </w:r>
      <w:r w:rsidR="000C2C84" w:rsidRPr="00275F92">
        <w:rPr>
          <w:rFonts w:asciiTheme="minorHAnsi" w:hAnsiTheme="minorHAnsi"/>
        </w:rPr>
        <w:t xml:space="preserve">i rozwój gminy ma niskie tempo rozwoju gospodarczego, który bezpośrednio </w:t>
      </w:r>
      <w:r w:rsidR="00C66408" w:rsidRPr="00275F92">
        <w:rPr>
          <w:rFonts w:asciiTheme="minorHAnsi" w:hAnsiTheme="minorHAnsi"/>
        </w:rPr>
        <w:t>przekłada się na poziom</w:t>
      </w:r>
      <w:r w:rsidR="000C2C84" w:rsidRPr="00275F92">
        <w:rPr>
          <w:rFonts w:asciiTheme="minorHAnsi" w:hAnsiTheme="minorHAnsi"/>
        </w:rPr>
        <w:t xml:space="preserve"> życia </w:t>
      </w:r>
      <w:r w:rsidR="00EB26B1" w:rsidRPr="00275F92">
        <w:rPr>
          <w:rFonts w:asciiTheme="minorHAnsi" w:hAnsiTheme="minorHAnsi"/>
        </w:rPr>
        <w:t>mieszkańców</w:t>
      </w:r>
      <w:r w:rsidR="000C2C84" w:rsidRPr="00275F92">
        <w:rPr>
          <w:rFonts w:asciiTheme="minorHAnsi" w:hAnsiTheme="minorHAnsi"/>
        </w:rPr>
        <w:t xml:space="preserve">. </w:t>
      </w:r>
      <w:r w:rsidR="00583534" w:rsidRPr="00275F92">
        <w:rPr>
          <w:rFonts w:asciiTheme="minorHAnsi" w:hAnsiTheme="minorHAnsi"/>
        </w:rPr>
        <w:t xml:space="preserve">Ważnymi wskaźnikami kondycji społeczeństwa gminy są: demografia, wykształcenie mieszkańców, aktywność zawodowa (w tym skala bezrobocia) </w:t>
      </w:r>
      <w:r w:rsidR="00D32DF7" w:rsidRPr="00275F92">
        <w:rPr>
          <w:rFonts w:asciiTheme="minorHAnsi" w:hAnsiTheme="minorHAnsi"/>
        </w:rPr>
        <w:t xml:space="preserve">oraz aktywność </w:t>
      </w:r>
      <w:r w:rsidR="00583534" w:rsidRPr="00275F92">
        <w:rPr>
          <w:rFonts w:asciiTheme="minorHAnsi" w:hAnsiTheme="minorHAnsi"/>
        </w:rPr>
        <w:t xml:space="preserve">społeczna. </w:t>
      </w:r>
      <w:r w:rsidR="00D109D8" w:rsidRPr="00275F92">
        <w:rPr>
          <w:rFonts w:asciiTheme="minorHAnsi" w:hAnsiTheme="minorHAnsi"/>
        </w:rPr>
        <w:t>Na terenie gminy</w:t>
      </w:r>
      <w:r w:rsidR="009F23E3" w:rsidRPr="00275F92">
        <w:rPr>
          <w:rFonts w:asciiTheme="minorHAnsi" w:hAnsiTheme="minorHAnsi"/>
        </w:rPr>
        <w:t xml:space="preserve"> </w:t>
      </w:r>
      <w:r w:rsidR="00D32DF7" w:rsidRPr="00275F92">
        <w:rPr>
          <w:rFonts w:asciiTheme="minorHAnsi" w:hAnsiTheme="minorHAnsi"/>
        </w:rPr>
        <w:t>w 201</w:t>
      </w:r>
      <w:r w:rsidR="00255CA9" w:rsidRPr="00275F92">
        <w:rPr>
          <w:rFonts w:asciiTheme="minorHAnsi" w:hAnsiTheme="minorHAnsi"/>
        </w:rPr>
        <w:t>5</w:t>
      </w:r>
      <w:r w:rsidR="00D32DF7" w:rsidRPr="00275F92">
        <w:rPr>
          <w:rFonts w:asciiTheme="minorHAnsi" w:hAnsiTheme="minorHAnsi"/>
        </w:rPr>
        <w:t xml:space="preserve"> roku, </w:t>
      </w:r>
      <w:r w:rsidR="00D109D8" w:rsidRPr="00275F92">
        <w:rPr>
          <w:rFonts w:asciiTheme="minorHAnsi" w:hAnsiTheme="minorHAnsi"/>
        </w:rPr>
        <w:t>z</w:t>
      </w:r>
      <w:r w:rsidR="009F23E3" w:rsidRPr="00275F92">
        <w:rPr>
          <w:rFonts w:asciiTheme="minorHAnsi" w:hAnsiTheme="minorHAnsi"/>
        </w:rPr>
        <w:t xml:space="preserve">e świadczeń </w:t>
      </w:r>
      <w:r w:rsidR="00255CA9" w:rsidRPr="00275F92">
        <w:rPr>
          <w:rFonts w:asciiTheme="minorHAnsi" w:hAnsiTheme="minorHAnsi"/>
        </w:rPr>
        <w:t>Gminnego</w:t>
      </w:r>
      <w:r w:rsidR="00D109D8" w:rsidRPr="00275F92">
        <w:rPr>
          <w:rFonts w:asciiTheme="minorHAnsi" w:hAnsiTheme="minorHAnsi"/>
        </w:rPr>
        <w:t xml:space="preserve"> Ośrodka Pomocy Społecznej</w:t>
      </w:r>
      <w:r w:rsidR="00D32DF7" w:rsidRPr="00275F92">
        <w:rPr>
          <w:rFonts w:asciiTheme="minorHAnsi" w:hAnsiTheme="minorHAnsi"/>
        </w:rPr>
        <w:t xml:space="preserve"> s</w:t>
      </w:r>
      <w:r w:rsidR="00D109D8" w:rsidRPr="00275F92">
        <w:rPr>
          <w:rFonts w:asciiTheme="minorHAnsi" w:hAnsiTheme="minorHAnsi"/>
        </w:rPr>
        <w:t>korzystał</w:t>
      </w:r>
      <w:r w:rsidR="00255CA9" w:rsidRPr="00275F92">
        <w:rPr>
          <w:rFonts w:asciiTheme="minorHAnsi" w:hAnsiTheme="minorHAnsi"/>
        </w:rPr>
        <w:t>y</w:t>
      </w:r>
      <w:r w:rsidR="00D109D8" w:rsidRPr="00275F92">
        <w:rPr>
          <w:rFonts w:asciiTheme="minorHAnsi" w:hAnsiTheme="minorHAnsi"/>
        </w:rPr>
        <w:t xml:space="preserve"> </w:t>
      </w:r>
      <w:r w:rsidR="00096CB4" w:rsidRPr="00275F92">
        <w:rPr>
          <w:rFonts w:asciiTheme="minorHAnsi" w:hAnsiTheme="minorHAnsi"/>
        </w:rPr>
        <w:t>84</w:t>
      </w:r>
      <w:r w:rsidR="00D109D8" w:rsidRPr="00275F92">
        <w:rPr>
          <w:rFonts w:asciiTheme="minorHAnsi" w:hAnsiTheme="minorHAnsi"/>
        </w:rPr>
        <w:t xml:space="preserve"> rodzin</w:t>
      </w:r>
      <w:r w:rsidR="00255CA9" w:rsidRPr="00275F92">
        <w:rPr>
          <w:rFonts w:asciiTheme="minorHAnsi" w:hAnsiTheme="minorHAnsi"/>
        </w:rPr>
        <w:t>y</w:t>
      </w:r>
      <w:r w:rsidR="00D109D8" w:rsidRPr="00275F92">
        <w:rPr>
          <w:rFonts w:asciiTheme="minorHAnsi" w:hAnsiTheme="minorHAnsi"/>
        </w:rPr>
        <w:t>.</w:t>
      </w:r>
      <w:r w:rsidR="009F23E3" w:rsidRPr="00275F92">
        <w:rPr>
          <w:rFonts w:asciiTheme="minorHAnsi" w:hAnsiTheme="minorHAnsi"/>
        </w:rPr>
        <w:t xml:space="preserve"> Najwięcej świadczeń przyznawanych jest </w:t>
      </w:r>
      <w:r w:rsidR="00096CB4" w:rsidRPr="00275F92">
        <w:rPr>
          <w:rFonts w:asciiTheme="minorHAnsi" w:hAnsiTheme="minorHAnsi"/>
        </w:rPr>
        <w:br/>
      </w:r>
      <w:r w:rsidR="009F23E3" w:rsidRPr="00275F92">
        <w:rPr>
          <w:rFonts w:asciiTheme="minorHAnsi" w:hAnsiTheme="minorHAnsi"/>
        </w:rPr>
        <w:t xml:space="preserve">z </w:t>
      </w:r>
      <w:r w:rsidR="00D32DF7" w:rsidRPr="00275F92">
        <w:rPr>
          <w:rFonts w:asciiTheme="minorHAnsi" w:hAnsiTheme="minorHAnsi"/>
        </w:rPr>
        <w:t xml:space="preserve">powodu </w:t>
      </w:r>
      <w:r w:rsidR="00255CA9" w:rsidRPr="00275F92">
        <w:rPr>
          <w:rFonts w:asciiTheme="minorHAnsi" w:hAnsiTheme="minorHAnsi"/>
        </w:rPr>
        <w:t xml:space="preserve">ubóstwa, </w:t>
      </w:r>
      <w:r w:rsidR="00EC59C8" w:rsidRPr="00275F92">
        <w:rPr>
          <w:rFonts w:asciiTheme="minorHAnsi" w:hAnsiTheme="minorHAnsi"/>
        </w:rPr>
        <w:t>bezrobocia</w:t>
      </w:r>
      <w:r w:rsidR="00096CB4" w:rsidRPr="00275F92">
        <w:rPr>
          <w:rFonts w:asciiTheme="minorHAnsi" w:hAnsiTheme="minorHAnsi"/>
        </w:rPr>
        <w:t xml:space="preserve">, </w:t>
      </w:r>
      <w:r w:rsidR="00255CA9" w:rsidRPr="00275F92">
        <w:rPr>
          <w:rFonts w:asciiTheme="minorHAnsi" w:hAnsiTheme="minorHAnsi"/>
        </w:rPr>
        <w:t>niepełnosprawności</w:t>
      </w:r>
      <w:r w:rsidR="00096CB4" w:rsidRPr="00275F92">
        <w:rPr>
          <w:rFonts w:asciiTheme="minorHAnsi" w:hAnsiTheme="minorHAnsi"/>
        </w:rPr>
        <w:t xml:space="preserve"> oraz długotrwałej choroby</w:t>
      </w:r>
      <w:r w:rsidR="00EC59C8" w:rsidRPr="00275F92">
        <w:rPr>
          <w:rFonts w:asciiTheme="minorHAnsi" w:hAnsiTheme="minorHAnsi"/>
        </w:rPr>
        <w:t xml:space="preserve">. </w:t>
      </w:r>
    </w:p>
    <w:p w:rsidR="00FA10A6" w:rsidRPr="00275F92" w:rsidRDefault="00EC59C8" w:rsidP="0045424D">
      <w:pPr>
        <w:ind w:firstLine="454"/>
        <w:rPr>
          <w:rFonts w:asciiTheme="minorHAnsi" w:hAnsiTheme="minorHAnsi"/>
        </w:rPr>
      </w:pPr>
      <w:r w:rsidRPr="00275F92">
        <w:rPr>
          <w:rFonts w:asciiTheme="minorHAnsi" w:hAnsiTheme="minorHAnsi"/>
        </w:rPr>
        <w:t xml:space="preserve">Bezrobocie jest jednym z najpoważniejszych problemów społeczno- ekonomicznych gminy, podobnie jak dla całego województwa, gdzie problem ten </w:t>
      </w:r>
      <w:r w:rsidR="004D33C4" w:rsidRPr="00275F92">
        <w:rPr>
          <w:rFonts w:asciiTheme="minorHAnsi" w:hAnsiTheme="minorHAnsi"/>
        </w:rPr>
        <w:t xml:space="preserve">(w odniesieniu do całego kraju) </w:t>
      </w:r>
      <w:r w:rsidRPr="00275F92">
        <w:rPr>
          <w:rFonts w:asciiTheme="minorHAnsi" w:hAnsiTheme="minorHAnsi"/>
        </w:rPr>
        <w:t xml:space="preserve">osiąga szczególnie istotną skalę. </w:t>
      </w:r>
    </w:p>
    <w:p w:rsidR="00FA10A6" w:rsidRPr="00275F92" w:rsidRDefault="00B8603A" w:rsidP="00FA10A6">
      <w:pPr>
        <w:pStyle w:val="Legenda"/>
      </w:pPr>
      <w:bookmarkStart w:id="44" w:name="_Toc454959479"/>
      <w:bookmarkStart w:id="45" w:name="_Toc396888767"/>
      <w:r w:rsidRPr="00275F92">
        <w:t xml:space="preserve">Tabela </w:t>
      </w:r>
      <w:r w:rsidR="0092205D" w:rsidRPr="00275F92">
        <w:fldChar w:fldCharType="begin"/>
      </w:r>
      <w:r w:rsidR="000E4C54" w:rsidRPr="00275F92">
        <w:instrText xml:space="preserve"> SEQ Tabela \* ARABIC </w:instrText>
      </w:r>
      <w:r w:rsidR="0092205D" w:rsidRPr="00275F92">
        <w:fldChar w:fldCharType="separate"/>
      </w:r>
      <w:r w:rsidR="000B7A92" w:rsidRPr="00275F92">
        <w:rPr>
          <w:noProof/>
        </w:rPr>
        <w:t>11</w:t>
      </w:r>
      <w:r w:rsidR="0092205D" w:rsidRPr="00275F92">
        <w:fldChar w:fldCharType="end"/>
      </w:r>
      <w:r w:rsidR="009B6387" w:rsidRPr="00275F92">
        <w:rPr>
          <w:bCs w:val="0"/>
        </w:rPr>
        <w:t>.</w:t>
      </w:r>
      <w:r w:rsidR="00FA10A6" w:rsidRPr="00275F92">
        <w:t xml:space="preserve"> Zmiany stopy bezrobocia w </w:t>
      </w:r>
      <w:r w:rsidR="0045424D" w:rsidRPr="00275F92">
        <w:t>G</w:t>
      </w:r>
      <w:r w:rsidR="00FA10A6" w:rsidRPr="00275F92">
        <w:t>minie Złota w latach 2010- 2014 (GUS, Bank Danych Lokalnych, 2010-2014)</w:t>
      </w:r>
      <w:bookmarkEnd w:id="44"/>
    </w:p>
    <w:tbl>
      <w:tblPr>
        <w:tblStyle w:val="Tabela-Siatka"/>
        <w:tblW w:w="0" w:type="auto"/>
        <w:tblInd w:w="108" w:type="dxa"/>
        <w:tblLook w:val="04A0" w:firstRow="1" w:lastRow="0" w:firstColumn="1" w:lastColumn="0" w:noHBand="0" w:noVBand="1"/>
      </w:tblPr>
      <w:tblGrid>
        <w:gridCol w:w="3255"/>
        <w:gridCol w:w="3300"/>
      </w:tblGrid>
      <w:tr w:rsidR="00FA10A6" w:rsidRPr="00275F92" w:rsidTr="0091302B">
        <w:tc>
          <w:tcPr>
            <w:tcW w:w="3255" w:type="dxa"/>
          </w:tcPr>
          <w:p w:rsidR="00FA10A6" w:rsidRPr="00275F92" w:rsidRDefault="00FA10A6" w:rsidP="0091302B">
            <w:pPr>
              <w:jc w:val="center"/>
              <w:rPr>
                <w:b/>
                <w:sz w:val="20"/>
                <w:szCs w:val="20"/>
              </w:rPr>
            </w:pPr>
            <w:r w:rsidRPr="00275F92">
              <w:rPr>
                <w:b/>
                <w:sz w:val="20"/>
                <w:szCs w:val="20"/>
              </w:rPr>
              <w:t>Rok</w:t>
            </w:r>
          </w:p>
        </w:tc>
        <w:tc>
          <w:tcPr>
            <w:tcW w:w="3300" w:type="dxa"/>
          </w:tcPr>
          <w:p w:rsidR="00FA10A6" w:rsidRPr="00275F92" w:rsidRDefault="00FA10A6" w:rsidP="0091302B">
            <w:pPr>
              <w:jc w:val="center"/>
              <w:rPr>
                <w:b/>
                <w:sz w:val="20"/>
                <w:szCs w:val="20"/>
              </w:rPr>
            </w:pPr>
            <w:r w:rsidRPr="00275F92">
              <w:rPr>
                <w:b/>
                <w:sz w:val="20"/>
                <w:szCs w:val="20"/>
              </w:rPr>
              <w:t>Stopa bezrobocia (%)*</w:t>
            </w:r>
          </w:p>
        </w:tc>
      </w:tr>
      <w:tr w:rsidR="00FA10A6" w:rsidRPr="00275F92" w:rsidTr="0091302B">
        <w:tc>
          <w:tcPr>
            <w:tcW w:w="3255" w:type="dxa"/>
          </w:tcPr>
          <w:p w:rsidR="00FA10A6" w:rsidRPr="00275F92" w:rsidRDefault="00FA10A6" w:rsidP="0091302B">
            <w:pPr>
              <w:jc w:val="center"/>
              <w:rPr>
                <w:sz w:val="20"/>
                <w:szCs w:val="20"/>
              </w:rPr>
            </w:pPr>
            <w:r w:rsidRPr="00275F92">
              <w:rPr>
                <w:sz w:val="20"/>
                <w:szCs w:val="20"/>
              </w:rPr>
              <w:t>2010</w:t>
            </w:r>
          </w:p>
        </w:tc>
        <w:tc>
          <w:tcPr>
            <w:tcW w:w="3300" w:type="dxa"/>
          </w:tcPr>
          <w:p w:rsidR="00FA10A6" w:rsidRPr="00275F92" w:rsidRDefault="00FA10A6" w:rsidP="0091302B">
            <w:pPr>
              <w:jc w:val="center"/>
              <w:rPr>
                <w:sz w:val="20"/>
                <w:szCs w:val="20"/>
              </w:rPr>
            </w:pPr>
            <w:r w:rsidRPr="00275F92">
              <w:rPr>
                <w:sz w:val="20"/>
                <w:szCs w:val="20"/>
              </w:rPr>
              <w:t>4,5</w:t>
            </w:r>
          </w:p>
        </w:tc>
      </w:tr>
      <w:tr w:rsidR="00FA10A6" w:rsidRPr="00275F92" w:rsidTr="0091302B">
        <w:tc>
          <w:tcPr>
            <w:tcW w:w="3255" w:type="dxa"/>
          </w:tcPr>
          <w:p w:rsidR="00FA10A6" w:rsidRPr="00275F92" w:rsidRDefault="00FA10A6" w:rsidP="0091302B">
            <w:pPr>
              <w:jc w:val="center"/>
              <w:rPr>
                <w:sz w:val="20"/>
                <w:szCs w:val="20"/>
              </w:rPr>
            </w:pPr>
            <w:r w:rsidRPr="00275F92">
              <w:rPr>
                <w:sz w:val="20"/>
                <w:szCs w:val="20"/>
              </w:rPr>
              <w:t>2011</w:t>
            </w:r>
          </w:p>
        </w:tc>
        <w:tc>
          <w:tcPr>
            <w:tcW w:w="3300" w:type="dxa"/>
          </w:tcPr>
          <w:p w:rsidR="00FA10A6" w:rsidRPr="00275F92" w:rsidRDefault="00FA10A6" w:rsidP="0091302B">
            <w:pPr>
              <w:jc w:val="center"/>
              <w:rPr>
                <w:sz w:val="20"/>
                <w:szCs w:val="20"/>
              </w:rPr>
            </w:pPr>
            <w:r w:rsidRPr="00275F92">
              <w:rPr>
                <w:sz w:val="20"/>
                <w:szCs w:val="20"/>
              </w:rPr>
              <w:t>5,5</w:t>
            </w:r>
          </w:p>
        </w:tc>
      </w:tr>
      <w:tr w:rsidR="00FA10A6" w:rsidRPr="00275F92" w:rsidTr="0091302B">
        <w:tc>
          <w:tcPr>
            <w:tcW w:w="3255" w:type="dxa"/>
          </w:tcPr>
          <w:p w:rsidR="00FA10A6" w:rsidRPr="00275F92" w:rsidRDefault="00FA10A6" w:rsidP="0091302B">
            <w:pPr>
              <w:jc w:val="center"/>
              <w:rPr>
                <w:sz w:val="20"/>
                <w:szCs w:val="20"/>
              </w:rPr>
            </w:pPr>
            <w:r w:rsidRPr="00275F92">
              <w:rPr>
                <w:sz w:val="20"/>
                <w:szCs w:val="20"/>
              </w:rPr>
              <w:t>2012</w:t>
            </w:r>
          </w:p>
        </w:tc>
        <w:tc>
          <w:tcPr>
            <w:tcW w:w="3300" w:type="dxa"/>
          </w:tcPr>
          <w:p w:rsidR="00FA10A6" w:rsidRPr="00275F92" w:rsidRDefault="00FA10A6" w:rsidP="0091302B">
            <w:pPr>
              <w:jc w:val="center"/>
              <w:rPr>
                <w:sz w:val="20"/>
                <w:szCs w:val="20"/>
              </w:rPr>
            </w:pPr>
            <w:r w:rsidRPr="00275F92">
              <w:rPr>
                <w:sz w:val="20"/>
                <w:szCs w:val="20"/>
              </w:rPr>
              <w:t>6,1</w:t>
            </w:r>
          </w:p>
        </w:tc>
      </w:tr>
      <w:tr w:rsidR="00FA10A6" w:rsidRPr="00275F92" w:rsidTr="0091302B">
        <w:tc>
          <w:tcPr>
            <w:tcW w:w="3255" w:type="dxa"/>
          </w:tcPr>
          <w:p w:rsidR="00FA10A6" w:rsidRPr="00275F92" w:rsidRDefault="00FA10A6" w:rsidP="0091302B">
            <w:pPr>
              <w:jc w:val="center"/>
              <w:rPr>
                <w:sz w:val="20"/>
                <w:szCs w:val="20"/>
              </w:rPr>
            </w:pPr>
            <w:r w:rsidRPr="00275F92">
              <w:rPr>
                <w:sz w:val="20"/>
                <w:szCs w:val="20"/>
              </w:rPr>
              <w:t>2013</w:t>
            </w:r>
          </w:p>
        </w:tc>
        <w:tc>
          <w:tcPr>
            <w:tcW w:w="3300" w:type="dxa"/>
          </w:tcPr>
          <w:p w:rsidR="00FA10A6" w:rsidRPr="00275F92" w:rsidRDefault="00FA10A6" w:rsidP="0091302B">
            <w:pPr>
              <w:jc w:val="center"/>
              <w:rPr>
                <w:sz w:val="20"/>
                <w:szCs w:val="20"/>
              </w:rPr>
            </w:pPr>
            <w:r w:rsidRPr="00275F92">
              <w:rPr>
                <w:sz w:val="20"/>
                <w:szCs w:val="20"/>
              </w:rPr>
              <w:t>6,4</w:t>
            </w:r>
          </w:p>
        </w:tc>
      </w:tr>
      <w:tr w:rsidR="00FA10A6" w:rsidRPr="00275F92" w:rsidTr="0091302B">
        <w:tc>
          <w:tcPr>
            <w:tcW w:w="3255" w:type="dxa"/>
          </w:tcPr>
          <w:p w:rsidR="00FA10A6" w:rsidRPr="00275F92" w:rsidRDefault="00FA10A6" w:rsidP="0091302B">
            <w:pPr>
              <w:jc w:val="center"/>
              <w:rPr>
                <w:sz w:val="20"/>
                <w:szCs w:val="20"/>
              </w:rPr>
            </w:pPr>
            <w:r w:rsidRPr="00275F92">
              <w:rPr>
                <w:sz w:val="20"/>
                <w:szCs w:val="20"/>
              </w:rPr>
              <w:t>2014</w:t>
            </w:r>
          </w:p>
        </w:tc>
        <w:tc>
          <w:tcPr>
            <w:tcW w:w="3300" w:type="dxa"/>
          </w:tcPr>
          <w:p w:rsidR="00FA10A6" w:rsidRPr="00275F92" w:rsidRDefault="00FA10A6" w:rsidP="0091302B">
            <w:pPr>
              <w:jc w:val="center"/>
              <w:rPr>
                <w:sz w:val="20"/>
                <w:szCs w:val="20"/>
              </w:rPr>
            </w:pPr>
            <w:r w:rsidRPr="00275F92">
              <w:rPr>
                <w:sz w:val="20"/>
                <w:szCs w:val="20"/>
              </w:rPr>
              <w:t>5,3</w:t>
            </w:r>
          </w:p>
        </w:tc>
      </w:tr>
    </w:tbl>
    <w:p w:rsidR="00FA10A6" w:rsidRPr="00275F92" w:rsidRDefault="00FA10A6" w:rsidP="00FA10A6">
      <w:pPr>
        <w:tabs>
          <w:tab w:val="left" w:pos="1407"/>
        </w:tabs>
        <w:rPr>
          <w:sz w:val="20"/>
          <w:szCs w:val="20"/>
        </w:rPr>
      </w:pPr>
      <w:r w:rsidRPr="00275F92">
        <w:rPr>
          <w:sz w:val="20"/>
          <w:szCs w:val="20"/>
        </w:rPr>
        <w:t xml:space="preserve">*udział bezrobotnych zarejestrowanych w liczbie ludności w wieku produkcyjnym </w:t>
      </w:r>
    </w:p>
    <w:p w:rsidR="00FA10A6" w:rsidRPr="00275F92" w:rsidRDefault="00FA10A6" w:rsidP="00FA10A6">
      <w:pPr>
        <w:tabs>
          <w:tab w:val="left" w:pos="1407"/>
        </w:tabs>
        <w:rPr>
          <w:sz w:val="20"/>
          <w:szCs w:val="20"/>
          <w:highlight w:val="yellow"/>
        </w:rPr>
      </w:pPr>
    </w:p>
    <w:p w:rsidR="00FA10A6" w:rsidRPr="00275F92" w:rsidRDefault="00FA10A6" w:rsidP="00FA10A6">
      <w:r w:rsidRPr="00275F92">
        <w:t>Udział osób bezrobotnych w liczbie ludności aktywnej zawodowo na przestrzeni analizowanych lat ulega wahaniom. Najwyższy poziom bezrobocia w analizowanym okresie miał miejsce w 2013r., gdzie stopa bezrobocia osiągnęła poziom 6,49%. Najniższą stop</w:t>
      </w:r>
      <w:r w:rsidR="00446388" w:rsidRPr="00275F92">
        <w:t>ę</w:t>
      </w:r>
      <w:r w:rsidRPr="00275F92">
        <w:t xml:space="preserve"> bezrobocia odnotowano w 2010r. i wówczas wynosiła ona</w:t>
      </w:r>
      <w:r w:rsidR="00881610" w:rsidRPr="00275F92">
        <w:t xml:space="preserve"> </w:t>
      </w:r>
      <w:r w:rsidRPr="00275F92">
        <w:t xml:space="preserve">4,5%. </w:t>
      </w:r>
    </w:p>
    <w:p w:rsidR="00FA10A6" w:rsidRPr="00275F92" w:rsidRDefault="00FA10A6" w:rsidP="00FA10A6">
      <w:pPr>
        <w:ind w:firstLine="454"/>
      </w:pPr>
      <w:r w:rsidRPr="00275F92">
        <w:t xml:space="preserve">Przedstawione powyżej dane określające skalę bezrobocia w gminie, nie odzwierciedlają w pełni całego problemu. Powodem jest tzw. bezrobocie ukryte, głównie w rolnictwie. Zgodnie z obowiązującymi zasadami rejestracji bezrobotnych, osoby będące właścicielami lub posiadaczami nieruchomości rolnej powyżej 2ha </w:t>
      </w:r>
      <w:r w:rsidR="00B913B9" w:rsidRPr="00275F92">
        <w:t>przeliczeniowych nie są ujęte w </w:t>
      </w:r>
      <w:r w:rsidRPr="00275F92">
        <w:t>ewidencji osób bezrobotnych, nawet w sytuacji, gdy nie wykonują żadnej pracy. Ma to wpływ na skalę zjawiska bezrobocia ukrytego.</w:t>
      </w:r>
    </w:p>
    <w:bookmarkEnd w:id="45"/>
    <w:p w:rsidR="001A1AB4" w:rsidRPr="00275F92" w:rsidRDefault="00AD1E1A" w:rsidP="00FA10A6">
      <w:pPr>
        <w:ind w:firstLine="454"/>
      </w:pPr>
      <w:r w:rsidRPr="00275F92">
        <w:t>P</w:t>
      </w:r>
      <w:r w:rsidR="006C0308" w:rsidRPr="00275F92">
        <w:t xml:space="preserve">owiatowy Urząd Pracy w </w:t>
      </w:r>
      <w:r w:rsidR="00FA10A6" w:rsidRPr="00275F92">
        <w:t>Pińczowie</w:t>
      </w:r>
      <w:r w:rsidR="00AE6473" w:rsidRPr="00275F92">
        <w:t xml:space="preserve"> </w:t>
      </w:r>
      <w:r w:rsidR="006C0308" w:rsidRPr="00275F92">
        <w:t>oferuje bezrobotnym różnego rodzaju pomoc</w:t>
      </w:r>
      <w:r w:rsidR="00AE6473" w:rsidRPr="00275F92">
        <w:br/>
      </w:r>
      <w:r w:rsidR="006C0308" w:rsidRPr="00275F92">
        <w:t>w ich aktywizacji, m.in. oferując staże, przygotowanie zawodowe</w:t>
      </w:r>
      <w:r w:rsidR="00FA10A6" w:rsidRPr="00275F92">
        <w:t xml:space="preserve"> dla dorosłych</w:t>
      </w:r>
      <w:r w:rsidR="006C0308" w:rsidRPr="00275F92">
        <w:t xml:space="preserve">, szkolenia, </w:t>
      </w:r>
      <w:r w:rsidR="006C0308" w:rsidRPr="00275F92">
        <w:lastRenderedPageBreak/>
        <w:t>dotacje na rozpoczęcie działalności</w:t>
      </w:r>
      <w:r w:rsidR="00774242" w:rsidRPr="00275F92">
        <w:t xml:space="preserve"> oraz dofinansowując zakładom pracy </w:t>
      </w:r>
      <w:r w:rsidR="006C0308" w:rsidRPr="00275F92">
        <w:t>zatrudni</w:t>
      </w:r>
      <w:r w:rsidR="00774242" w:rsidRPr="00275F92">
        <w:t xml:space="preserve">anie osób w ramach </w:t>
      </w:r>
      <w:r w:rsidR="006C0308" w:rsidRPr="00275F92">
        <w:t>rob</w:t>
      </w:r>
      <w:r w:rsidR="00774242" w:rsidRPr="00275F92">
        <w:t xml:space="preserve">ót </w:t>
      </w:r>
      <w:r w:rsidR="006C0308" w:rsidRPr="00275F92">
        <w:t xml:space="preserve">publicznych czy pracach interwencyjnych. </w:t>
      </w:r>
    </w:p>
    <w:p w:rsidR="004A7593" w:rsidRPr="00275F92" w:rsidRDefault="004A7593" w:rsidP="00583534">
      <w:pPr>
        <w:rPr>
          <w:rFonts w:asciiTheme="minorHAnsi" w:hAnsiTheme="minorHAnsi"/>
        </w:rPr>
      </w:pPr>
    </w:p>
    <w:p w:rsidR="007D0E28" w:rsidRPr="00275F92" w:rsidRDefault="00CF27ED" w:rsidP="00B41D18">
      <w:pPr>
        <w:pStyle w:val="Nagwek5"/>
      </w:pPr>
      <w:bookmarkStart w:id="46" w:name="_Toc454973244"/>
      <w:r w:rsidRPr="00275F92">
        <w:t>2.</w:t>
      </w:r>
      <w:r w:rsidR="00530F47" w:rsidRPr="00275F92">
        <w:t>3</w:t>
      </w:r>
      <w:r w:rsidR="007D0E28" w:rsidRPr="00275F92">
        <w:t>. Mieszkalnictwo</w:t>
      </w:r>
      <w:bookmarkEnd w:id="46"/>
      <w:r w:rsidR="007D0E28" w:rsidRPr="00275F92">
        <w:t xml:space="preserve"> </w:t>
      </w:r>
    </w:p>
    <w:p w:rsidR="002F2E57" w:rsidRPr="00275F92" w:rsidRDefault="002F2E57" w:rsidP="00BE2578">
      <w:pPr>
        <w:rPr>
          <w:rFonts w:asciiTheme="minorHAnsi" w:hAnsiTheme="minorHAnsi"/>
        </w:rPr>
      </w:pPr>
    </w:p>
    <w:p w:rsidR="008051B5" w:rsidRPr="00275F92" w:rsidRDefault="008051B5" w:rsidP="00BA7BA9">
      <w:pPr>
        <w:suppressAutoHyphens w:val="0"/>
        <w:ind w:firstLine="454"/>
        <w:rPr>
          <w:lang w:eastAsia="pl-PL"/>
        </w:rPr>
      </w:pPr>
      <w:r w:rsidRPr="00275F92">
        <w:rPr>
          <w:lang w:eastAsia="pl-PL"/>
        </w:rPr>
        <w:t xml:space="preserve">Czynnikiem wpływającym na standard życia ludności danego obszaru są warunki mieszkaniowe. Polityka gminy w zakresie budownictwa mieszkaniowego polega zarówno na działaniach doraźnych jak i długofalowych, zmierzających do uporządkowania spraw związanych z planowaniem przestrzennym. </w:t>
      </w:r>
    </w:p>
    <w:p w:rsidR="00BA7BA9" w:rsidRPr="00275F92" w:rsidRDefault="00F01AE3" w:rsidP="00BA7BA9">
      <w:r w:rsidRPr="00275F92">
        <w:t>W strukturze osadniczej G</w:t>
      </w:r>
      <w:r w:rsidR="00BA7BA9" w:rsidRPr="00275F92">
        <w:t xml:space="preserve">miny Złota dominuje zabudowa zagrodowa, której uzupełnienie stanowi nieliczna zabudowa nierolnicza (głównie siedliska z budynkami mieszkalnymi jednorodzinnymi). Podstawowy układ osadniczy gminy ukształtował się w oparciu </w:t>
      </w:r>
      <w:r w:rsidR="00BA7BA9" w:rsidRPr="00275F92">
        <w:br/>
        <w:t xml:space="preserve">o dostępność komunikacyjną oraz wartości naturalne środowiska przyrodniczego. </w:t>
      </w:r>
    </w:p>
    <w:p w:rsidR="008051B5" w:rsidRPr="00275F92" w:rsidRDefault="008051B5" w:rsidP="00BA7BA9">
      <w:pPr>
        <w:suppressAutoHyphens w:val="0"/>
        <w:ind w:firstLine="454"/>
        <w:rPr>
          <w:lang w:eastAsia="pl-PL"/>
        </w:rPr>
      </w:pPr>
      <w:r w:rsidRPr="00275F92">
        <w:rPr>
          <w:lang w:eastAsia="pl-PL"/>
        </w:rPr>
        <w:t>Według danych GUS</w:t>
      </w:r>
      <w:r w:rsidR="00697110" w:rsidRPr="00275F92">
        <w:rPr>
          <w:lang w:eastAsia="pl-PL"/>
        </w:rPr>
        <w:t xml:space="preserve"> –www.stat.gov.pl</w:t>
      </w:r>
      <w:r w:rsidRPr="00275F92">
        <w:rPr>
          <w:lang w:eastAsia="pl-PL"/>
        </w:rPr>
        <w:t>, stan na koniec 201</w:t>
      </w:r>
      <w:r w:rsidR="008D44D7" w:rsidRPr="00275F92">
        <w:rPr>
          <w:lang w:eastAsia="pl-PL"/>
        </w:rPr>
        <w:t>4</w:t>
      </w:r>
      <w:r w:rsidRPr="00275F92">
        <w:rPr>
          <w:lang w:eastAsia="pl-PL"/>
        </w:rPr>
        <w:t xml:space="preserve"> roku, w gminie znajd</w:t>
      </w:r>
      <w:r w:rsidR="008D44D7" w:rsidRPr="00275F92">
        <w:rPr>
          <w:lang w:eastAsia="pl-PL"/>
        </w:rPr>
        <w:t>ował</w:t>
      </w:r>
      <w:r w:rsidR="00BA7BA9" w:rsidRPr="00275F92">
        <w:rPr>
          <w:lang w:eastAsia="pl-PL"/>
        </w:rPr>
        <w:t>o</w:t>
      </w:r>
      <w:r w:rsidR="00D50D2E" w:rsidRPr="00275F92">
        <w:rPr>
          <w:lang w:eastAsia="pl-PL"/>
        </w:rPr>
        <w:t xml:space="preserve"> się </w:t>
      </w:r>
      <w:r w:rsidR="008D44D7" w:rsidRPr="00275F92">
        <w:rPr>
          <w:lang w:eastAsia="pl-PL"/>
        </w:rPr>
        <w:t>1</w:t>
      </w:r>
      <w:r w:rsidR="00BA7BA9" w:rsidRPr="00275F92">
        <w:rPr>
          <w:lang w:eastAsia="pl-PL"/>
        </w:rPr>
        <w:t>497</w:t>
      </w:r>
      <w:r w:rsidRPr="00275F92">
        <w:rPr>
          <w:lang w:eastAsia="pl-PL"/>
        </w:rPr>
        <w:t xml:space="preserve"> mieszka</w:t>
      </w:r>
      <w:r w:rsidR="00BA7BA9" w:rsidRPr="00275F92">
        <w:rPr>
          <w:lang w:eastAsia="pl-PL"/>
        </w:rPr>
        <w:t>ń</w:t>
      </w:r>
      <w:r w:rsidR="00D50D2E" w:rsidRPr="00275F92">
        <w:rPr>
          <w:lang w:eastAsia="pl-PL"/>
        </w:rPr>
        <w:t xml:space="preserve"> </w:t>
      </w:r>
      <w:r w:rsidRPr="00275F92">
        <w:rPr>
          <w:lang w:eastAsia="pl-PL"/>
        </w:rPr>
        <w:t xml:space="preserve">o łącznej powierzchni użytkowej </w:t>
      </w:r>
      <w:r w:rsidR="008D44D7" w:rsidRPr="00275F92">
        <w:rPr>
          <w:lang w:eastAsia="pl-PL"/>
        </w:rPr>
        <w:t>1</w:t>
      </w:r>
      <w:r w:rsidR="00BA7BA9" w:rsidRPr="00275F92">
        <w:rPr>
          <w:lang w:eastAsia="pl-PL"/>
        </w:rPr>
        <w:t>19371</w:t>
      </w:r>
      <w:r w:rsidRPr="00275F92">
        <w:rPr>
          <w:lang w:eastAsia="pl-PL"/>
        </w:rPr>
        <w:t>m</w:t>
      </w:r>
      <w:r w:rsidRPr="00275F92">
        <w:rPr>
          <w:vertAlign w:val="superscript"/>
          <w:lang w:eastAsia="pl-PL"/>
        </w:rPr>
        <w:t>2</w:t>
      </w:r>
      <w:r w:rsidR="008D44D7" w:rsidRPr="00275F92">
        <w:rPr>
          <w:lang w:eastAsia="pl-PL"/>
        </w:rPr>
        <w:t xml:space="preserve">. </w:t>
      </w:r>
      <w:r w:rsidRPr="00275F92">
        <w:rPr>
          <w:lang w:eastAsia="pl-PL"/>
        </w:rPr>
        <w:t xml:space="preserve">Na jedno mieszkanie </w:t>
      </w:r>
      <w:r w:rsidR="00697110" w:rsidRPr="00275F92">
        <w:rPr>
          <w:lang w:eastAsia="pl-PL"/>
        </w:rPr>
        <w:br/>
      </w:r>
      <w:r w:rsidRPr="00275F92">
        <w:rPr>
          <w:lang w:eastAsia="pl-PL"/>
        </w:rPr>
        <w:t xml:space="preserve">o przeciętnej wielkości </w:t>
      </w:r>
      <w:r w:rsidR="00BA7BA9" w:rsidRPr="00275F92">
        <w:rPr>
          <w:lang w:eastAsia="pl-PL"/>
        </w:rPr>
        <w:t>99,8</w:t>
      </w:r>
      <w:r w:rsidRPr="00275F92">
        <w:rPr>
          <w:lang w:eastAsia="pl-PL"/>
        </w:rPr>
        <w:t>m</w:t>
      </w:r>
      <w:r w:rsidRPr="00275F92">
        <w:rPr>
          <w:vertAlign w:val="superscript"/>
          <w:lang w:eastAsia="pl-PL"/>
        </w:rPr>
        <w:t>2</w:t>
      </w:r>
      <w:r w:rsidRPr="00275F92">
        <w:rPr>
          <w:lang w:eastAsia="pl-PL"/>
        </w:rPr>
        <w:t xml:space="preserve"> przypada średnio </w:t>
      </w:r>
      <w:r w:rsidR="00BA7BA9" w:rsidRPr="00275F92">
        <w:rPr>
          <w:lang w:eastAsia="pl-PL"/>
        </w:rPr>
        <w:t>3,06</w:t>
      </w:r>
      <w:r w:rsidR="00697110" w:rsidRPr="00275F92">
        <w:rPr>
          <w:lang w:eastAsia="pl-PL"/>
        </w:rPr>
        <w:t xml:space="preserve"> </w:t>
      </w:r>
      <w:r w:rsidRPr="00275F92">
        <w:rPr>
          <w:lang w:eastAsia="pl-PL"/>
        </w:rPr>
        <w:t>os</w:t>
      </w:r>
      <w:r w:rsidR="00697110" w:rsidRPr="00275F92">
        <w:rPr>
          <w:lang w:eastAsia="pl-PL"/>
        </w:rPr>
        <w:t>ó</w:t>
      </w:r>
      <w:r w:rsidRPr="00275F92">
        <w:rPr>
          <w:lang w:eastAsia="pl-PL"/>
        </w:rPr>
        <w:t>b</w:t>
      </w:r>
      <w:r w:rsidRPr="00275F92">
        <w:rPr>
          <w:sz w:val="26"/>
          <w:lang w:eastAsia="pl-PL"/>
        </w:rPr>
        <w:t xml:space="preserve"> </w:t>
      </w:r>
      <w:r w:rsidRPr="00275F92">
        <w:rPr>
          <w:lang w:eastAsia="pl-PL"/>
        </w:rPr>
        <w:t xml:space="preserve">W skład jednego mieszkania wchodzą przeciętnie </w:t>
      </w:r>
      <w:r w:rsidR="00174496" w:rsidRPr="00275F92">
        <w:rPr>
          <w:lang w:eastAsia="pl-PL"/>
        </w:rPr>
        <w:t>4</w:t>
      </w:r>
      <w:r w:rsidR="00BA7BA9" w:rsidRPr="00275F92">
        <w:rPr>
          <w:lang w:eastAsia="pl-PL"/>
        </w:rPr>
        <w:t>,35</w:t>
      </w:r>
      <w:r w:rsidRPr="00275F92">
        <w:rPr>
          <w:lang w:eastAsia="pl-PL"/>
        </w:rPr>
        <w:t xml:space="preserve"> izby, co daje wartość </w:t>
      </w:r>
      <w:r w:rsidR="00BA7BA9" w:rsidRPr="00275F92">
        <w:rPr>
          <w:lang w:eastAsia="pl-PL"/>
        </w:rPr>
        <w:t>1,42</w:t>
      </w:r>
      <w:r w:rsidRPr="00275F92">
        <w:rPr>
          <w:lang w:eastAsia="pl-PL"/>
        </w:rPr>
        <w:t xml:space="preserve"> osoby na jedną </w:t>
      </w:r>
      <w:r w:rsidR="00F01AE3" w:rsidRPr="00275F92">
        <w:rPr>
          <w:lang w:eastAsia="pl-PL"/>
        </w:rPr>
        <w:t>izbę. Statystyczny mieszkaniec G</w:t>
      </w:r>
      <w:r w:rsidRPr="00275F92">
        <w:rPr>
          <w:lang w:eastAsia="pl-PL"/>
        </w:rPr>
        <w:t xml:space="preserve">miny </w:t>
      </w:r>
      <w:r w:rsidR="007561F0" w:rsidRPr="00275F92">
        <w:rPr>
          <w:lang w:eastAsia="pl-PL"/>
        </w:rPr>
        <w:t>Złota</w:t>
      </w:r>
      <w:r w:rsidR="00174496" w:rsidRPr="00275F92">
        <w:rPr>
          <w:lang w:eastAsia="pl-PL"/>
        </w:rPr>
        <w:t xml:space="preserve"> </w:t>
      </w:r>
      <w:r w:rsidRPr="00275F92">
        <w:rPr>
          <w:lang w:eastAsia="pl-PL"/>
        </w:rPr>
        <w:t xml:space="preserve">ma do swojej dyspozycji </w:t>
      </w:r>
      <w:r w:rsidR="00697110" w:rsidRPr="00275F92">
        <w:rPr>
          <w:lang w:eastAsia="pl-PL"/>
        </w:rPr>
        <w:t>3</w:t>
      </w:r>
      <w:r w:rsidR="00BA7BA9" w:rsidRPr="00275F92">
        <w:rPr>
          <w:lang w:eastAsia="pl-PL"/>
        </w:rPr>
        <w:t>2,54</w:t>
      </w:r>
      <w:r w:rsidRPr="00275F92">
        <w:rPr>
          <w:lang w:eastAsia="pl-PL"/>
        </w:rPr>
        <w:t>m</w:t>
      </w:r>
      <w:r w:rsidRPr="00275F92">
        <w:rPr>
          <w:vertAlign w:val="superscript"/>
          <w:lang w:eastAsia="pl-PL"/>
        </w:rPr>
        <w:t>2</w:t>
      </w:r>
      <w:r w:rsidRPr="00275F92">
        <w:rPr>
          <w:lang w:eastAsia="pl-PL"/>
        </w:rPr>
        <w:t xml:space="preserve"> powierzchni mieszkaniowej. </w:t>
      </w:r>
    </w:p>
    <w:p w:rsidR="000E412A" w:rsidRPr="00275F92" w:rsidRDefault="00BA7BA9" w:rsidP="00BA7BA9">
      <w:pPr>
        <w:pStyle w:val="Legenda"/>
      </w:pPr>
      <w:bookmarkStart w:id="47" w:name="_Toc454959480"/>
      <w:r w:rsidRPr="00275F92">
        <w:t xml:space="preserve">Tabela </w:t>
      </w:r>
      <w:r w:rsidR="00A25BF4">
        <w:fldChar w:fldCharType="begin"/>
      </w:r>
      <w:r w:rsidR="00A25BF4">
        <w:instrText xml:space="preserve"> SEQ Tabela \* ARABIC </w:instrText>
      </w:r>
      <w:r w:rsidR="00A25BF4">
        <w:fldChar w:fldCharType="separate"/>
      </w:r>
      <w:r w:rsidR="000B7A92" w:rsidRPr="00275F92">
        <w:rPr>
          <w:noProof/>
        </w:rPr>
        <w:t>12</w:t>
      </w:r>
      <w:r w:rsidR="00A25BF4">
        <w:rPr>
          <w:noProof/>
        </w:rPr>
        <w:fldChar w:fldCharType="end"/>
      </w:r>
      <w:r w:rsidR="00567B16" w:rsidRPr="00275F92">
        <w:t xml:space="preserve">. </w:t>
      </w:r>
      <w:r w:rsidR="000E412A" w:rsidRPr="00275F92">
        <w:t xml:space="preserve">Wielkość zasobów mieszkaniowych </w:t>
      </w:r>
      <w:r w:rsidR="00320A3F" w:rsidRPr="00275F92">
        <w:t>G</w:t>
      </w:r>
      <w:r w:rsidR="000E412A" w:rsidRPr="00275F92">
        <w:t xml:space="preserve">miny </w:t>
      </w:r>
      <w:r w:rsidR="007561F0" w:rsidRPr="00275F92">
        <w:t>Złota</w:t>
      </w:r>
      <w:r w:rsidR="000E412A" w:rsidRPr="00275F92">
        <w:t xml:space="preserve"> na przestrzeni lat 20</w:t>
      </w:r>
      <w:r w:rsidR="00FE50C0" w:rsidRPr="00275F92">
        <w:t>10</w:t>
      </w:r>
      <w:r w:rsidR="000E412A" w:rsidRPr="00275F92">
        <w:t>-201</w:t>
      </w:r>
      <w:r w:rsidR="00323F22" w:rsidRPr="00275F92">
        <w:t>4</w:t>
      </w:r>
      <w:r w:rsidR="0029495E" w:rsidRPr="00275F92">
        <w:t xml:space="preserve"> (opracowanie własne na podstawie danych GUS)</w:t>
      </w:r>
      <w:bookmarkEnd w:id="47"/>
      <w:r w:rsidR="0029495E" w:rsidRPr="00275F92">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0"/>
        <w:gridCol w:w="1013"/>
        <w:gridCol w:w="1012"/>
        <w:gridCol w:w="1012"/>
        <w:gridCol w:w="1013"/>
        <w:gridCol w:w="999"/>
      </w:tblGrid>
      <w:tr w:rsidR="00323F22" w:rsidRPr="00275F92" w:rsidTr="00323F22">
        <w:trPr>
          <w:jc w:val="center"/>
        </w:trPr>
        <w:tc>
          <w:tcPr>
            <w:tcW w:w="4160" w:type="dxa"/>
          </w:tcPr>
          <w:p w:rsidR="00323F22" w:rsidRPr="00275F92" w:rsidRDefault="00323F22" w:rsidP="000E412A">
            <w:pPr>
              <w:pStyle w:val="Tekstpodstawowy2"/>
              <w:spacing w:after="0" w:line="240" w:lineRule="auto"/>
              <w:rPr>
                <w:b/>
                <w:bCs/>
                <w:sz w:val="20"/>
                <w:szCs w:val="20"/>
              </w:rPr>
            </w:pPr>
            <w:r w:rsidRPr="00275F92">
              <w:rPr>
                <w:b/>
                <w:bCs/>
                <w:sz w:val="20"/>
                <w:szCs w:val="20"/>
              </w:rPr>
              <w:t>Wyszczególnienie:</w:t>
            </w:r>
          </w:p>
        </w:tc>
        <w:tc>
          <w:tcPr>
            <w:tcW w:w="1013" w:type="dxa"/>
            <w:vAlign w:val="center"/>
          </w:tcPr>
          <w:p w:rsidR="00323F22" w:rsidRPr="00275F92" w:rsidRDefault="00323F22" w:rsidP="000E412A">
            <w:pPr>
              <w:pStyle w:val="Tekstpodstawowy2"/>
              <w:spacing w:after="0" w:line="240" w:lineRule="auto"/>
              <w:jc w:val="center"/>
              <w:rPr>
                <w:b/>
                <w:bCs/>
                <w:sz w:val="20"/>
                <w:szCs w:val="20"/>
              </w:rPr>
            </w:pPr>
            <w:r w:rsidRPr="00275F92">
              <w:rPr>
                <w:b/>
                <w:bCs/>
                <w:sz w:val="20"/>
                <w:szCs w:val="20"/>
              </w:rPr>
              <w:t>2010</w:t>
            </w:r>
          </w:p>
        </w:tc>
        <w:tc>
          <w:tcPr>
            <w:tcW w:w="1012" w:type="dxa"/>
            <w:vAlign w:val="center"/>
          </w:tcPr>
          <w:p w:rsidR="00323F22" w:rsidRPr="00275F92" w:rsidRDefault="00323F22" w:rsidP="000E412A">
            <w:pPr>
              <w:pStyle w:val="Tekstpodstawowy2"/>
              <w:spacing w:after="0" w:line="240" w:lineRule="auto"/>
              <w:jc w:val="center"/>
              <w:rPr>
                <w:b/>
                <w:bCs/>
                <w:sz w:val="20"/>
                <w:szCs w:val="20"/>
              </w:rPr>
            </w:pPr>
            <w:r w:rsidRPr="00275F92">
              <w:rPr>
                <w:b/>
                <w:bCs/>
                <w:sz w:val="20"/>
                <w:szCs w:val="20"/>
              </w:rPr>
              <w:t>2011</w:t>
            </w:r>
          </w:p>
        </w:tc>
        <w:tc>
          <w:tcPr>
            <w:tcW w:w="1012" w:type="dxa"/>
            <w:vAlign w:val="center"/>
          </w:tcPr>
          <w:p w:rsidR="00323F22" w:rsidRPr="00275F92" w:rsidRDefault="00323F22" w:rsidP="000E412A">
            <w:pPr>
              <w:pStyle w:val="Tekstpodstawowy2"/>
              <w:spacing w:after="0" w:line="240" w:lineRule="auto"/>
              <w:jc w:val="center"/>
              <w:rPr>
                <w:b/>
                <w:bCs/>
                <w:sz w:val="20"/>
                <w:szCs w:val="20"/>
              </w:rPr>
            </w:pPr>
            <w:r w:rsidRPr="00275F92">
              <w:rPr>
                <w:b/>
                <w:bCs/>
                <w:sz w:val="20"/>
                <w:szCs w:val="20"/>
              </w:rPr>
              <w:t>2012</w:t>
            </w:r>
          </w:p>
        </w:tc>
        <w:tc>
          <w:tcPr>
            <w:tcW w:w="1013" w:type="dxa"/>
          </w:tcPr>
          <w:p w:rsidR="00323F22" w:rsidRPr="00275F92" w:rsidRDefault="00323F22" w:rsidP="000E412A">
            <w:pPr>
              <w:pStyle w:val="Tekstpodstawowy2"/>
              <w:spacing w:after="0" w:line="240" w:lineRule="auto"/>
              <w:jc w:val="center"/>
              <w:rPr>
                <w:b/>
                <w:bCs/>
                <w:sz w:val="20"/>
                <w:szCs w:val="20"/>
              </w:rPr>
            </w:pPr>
            <w:r w:rsidRPr="00275F92">
              <w:rPr>
                <w:b/>
                <w:bCs/>
                <w:sz w:val="20"/>
                <w:szCs w:val="20"/>
              </w:rPr>
              <w:t>2013</w:t>
            </w:r>
          </w:p>
        </w:tc>
        <w:tc>
          <w:tcPr>
            <w:tcW w:w="999" w:type="dxa"/>
          </w:tcPr>
          <w:p w:rsidR="00323F22" w:rsidRPr="00275F92" w:rsidRDefault="00323F22" w:rsidP="000E412A">
            <w:pPr>
              <w:pStyle w:val="Tekstpodstawowy2"/>
              <w:spacing w:after="0" w:line="240" w:lineRule="auto"/>
              <w:jc w:val="center"/>
              <w:rPr>
                <w:b/>
                <w:bCs/>
                <w:sz w:val="20"/>
                <w:szCs w:val="20"/>
              </w:rPr>
            </w:pPr>
            <w:r w:rsidRPr="00275F92">
              <w:rPr>
                <w:b/>
                <w:bCs/>
                <w:sz w:val="20"/>
                <w:szCs w:val="20"/>
              </w:rPr>
              <w:t>2014</w:t>
            </w:r>
          </w:p>
        </w:tc>
      </w:tr>
      <w:tr w:rsidR="00323F22" w:rsidRPr="00275F92" w:rsidTr="00323F22">
        <w:trPr>
          <w:jc w:val="center"/>
        </w:trPr>
        <w:tc>
          <w:tcPr>
            <w:tcW w:w="4160" w:type="dxa"/>
          </w:tcPr>
          <w:p w:rsidR="00323F22" w:rsidRPr="00275F92" w:rsidRDefault="00323F22" w:rsidP="000E412A">
            <w:pPr>
              <w:pStyle w:val="Tekstpodstawowy2"/>
              <w:spacing w:after="0" w:line="240" w:lineRule="auto"/>
              <w:rPr>
                <w:bCs/>
                <w:sz w:val="20"/>
                <w:szCs w:val="20"/>
              </w:rPr>
            </w:pPr>
            <w:r w:rsidRPr="00275F92">
              <w:rPr>
                <w:bCs/>
                <w:sz w:val="20"/>
                <w:szCs w:val="20"/>
              </w:rPr>
              <w:t>Liczba mieszkań</w:t>
            </w:r>
          </w:p>
        </w:tc>
        <w:tc>
          <w:tcPr>
            <w:tcW w:w="1013" w:type="dxa"/>
            <w:vAlign w:val="center"/>
          </w:tcPr>
          <w:p w:rsidR="00323F22" w:rsidRPr="00275F92" w:rsidRDefault="00BA7BA9" w:rsidP="000E412A">
            <w:pPr>
              <w:pStyle w:val="Tekstpodstawowy2"/>
              <w:spacing w:after="0" w:line="240" w:lineRule="auto"/>
              <w:jc w:val="center"/>
              <w:rPr>
                <w:bCs/>
                <w:sz w:val="20"/>
                <w:szCs w:val="20"/>
              </w:rPr>
            </w:pPr>
            <w:r w:rsidRPr="00275F92">
              <w:rPr>
                <w:bCs/>
                <w:sz w:val="20"/>
                <w:szCs w:val="20"/>
              </w:rPr>
              <w:t>1490</w:t>
            </w:r>
          </w:p>
        </w:tc>
        <w:tc>
          <w:tcPr>
            <w:tcW w:w="1012" w:type="dxa"/>
            <w:vAlign w:val="center"/>
          </w:tcPr>
          <w:p w:rsidR="00323F22" w:rsidRPr="00275F92" w:rsidRDefault="00BA7BA9" w:rsidP="000E412A">
            <w:pPr>
              <w:pStyle w:val="Tekstpodstawowy2"/>
              <w:spacing w:after="0" w:line="240" w:lineRule="auto"/>
              <w:jc w:val="center"/>
              <w:rPr>
                <w:bCs/>
                <w:sz w:val="20"/>
                <w:szCs w:val="20"/>
              </w:rPr>
            </w:pPr>
            <w:r w:rsidRPr="00275F92">
              <w:rPr>
                <w:bCs/>
                <w:sz w:val="20"/>
                <w:szCs w:val="20"/>
              </w:rPr>
              <w:t>1490</w:t>
            </w:r>
          </w:p>
        </w:tc>
        <w:tc>
          <w:tcPr>
            <w:tcW w:w="1012" w:type="dxa"/>
            <w:vAlign w:val="center"/>
          </w:tcPr>
          <w:p w:rsidR="00323F22" w:rsidRPr="00275F92" w:rsidRDefault="00BA7BA9" w:rsidP="000E412A">
            <w:pPr>
              <w:pStyle w:val="Tekstpodstawowy2"/>
              <w:spacing w:after="0" w:line="240" w:lineRule="auto"/>
              <w:jc w:val="center"/>
              <w:rPr>
                <w:bCs/>
                <w:sz w:val="20"/>
                <w:szCs w:val="20"/>
              </w:rPr>
            </w:pPr>
            <w:r w:rsidRPr="00275F92">
              <w:rPr>
                <w:bCs/>
                <w:sz w:val="20"/>
                <w:szCs w:val="20"/>
              </w:rPr>
              <w:t>1491</w:t>
            </w:r>
          </w:p>
        </w:tc>
        <w:tc>
          <w:tcPr>
            <w:tcW w:w="1013" w:type="dxa"/>
          </w:tcPr>
          <w:p w:rsidR="00323F22" w:rsidRPr="00275F92" w:rsidRDefault="00BA7BA9" w:rsidP="000E412A">
            <w:pPr>
              <w:pStyle w:val="Tekstpodstawowy2"/>
              <w:spacing w:after="0" w:line="240" w:lineRule="auto"/>
              <w:jc w:val="center"/>
              <w:rPr>
                <w:sz w:val="20"/>
                <w:szCs w:val="20"/>
              </w:rPr>
            </w:pPr>
            <w:r w:rsidRPr="00275F92">
              <w:rPr>
                <w:sz w:val="20"/>
                <w:szCs w:val="20"/>
              </w:rPr>
              <w:t>1492</w:t>
            </w:r>
          </w:p>
        </w:tc>
        <w:tc>
          <w:tcPr>
            <w:tcW w:w="999" w:type="dxa"/>
          </w:tcPr>
          <w:p w:rsidR="00323F22" w:rsidRPr="00275F92" w:rsidRDefault="00BA7BA9" w:rsidP="000E412A">
            <w:pPr>
              <w:pStyle w:val="Tekstpodstawowy2"/>
              <w:spacing w:after="0" w:line="240" w:lineRule="auto"/>
              <w:jc w:val="center"/>
              <w:rPr>
                <w:sz w:val="20"/>
                <w:szCs w:val="20"/>
              </w:rPr>
            </w:pPr>
            <w:r w:rsidRPr="00275F92">
              <w:rPr>
                <w:sz w:val="20"/>
                <w:szCs w:val="20"/>
              </w:rPr>
              <w:t>1497</w:t>
            </w:r>
          </w:p>
        </w:tc>
      </w:tr>
      <w:tr w:rsidR="00323F22" w:rsidRPr="00275F92" w:rsidTr="00323F22">
        <w:trPr>
          <w:jc w:val="center"/>
        </w:trPr>
        <w:tc>
          <w:tcPr>
            <w:tcW w:w="4160" w:type="dxa"/>
          </w:tcPr>
          <w:p w:rsidR="00323F22" w:rsidRPr="00275F92" w:rsidRDefault="00323F22" w:rsidP="000E412A">
            <w:pPr>
              <w:pStyle w:val="Tekstpodstawowy2"/>
              <w:spacing w:after="0" w:line="240" w:lineRule="auto"/>
              <w:rPr>
                <w:bCs/>
                <w:sz w:val="20"/>
                <w:szCs w:val="20"/>
              </w:rPr>
            </w:pPr>
            <w:r w:rsidRPr="00275F92">
              <w:rPr>
                <w:bCs/>
                <w:sz w:val="20"/>
                <w:szCs w:val="20"/>
              </w:rPr>
              <w:t>Liczba izb</w:t>
            </w:r>
          </w:p>
        </w:tc>
        <w:tc>
          <w:tcPr>
            <w:tcW w:w="1013" w:type="dxa"/>
            <w:vAlign w:val="center"/>
          </w:tcPr>
          <w:p w:rsidR="00323F22" w:rsidRPr="00275F92" w:rsidRDefault="00BA7BA9" w:rsidP="007710DB">
            <w:pPr>
              <w:jc w:val="center"/>
              <w:rPr>
                <w:sz w:val="20"/>
                <w:szCs w:val="20"/>
              </w:rPr>
            </w:pPr>
            <w:r w:rsidRPr="00275F92">
              <w:rPr>
                <w:sz w:val="20"/>
                <w:szCs w:val="20"/>
              </w:rPr>
              <w:t>6484</w:t>
            </w:r>
          </w:p>
        </w:tc>
        <w:tc>
          <w:tcPr>
            <w:tcW w:w="1012" w:type="dxa"/>
            <w:vAlign w:val="center"/>
          </w:tcPr>
          <w:p w:rsidR="00323F22" w:rsidRPr="00275F92" w:rsidRDefault="00BA7BA9" w:rsidP="007710DB">
            <w:pPr>
              <w:jc w:val="center"/>
              <w:rPr>
                <w:sz w:val="20"/>
                <w:szCs w:val="20"/>
              </w:rPr>
            </w:pPr>
            <w:r w:rsidRPr="00275F92">
              <w:rPr>
                <w:sz w:val="20"/>
                <w:szCs w:val="20"/>
              </w:rPr>
              <w:t>6487</w:t>
            </w:r>
          </w:p>
        </w:tc>
        <w:tc>
          <w:tcPr>
            <w:tcW w:w="1012" w:type="dxa"/>
            <w:vAlign w:val="center"/>
          </w:tcPr>
          <w:p w:rsidR="00323F22" w:rsidRPr="00275F92" w:rsidRDefault="00BA7BA9" w:rsidP="007710DB">
            <w:pPr>
              <w:jc w:val="center"/>
              <w:rPr>
                <w:sz w:val="20"/>
                <w:szCs w:val="20"/>
              </w:rPr>
            </w:pPr>
            <w:r w:rsidRPr="00275F92">
              <w:rPr>
                <w:sz w:val="20"/>
                <w:szCs w:val="20"/>
              </w:rPr>
              <w:t>6492</w:t>
            </w:r>
          </w:p>
        </w:tc>
        <w:tc>
          <w:tcPr>
            <w:tcW w:w="1013" w:type="dxa"/>
          </w:tcPr>
          <w:p w:rsidR="00323F22" w:rsidRPr="00275F92" w:rsidRDefault="00BA7BA9" w:rsidP="007710DB">
            <w:pPr>
              <w:jc w:val="center"/>
              <w:rPr>
                <w:sz w:val="20"/>
                <w:szCs w:val="20"/>
              </w:rPr>
            </w:pPr>
            <w:r w:rsidRPr="00275F92">
              <w:rPr>
                <w:sz w:val="20"/>
                <w:szCs w:val="20"/>
              </w:rPr>
              <w:t>6497</w:t>
            </w:r>
          </w:p>
        </w:tc>
        <w:tc>
          <w:tcPr>
            <w:tcW w:w="999" w:type="dxa"/>
          </w:tcPr>
          <w:p w:rsidR="00323F22" w:rsidRPr="00275F92" w:rsidRDefault="00BA7BA9" w:rsidP="007710DB">
            <w:pPr>
              <w:jc w:val="center"/>
              <w:rPr>
                <w:sz w:val="20"/>
                <w:szCs w:val="20"/>
              </w:rPr>
            </w:pPr>
            <w:r w:rsidRPr="00275F92">
              <w:rPr>
                <w:sz w:val="20"/>
                <w:szCs w:val="20"/>
              </w:rPr>
              <w:t>6519</w:t>
            </w:r>
          </w:p>
        </w:tc>
      </w:tr>
      <w:tr w:rsidR="00323F22" w:rsidRPr="00275F92" w:rsidTr="00323F22">
        <w:trPr>
          <w:jc w:val="center"/>
        </w:trPr>
        <w:tc>
          <w:tcPr>
            <w:tcW w:w="4160" w:type="dxa"/>
          </w:tcPr>
          <w:p w:rsidR="00323F22" w:rsidRPr="00275F92" w:rsidRDefault="00323F22" w:rsidP="00FE50C0">
            <w:pPr>
              <w:pStyle w:val="Tekstpodstawowy2"/>
              <w:spacing w:after="0" w:line="240" w:lineRule="auto"/>
              <w:rPr>
                <w:bCs/>
                <w:sz w:val="20"/>
                <w:szCs w:val="20"/>
              </w:rPr>
            </w:pPr>
            <w:r w:rsidRPr="00275F92">
              <w:rPr>
                <w:bCs/>
                <w:sz w:val="20"/>
                <w:szCs w:val="20"/>
              </w:rPr>
              <w:t>Powierzchnia użytkowa w m</w:t>
            </w:r>
            <w:r w:rsidRPr="00275F92">
              <w:rPr>
                <w:bCs/>
                <w:sz w:val="20"/>
                <w:szCs w:val="20"/>
                <w:vertAlign w:val="superscript"/>
              </w:rPr>
              <w:t>2</w:t>
            </w:r>
          </w:p>
        </w:tc>
        <w:tc>
          <w:tcPr>
            <w:tcW w:w="1013" w:type="dxa"/>
            <w:vAlign w:val="center"/>
          </w:tcPr>
          <w:p w:rsidR="00323F22" w:rsidRPr="00275F92" w:rsidRDefault="00BA7BA9" w:rsidP="007710DB">
            <w:pPr>
              <w:jc w:val="center"/>
              <w:rPr>
                <w:sz w:val="20"/>
                <w:szCs w:val="20"/>
              </w:rPr>
            </w:pPr>
            <w:r w:rsidRPr="00275F92">
              <w:rPr>
                <w:sz w:val="20"/>
                <w:szCs w:val="20"/>
              </w:rPr>
              <w:t>148 480</w:t>
            </w:r>
          </w:p>
        </w:tc>
        <w:tc>
          <w:tcPr>
            <w:tcW w:w="1012" w:type="dxa"/>
            <w:vAlign w:val="center"/>
          </w:tcPr>
          <w:p w:rsidR="00323F22" w:rsidRPr="00275F92" w:rsidRDefault="00BA7BA9" w:rsidP="007710DB">
            <w:pPr>
              <w:jc w:val="center"/>
              <w:rPr>
                <w:sz w:val="20"/>
                <w:szCs w:val="20"/>
              </w:rPr>
            </w:pPr>
            <w:r w:rsidRPr="00275F92">
              <w:rPr>
                <w:sz w:val="20"/>
                <w:szCs w:val="20"/>
              </w:rPr>
              <w:t>148 583</w:t>
            </w:r>
          </w:p>
        </w:tc>
        <w:tc>
          <w:tcPr>
            <w:tcW w:w="1012" w:type="dxa"/>
            <w:vAlign w:val="center"/>
          </w:tcPr>
          <w:p w:rsidR="00323F22" w:rsidRPr="00275F92" w:rsidRDefault="00BA7BA9" w:rsidP="007710DB">
            <w:pPr>
              <w:jc w:val="center"/>
              <w:rPr>
                <w:sz w:val="20"/>
                <w:szCs w:val="20"/>
              </w:rPr>
            </w:pPr>
            <w:r w:rsidRPr="00275F92">
              <w:rPr>
                <w:sz w:val="20"/>
                <w:szCs w:val="20"/>
              </w:rPr>
              <w:t>148 710</w:t>
            </w:r>
          </w:p>
        </w:tc>
        <w:tc>
          <w:tcPr>
            <w:tcW w:w="1013" w:type="dxa"/>
          </w:tcPr>
          <w:p w:rsidR="00323F22" w:rsidRPr="00275F92" w:rsidRDefault="00BA7BA9" w:rsidP="007710DB">
            <w:pPr>
              <w:jc w:val="center"/>
              <w:rPr>
                <w:sz w:val="20"/>
                <w:szCs w:val="20"/>
              </w:rPr>
            </w:pPr>
            <w:r w:rsidRPr="00275F92">
              <w:rPr>
                <w:sz w:val="20"/>
                <w:szCs w:val="20"/>
              </w:rPr>
              <w:t>148 854</w:t>
            </w:r>
          </w:p>
        </w:tc>
        <w:tc>
          <w:tcPr>
            <w:tcW w:w="999" w:type="dxa"/>
          </w:tcPr>
          <w:p w:rsidR="00323F22" w:rsidRPr="00275F92" w:rsidRDefault="00BA7BA9" w:rsidP="007710DB">
            <w:pPr>
              <w:jc w:val="center"/>
              <w:rPr>
                <w:sz w:val="20"/>
                <w:szCs w:val="20"/>
              </w:rPr>
            </w:pPr>
            <w:r w:rsidRPr="00275F92">
              <w:rPr>
                <w:sz w:val="20"/>
                <w:szCs w:val="20"/>
              </w:rPr>
              <w:t>149 371</w:t>
            </w:r>
          </w:p>
        </w:tc>
      </w:tr>
    </w:tbl>
    <w:p w:rsidR="00EC5C5C" w:rsidRPr="00275F92" w:rsidRDefault="00EC5C5C" w:rsidP="00354C24">
      <w:pPr>
        <w:rPr>
          <w:rFonts w:asciiTheme="minorHAnsi" w:hAnsiTheme="minorHAnsi"/>
        </w:rPr>
      </w:pPr>
    </w:p>
    <w:p w:rsidR="00903981" w:rsidRPr="00275F92" w:rsidRDefault="00FE50C0" w:rsidP="00354C24">
      <w:pPr>
        <w:rPr>
          <w:rFonts w:asciiTheme="minorHAnsi" w:hAnsiTheme="minorHAnsi"/>
        </w:rPr>
      </w:pPr>
      <w:r w:rsidRPr="00275F92">
        <w:rPr>
          <w:rFonts w:asciiTheme="minorHAnsi" w:hAnsiTheme="minorHAnsi"/>
        </w:rPr>
        <w:t>W latach 2010</w:t>
      </w:r>
      <w:r w:rsidR="00732E49" w:rsidRPr="00275F92">
        <w:rPr>
          <w:rFonts w:asciiTheme="minorHAnsi" w:hAnsiTheme="minorHAnsi"/>
        </w:rPr>
        <w:t>-201</w:t>
      </w:r>
      <w:r w:rsidR="00323F22" w:rsidRPr="00275F92">
        <w:rPr>
          <w:rFonts w:asciiTheme="minorHAnsi" w:hAnsiTheme="minorHAnsi"/>
        </w:rPr>
        <w:t>4</w:t>
      </w:r>
      <w:r w:rsidR="001B2FF0" w:rsidRPr="00275F92">
        <w:rPr>
          <w:rFonts w:asciiTheme="minorHAnsi" w:hAnsiTheme="minorHAnsi"/>
        </w:rPr>
        <w:t xml:space="preserve"> przy </w:t>
      </w:r>
      <w:r w:rsidR="005C72FE" w:rsidRPr="00275F92">
        <w:rPr>
          <w:rFonts w:asciiTheme="minorHAnsi" w:hAnsiTheme="minorHAnsi"/>
        </w:rPr>
        <w:t xml:space="preserve">zwiększeniu liczby mieszkańców o </w:t>
      </w:r>
      <w:r w:rsidR="00F27B93" w:rsidRPr="00275F92">
        <w:rPr>
          <w:rFonts w:asciiTheme="minorHAnsi" w:hAnsiTheme="minorHAnsi"/>
        </w:rPr>
        <w:t>214</w:t>
      </w:r>
      <w:r w:rsidR="005C72FE" w:rsidRPr="00275F92">
        <w:rPr>
          <w:rFonts w:asciiTheme="minorHAnsi" w:hAnsiTheme="minorHAnsi"/>
        </w:rPr>
        <w:t xml:space="preserve"> osób</w:t>
      </w:r>
      <w:r w:rsidR="00467992" w:rsidRPr="00275F92">
        <w:rPr>
          <w:rFonts w:asciiTheme="minorHAnsi" w:hAnsiTheme="minorHAnsi"/>
        </w:rPr>
        <w:t xml:space="preserve">, zasób mieszkaniowy zwiększył się </w:t>
      </w:r>
      <w:r w:rsidR="00F27B93" w:rsidRPr="00275F92">
        <w:rPr>
          <w:rFonts w:asciiTheme="minorHAnsi" w:hAnsiTheme="minorHAnsi"/>
        </w:rPr>
        <w:t xml:space="preserve">jedynie o </w:t>
      </w:r>
      <w:r w:rsidR="00A92179" w:rsidRPr="00275F92">
        <w:rPr>
          <w:rFonts w:asciiTheme="minorHAnsi" w:hAnsiTheme="minorHAnsi"/>
        </w:rPr>
        <w:t>7</w:t>
      </w:r>
      <w:r w:rsidRPr="00275F92">
        <w:rPr>
          <w:rFonts w:asciiTheme="minorHAnsi" w:hAnsiTheme="minorHAnsi"/>
        </w:rPr>
        <w:t xml:space="preserve"> mieszka</w:t>
      </w:r>
      <w:r w:rsidR="00A92179" w:rsidRPr="00275F92">
        <w:rPr>
          <w:rFonts w:asciiTheme="minorHAnsi" w:hAnsiTheme="minorHAnsi"/>
        </w:rPr>
        <w:t>ń</w:t>
      </w:r>
      <w:r w:rsidR="008303F4" w:rsidRPr="00275F92">
        <w:rPr>
          <w:rFonts w:asciiTheme="minorHAnsi" w:hAnsiTheme="minorHAnsi"/>
        </w:rPr>
        <w:t xml:space="preserve">, ilość izb wzrosła o </w:t>
      </w:r>
      <w:r w:rsidR="00A92179" w:rsidRPr="00275F92">
        <w:rPr>
          <w:rFonts w:asciiTheme="minorHAnsi" w:hAnsiTheme="minorHAnsi"/>
        </w:rPr>
        <w:t>3</w:t>
      </w:r>
      <w:r w:rsidR="00F27B93" w:rsidRPr="00275F92">
        <w:rPr>
          <w:rFonts w:asciiTheme="minorHAnsi" w:hAnsiTheme="minorHAnsi"/>
        </w:rPr>
        <w:t>5</w:t>
      </w:r>
      <w:r w:rsidR="008303F4" w:rsidRPr="00275F92">
        <w:rPr>
          <w:rFonts w:asciiTheme="minorHAnsi" w:hAnsiTheme="minorHAnsi"/>
        </w:rPr>
        <w:t xml:space="preserve">, przybyło </w:t>
      </w:r>
      <w:r w:rsidR="00FC6684" w:rsidRPr="00275F92">
        <w:rPr>
          <w:rFonts w:asciiTheme="minorHAnsi" w:hAnsiTheme="minorHAnsi"/>
        </w:rPr>
        <w:t xml:space="preserve">blisko </w:t>
      </w:r>
      <w:r w:rsidR="00F27B93" w:rsidRPr="00275F92">
        <w:rPr>
          <w:rFonts w:asciiTheme="minorHAnsi" w:hAnsiTheme="minorHAnsi"/>
        </w:rPr>
        <w:t>891</w:t>
      </w:r>
      <w:r w:rsidR="00FC6684" w:rsidRPr="00275F92">
        <w:rPr>
          <w:rFonts w:asciiTheme="minorHAnsi" w:hAnsiTheme="minorHAnsi"/>
        </w:rPr>
        <w:t>m</w:t>
      </w:r>
      <w:r w:rsidR="00FC6684" w:rsidRPr="00275F92">
        <w:rPr>
          <w:rFonts w:asciiTheme="minorHAnsi" w:hAnsiTheme="minorHAnsi"/>
          <w:vertAlign w:val="superscript"/>
        </w:rPr>
        <w:t>2</w:t>
      </w:r>
      <w:r w:rsidR="00FC6684" w:rsidRPr="00275F92">
        <w:rPr>
          <w:rFonts w:asciiTheme="minorHAnsi" w:hAnsiTheme="minorHAnsi"/>
        </w:rPr>
        <w:t xml:space="preserve"> powierzchni użytkowej mieszkalnej.</w:t>
      </w:r>
      <w:r w:rsidR="00903981" w:rsidRPr="00275F92">
        <w:rPr>
          <w:rFonts w:asciiTheme="minorHAnsi" w:hAnsiTheme="minorHAnsi"/>
        </w:rPr>
        <w:t xml:space="preserve"> </w:t>
      </w:r>
    </w:p>
    <w:p w:rsidR="00DD61C2" w:rsidRPr="00275F92" w:rsidRDefault="00B06522" w:rsidP="00B06522">
      <w:pPr>
        <w:pStyle w:val="Legenda"/>
      </w:pPr>
      <w:bookmarkStart w:id="48" w:name="_Toc396888772"/>
      <w:bookmarkStart w:id="49" w:name="_Toc454959481"/>
      <w:r w:rsidRPr="00275F92">
        <w:t xml:space="preserve">Tabela </w:t>
      </w:r>
      <w:r w:rsidR="00A25BF4">
        <w:fldChar w:fldCharType="begin"/>
      </w:r>
      <w:r w:rsidR="00A25BF4">
        <w:instrText xml:space="preserve"> SEQ Tabela \* ARABIC </w:instrText>
      </w:r>
      <w:r w:rsidR="00A25BF4">
        <w:fldChar w:fldCharType="separate"/>
      </w:r>
      <w:r w:rsidR="000B7A92" w:rsidRPr="00275F92">
        <w:rPr>
          <w:noProof/>
        </w:rPr>
        <w:t>13</w:t>
      </w:r>
      <w:r w:rsidR="00A25BF4">
        <w:rPr>
          <w:noProof/>
        </w:rPr>
        <w:fldChar w:fldCharType="end"/>
      </w:r>
      <w:r w:rsidR="00DD61C2" w:rsidRPr="00275F92">
        <w:t>. Mieszkania indywidualne oddane do użytkowania w latach 2003-201</w:t>
      </w:r>
      <w:r w:rsidR="00636492" w:rsidRPr="00275F92">
        <w:t xml:space="preserve">4 </w:t>
      </w:r>
      <w:r w:rsidR="00DD61C2" w:rsidRPr="00275F92">
        <w:t xml:space="preserve">na terenie </w:t>
      </w:r>
      <w:r w:rsidR="00A52616" w:rsidRPr="00275F92">
        <w:t>G</w:t>
      </w:r>
      <w:r w:rsidR="00DD61C2" w:rsidRPr="00275F92">
        <w:t xml:space="preserve">miny </w:t>
      </w:r>
      <w:r w:rsidR="007561F0" w:rsidRPr="00275F92">
        <w:t>Złota</w:t>
      </w:r>
      <w:r w:rsidR="00DD61C2" w:rsidRPr="00275F92">
        <w:t xml:space="preserve"> (GUS, 2003-2013)</w:t>
      </w:r>
      <w:bookmarkEnd w:id="48"/>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121"/>
        <w:gridCol w:w="878"/>
        <w:gridCol w:w="1027"/>
        <w:gridCol w:w="818"/>
        <w:gridCol w:w="1060"/>
        <w:gridCol w:w="817"/>
        <w:gridCol w:w="939"/>
        <w:gridCol w:w="946"/>
      </w:tblGrid>
      <w:tr w:rsidR="00323F22" w:rsidRPr="00275F92" w:rsidTr="00323F22">
        <w:trPr>
          <w:jc w:val="center"/>
        </w:trPr>
        <w:tc>
          <w:tcPr>
            <w:tcW w:w="1681" w:type="dxa"/>
            <w:vAlign w:val="center"/>
          </w:tcPr>
          <w:p w:rsidR="00323F22" w:rsidRPr="00275F92" w:rsidRDefault="00323F22" w:rsidP="00DD61C2">
            <w:pPr>
              <w:snapToGrid w:val="0"/>
              <w:jc w:val="center"/>
              <w:rPr>
                <w:b/>
                <w:sz w:val="20"/>
                <w:szCs w:val="20"/>
              </w:rPr>
            </w:pPr>
            <w:r w:rsidRPr="00275F92">
              <w:rPr>
                <w:b/>
                <w:sz w:val="20"/>
                <w:szCs w:val="20"/>
              </w:rPr>
              <w:t>Wyszczególnienie</w:t>
            </w:r>
          </w:p>
        </w:tc>
        <w:tc>
          <w:tcPr>
            <w:tcW w:w="1188" w:type="dxa"/>
            <w:vAlign w:val="center"/>
          </w:tcPr>
          <w:p w:rsidR="00323F22" w:rsidRPr="00275F92" w:rsidRDefault="00323F22" w:rsidP="00DD61C2">
            <w:pPr>
              <w:snapToGrid w:val="0"/>
              <w:jc w:val="center"/>
              <w:rPr>
                <w:b/>
                <w:bCs/>
                <w:sz w:val="20"/>
                <w:szCs w:val="20"/>
              </w:rPr>
            </w:pPr>
            <w:r w:rsidRPr="00275F92">
              <w:rPr>
                <w:b/>
                <w:bCs/>
                <w:sz w:val="20"/>
                <w:szCs w:val="20"/>
              </w:rPr>
              <w:t>2003-2007</w:t>
            </w:r>
          </w:p>
          <w:p w:rsidR="00323F22" w:rsidRPr="00275F92" w:rsidRDefault="00323F22" w:rsidP="00DD61C2">
            <w:pPr>
              <w:snapToGrid w:val="0"/>
              <w:jc w:val="center"/>
              <w:rPr>
                <w:b/>
                <w:bCs/>
                <w:sz w:val="20"/>
                <w:szCs w:val="20"/>
              </w:rPr>
            </w:pPr>
            <w:r w:rsidRPr="00275F92">
              <w:rPr>
                <w:b/>
                <w:bCs/>
                <w:sz w:val="20"/>
                <w:szCs w:val="20"/>
              </w:rPr>
              <w:t>razem</w:t>
            </w:r>
          </w:p>
        </w:tc>
        <w:tc>
          <w:tcPr>
            <w:tcW w:w="922" w:type="dxa"/>
            <w:vAlign w:val="center"/>
          </w:tcPr>
          <w:p w:rsidR="00323F22" w:rsidRPr="00275F92" w:rsidRDefault="00323F22" w:rsidP="00DD61C2">
            <w:pPr>
              <w:snapToGrid w:val="0"/>
              <w:jc w:val="center"/>
              <w:rPr>
                <w:b/>
                <w:bCs/>
                <w:sz w:val="20"/>
                <w:szCs w:val="20"/>
              </w:rPr>
            </w:pPr>
            <w:r w:rsidRPr="00275F92">
              <w:rPr>
                <w:b/>
                <w:bCs/>
                <w:sz w:val="20"/>
                <w:szCs w:val="20"/>
              </w:rPr>
              <w:t>2008</w:t>
            </w:r>
          </w:p>
        </w:tc>
        <w:tc>
          <w:tcPr>
            <w:tcW w:w="1096" w:type="dxa"/>
            <w:vAlign w:val="center"/>
          </w:tcPr>
          <w:p w:rsidR="00323F22" w:rsidRPr="00275F92" w:rsidRDefault="00323F22" w:rsidP="00DD61C2">
            <w:pPr>
              <w:snapToGrid w:val="0"/>
              <w:jc w:val="center"/>
              <w:rPr>
                <w:b/>
                <w:bCs/>
                <w:sz w:val="20"/>
                <w:szCs w:val="20"/>
              </w:rPr>
            </w:pPr>
            <w:r w:rsidRPr="00275F92">
              <w:rPr>
                <w:b/>
                <w:bCs/>
                <w:sz w:val="20"/>
                <w:szCs w:val="20"/>
              </w:rPr>
              <w:t>2009</w:t>
            </w:r>
          </w:p>
        </w:tc>
        <w:tc>
          <w:tcPr>
            <w:tcW w:w="851" w:type="dxa"/>
            <w:vAlign w:val="center"/>
          </w:tcPr>
          <w:p w:rsidR="00323F22" w:rsidRPr="00275F92" w:rsidRDefault="00323F22" w:rsidP="00DD61C2">
            <w:pPr>
              <w:snapToGrid w:val="0"/>
              <w:jc w:val="center"/>
              <w:rPr>
                <w:b/>
                <w:bCs/>
                <w:sz w:val="20"/>
                <w:szCs w:val="20"/>
              </w:rPr>
            </w:pPr>
            <w:r w:rsidRPr="00275F92">
              <w:rPr>
                <w:b/>
                <w:bCs/>
                <w:sz w:val="20"/>
                <w:szCs w:val="20"/>
              </w:rPr>
              <w:t>2010</w:t>
            </w:r>
          </w:p>
        </w:tc>
        <w:tc>
          <w:tcPr>
            <w:tcW w:w="1134" w:type="dxa"/>
            <w:vAlign w:val="center"/>
          </w:tcPr>
          <w:p w:rsidR="00323F22" w:rsidRPr="00275F92" w:rsidRDefault="00323F22" w:rsidP="00DD61C2">
            <w:pPr>
              <w:snapToGrid w:val="0"/>
              <w:jc w:val="center"/>
              <w:rPr>
                <w:b/>
                <w:sz w:val="20"/>
                <w:szCs w:val="20"/>
              </w:rPr>
            </w:pPr>
            <w:r w:rsidRPr="00275F92">
              <w:rPr>
                <w:b/>
                <w:sz w:val="20"/>
                <w:szCs w:val="20"/>
              </w:rPr>
              <w:t>2011</w:t>
            </w:r>
          </w:p>
        </w:tc>
        <w:tc>
          <w:tcPr>
            <w:tcW w:w="850" w:type="dxa"/>
            <w:vAlign w:val="center"/>
          </w:tcPr>
          <w:p w:rsidR="00323F22" w:rsidRPr="00275F92" w:rsidRDefault="00323F22" w:rsidP="00DD61C2">
            <w:pPr>
              <w:snapToGrid w:val="0"/>
              <w:jc w:val="center"/>
              <w:rPr>
                <w:b/>
                <w:bCs/>
                <w:sz w:val="20"/>
                <w:szCs w:val="20"/>
              </w:rPr>
            </w:pPr>
            <w:r w:rsidRPr="00275F92">
              <w:rPr>
                <w:b/>
                <w:bCs/>
                <w:sz w:val="20"/>
                <w:szCs w:val="20"/>
              </w:rPr>
              <w:t>2012</w:t>
            </w:r>
          </w:p>
        </w:tc>
        <w:tc>
          <w:tcPr>
            <w:tcW w:w="993" w:type="dxa"/>
            <w:vAlign w:val="center"/>
          </w:tcPr>
          <w:p w:rsidR="00323F22" w:rsidRPr="00275F92" w:rsidRDefault="00323F22" w:rsidP="00DD61C2">
            <w:pPr>
              <w:snapToGrid w:val="0"/>
              <w:jc w:val="center"/>
              <w:rPr>
                <w:b/>
                <w:bCs/>
                <w:sz w:val="20"/>
                <w:szCs w:val="20"/>
              </w:rPr>
            </w:pPr>
            <w:r w:rsidRPr="00275F92">
              <w:rPr>
                <w:b/>
                <w:bCs/>
                <w:sz w:val="20"/>
                <w:szCs w:val="20"/>
              </w:rPr>
              <w:t>2013</w:t>
            </w:r>
          </w:p>
        </w:tc>
        <w:tc>
          <w:tcPr>
            <w:tcW w:w="993" w:type="dxa"/>
            <w:vAlign w:val="center"/>
          </w:tcPr>
          <w:p w:rsidR="00323F22" w:rsidRPr="00275F92" w:rsidRDefault="00323F22" w:rsidP="00323F22">
            <w:pPr>
              <w:snapToGrid w:val="0"/>
              <w:jc w:val="center"/>
              <w:rPr>
                <w:b/>
                <w:bCs/>
                <w:sz w:val="20"/>
                <w:szCs w:val="20"/>
              </w:rPr>
            </w:pPr>
            <w:r w:rsidRPr="00275F92">
              <w:rPr>
                <w:b/>
                <w:bCs/>
                <w:sz w:val="20"/>
                <w:szCs w:val="20"/>
              </w:rPr>
              <w:t>2014</w:t>
            </w:r>
          </w:p>
        </w:tc>
      </w:tr>
      <w:tr w:rsidR="00636492" w:rsidRPr="00275F92" w:rsidTr="00323F22">
        <w:trPr>
          <w:jc w:val="center"/>
        </w:trPr>
        <w:tc>
          <w:tcPr>
            <w:tcW w:w="1681" w:type="dxa"/>
          </w:tcPr>
          <w:p w:rsidR="00636492" w:rsidRPr="00275F92" w:rsidRDefault="00636492" w:rsidP="00DD61C2">
            <w:pPr>
              <w:snapToGrid w:val="0"/>
              <w:jc w:val="center"/>
              <w:rPr>
                <w:sz w:val="20"/>
                <w:szCs w:val="20"/>
              </w:rPr>
            </w:pPr>
            <w:r w:rsidRPr="00275F92">
              <w:rPr>
                <w:sz w:val="20"/>
                <w:szCs w:val="20"/>
              </w:rPr>
              <w:t>mieszkania ogółem</w:t>
            </w:r>
          </w:p>
        </w:tc>
        <w:tc>
          <w:tcPr>
            <w:tcW w:w="1188" w:type="dxa"/>
            <w:vAlign w:val="center"/>
          </w:tcPr>
          <w:p w:rsidR="00636492" w:rsidRPr="00275F92" w:rsidRDefault="00F56715" w:rsidP="00DD61C2">
            <w:pPr>
              <w:snapToGrid w:val="0"/>
              <w:jc w:val="center"/>
              <w:rPr>
                <w:sz w:val="20"/>
                <w:szCs w:val="22"/>
              </w:rPr>
            </w:pPr>
            <w:r w:rsidRPr="00275F92">
              <w:rPr>
                <w:sz w:val="20"/>
                <w:szCs w:val="22"/>
              </w:rPr>
              <w:t>5</w:t>
            </w:r>
          </w:p>
        </w:tc>
        <w:tc>
          <w:tcPr>
            <w:tcW w:w="922" w:type="dxa"/>
            <w:vAlign w:val="center"/>
          </w:tcPr>
          <w:p w:rsidR="00636492" w:rsidRPr="00275F92" w:rsidRDefault="00F56715" w:rsidP="00DD61C2">
            <w:pPr>
              <w:snapToGrid w:val="0"/>
              <w:jc w:val="center"/>
              <w:rPr>
                <w:sz w:val="20"/>
                <w:szCs w:val="22"/>
              </w:rPr>
            </w:pPr>
            <w:r w:rsidRPr="00275F92">
              <w:rPr>
                <w:sz w:val="20"/>
                <w:szCs w:val="22"/>
              </w:rPr>
              <w:t>2</w:t>
            </w:r>
          </w:p>
        </w:tc>
        <w:tc>
          <w:tcPr>
            <w:tcW w:w="1096" w:type="dxa"/>
            <w:vAlign w:val="center"/>
          </w:tcPr>
          <w:p w:rsidR="00636492" w:rsidRPr="00275F92" w:rsidRDefault="00F56715" w:rsidP="00DD61C2">
            <w:pPr>
              <w:snapToGrid w:val="0"/>
              <w:jc w:val="center"/>
              <w:rPr>
                <w:sz w:val="20"/>
                <w:szCs w:val="22"/>
              </w:rPr>
            </w:pPr>
            <w:r w:rsidRPr="00275F92">
              <w:rPr>
                <w:sz w:val="20"/>
                <w:szCs w:val="22"/>
              </w:rPr>
              <w:t>1</w:t>
            </w:r>
          </w:p>
        </w:tc>
        <w:tc>
          <w:tcPr>
            <w:tcW w:w="851" w:type="dxa"/>
            <w:vAlign w:val="center"/>
          </w:tcPr>
          <w:p w:rsidR="00636492" w:rsidRPr="00275F92" w:rsidRDefault="00F56715" w:rsidP="00452F61">
            <w:pPr>
              <w:snapToGrid w:val="0"/>
              <w:jc w:val="center"/>
              <w:rPr>
                <w:sz w:val="20"/>
                <w:szCs w:val="22"/>
              </w:rPr>
            </w:pPr>
            <w:r w:rsidRPr="00275F92">
              <w:rPr>
                <w:sz w:val="20"/>
                <w:szCs w:val="22"/>
              </w:rPr>
              <w:t>3</w:t>
            </w:r>
          </w:p>
        </w:tc>
        <w:tc>
          <w:tcPr>
            <w:tcW w:w="1134" w:type="dxa"/>
            <w:vAlign w:val="center"/>
          </w:tcPr>
          <w:p w:rsidR="00636492" w:rsidRPr="00275F92" w:rsidRDefault="00F56715" w:rsidP="00452F61">
            <w:pPr>
              <w:snapToGrid w:val="0"/>
              <w:jc w:val="center"/>
              <w:rPr>
                <w:sz w:val="20"/>
                <w:szCs w:val="22"/>
              </w:rPr>
            </w:pPr>
            <w:r w:rsidRPr="00275F92">
              <w:rPr>
                <w:sz w:val="20"/>
                <w:szCs w:val="22"/>
              </w:rPr>
              <w:t>2</w:t>
            </w:r>
          </w:p>
        </w:tc>
        <w:tc>
          <w:tcPr>
            <w:tcW w:w="850" w:type="dxa"/>
            <w:vAlign w:val="center"/>
          </w:tcPr>
          <w:p w:rsidR="00636492" w:rsidRPr="00275F92" w:rsidRDefault="00F56715" w:rsidP="00452F61">
            <w:pPr>
              <w:snapToGrid w:val="0"/>
              <w:jc w:val="center"/>
              <w:rPr>
                <w:sz w:val="20"/>
                <w:szCs w:val="22"/>
              </w:rPr>
            </w:pPr>
            <w:r w:rsidRPr="00275F92">
              <w:rPr>
                <w:sz w:val="20"/>
                <w:szCs w:val="22"/>
              </w:rPr>
              <w:t>1</w:t>
            </w:r>
          </w:p>
        </w:tc>
        <w:tc>
          <w:tcPr>
            <w:tcW w:w="993" w:type="dxa"/>
            <w:vAlign w:val="center"/>
          </w:tcPr>
          <w:p w:rsidR="00636492" w:rsidRPr="00275F92" w:rsidRDefault="00F56715" w:rsidP="00452F61">
            <w:pPr>
              <w:snapToGrid w:val="0"/>
              <w:jc w:val="center"/>
              <w:rPr>
                <w:sz w:val="20"/>
                <w:szCs w:val="22"/>
              </w:rPr>
            </w:pPr>
            <w:r w:rsidRPr="00275F92">
              <w:rPr>
                <w:sz w:val="20"/>
                <w:szCs w:val="22"/>
              </w:rPr>
              <w:t>2</w:t>
            </w:r>
          </w:p>
        </w:tc>
        <w:tc>
          <w:tcPr>
            <w:tcW w:w="993" w:type="dxa"/>
            <w:vAlign w:val="center"/>
          </w:tcPr>
          <w:p w:rsidR="00636492" w:rsidRPr="00275F92" w:rsidRDefault="00F56715" w:rsidP="00452F61">
            <w:pPr>
              <w:snapToGrid w:val="0"/>
              <w:jc w:val="center"/>
              <w:rPr>
                <w:sz w:val="20"/>
                <w:szCs w:val="22"/>
              </w:rPr>
            </w:pPr>
            <w:r w:rsidRPr="00275F92">
              <w:rPr>
                <w:sz w:val="20"/>
                <w:szCs w:val="22"/>
              </w:rPr>
              <w:t>10</w:t>
            </w:r>
          </w:p>
        </w:tc>
      </w:tr>
      <w:tr w:rsidR="00636492" w:rsidRPr="00275F92" w:rsidTr="00323F22">
        <w:trPr>
          <w:jc w:val="center"/>
        </w:trPr>
        <w:tc>
          <w:tcPr>
            <w:tcW w:w="1681" w:type="dxa"/>
          </w:tcPr>
          <w:p w:rsidR="00636492" w:rsidRPr="00275F92" w:rsidRDefault="00636492" w:rsidP="00DD61C2">
            <w:pPr>
              <w:snapToGrid w:val="0"/>
              <w:jc w:val="center"/>
              <w:rPr>
                <w:sz w:val="20"/>
                <w:szCs w:val="20"/>
              </w:rPr>
            </w:pPr>
            <w:r w:rsidRPr="00275F92">
              <w:rPr>
                <w:sz w:val="20"/>
                <w:szCs w:val="20"/>
              </w:rPr>
              <w:t>izby</w:t>
            </w:r>
          </w:p>
        </w:tc>
        <w:tc>
          <w:tcPr>
            <w:tcW w:w="1188" w:type="dxa"/>
            <w:vAlign w:val="center"/>
          </w:tcPr>
          <w:p w:rsidR="00636492" w:rsidRPr="00275F92" w:rsidRDefault="00F56715" w:rsidP="00DD61C2">
            <w:pPr>
              <w:snapToGrid w:val="0"/>
              <w:jc w:val="center"/>
              <w:rPr>
                <w:sz w:val="20"/>
                <w:szCs w:val="22"/>
              </w:rPr>
            </w:pPr>
            <w:r w:rsidRPr="00275F92">
              <w:rPr>
                <w:sz w:val="20"/>
                <w:szCs w:val="22"/>
              </w:rPr>
              <w:t>33</w:t>
            </w:r>
          </w:p>
        </w:tc>
        <w:tc>
          <w:tcPr>
            <w:tcW w:w="922" w:type="dxa"/>
            <w:vAlign w:val="center"/>
          </w:tcPr>
          <w:p w:rsidR="00636492" w:rsidRPr="00275F92" w:rsidRDefault="00F56715" w:rsidP="00DD61C2">
            <w:pPr>
              <w:snapToGrid w:val="0"/>
              <w:jc w:val="center"/>
              <w:rPr>
                <w:sz w:val="20"/>
                <w:szCs w:val="22"/>
              </w:rPr>
            </w:pPr>
            <w:r w:rsidRPr="00275F92">
              <w:rPr>
                <w:sz w:val="20"/>
                <w:szCs w:val="22"/>
              </w:rPr>
              <w:t>11</w:t>
            </w:r>
          </w:p>
        </w:tc>
        <w:tc>
          <w:tcPr>
            <w:tcW w:w="1096" w:type="dxa"/>
            <w:vAlign w:val="center"/>
          </w:tcPr>
          <w:p w:rsidR="00636492" w:rsidRPr="00275F92" w:rsidRDefault="00F56715" w:rsidP="00DD61C2">
            <w:pPr>
              <w:snapToGrid w:val="0"/>
              <w:jc w:val="center"/>
              <w:rPr>
                <w:sz w:val="20"/>
                <w:szCs w:val="22"/>
              </w:rPr>
            </w:pPr>
            <w:r w:rsidRPr="00275F92">
              <w:rPr>
                <w:sz w:val="20"/>
                <w:szCs w:val="22"/>
              </w:rPr>
              <w:t>7</w:t>
            </w:r>
          </w:p>
        </w:tc>
        <w:tc>
          <w:tcPr>
            <w:tcW w:w="851" w:type="dxa"/>
            <w:vAlign w:val="center"/>
          </w:tcPr>
          <w:p w:rsidR="00636492" w:rsidRPr="00275F92" w:rsidRDefault="00F56715" w:rsidP="00DD61C2">
            <w:pPr>
              <w:snapToGrid w:val="0"/>
              <w:jc w:val="center"/>
              <w:rPr>
                <w:sz w:val="20"/>
                <w:szCs w:val="22"/>
              </w:rPr>
            </w:pPr>
            <w:r w:rsidRPr="00275F92">
              <w:rPr>
                <w:sz w:val="20"/>
                <w:szCs w:val="22"/>
              </w:rPr>
              <w:t>13</w:t>
            </w:r>
          </w:p>
        </w:tc>
        <w:tc>
          <w:tcPr>
            <w:tcW w:w="1134" w:type="dxa"/>
            <w:vAlign w:val="center"/>
          </w:tcPr>
          <w:p w:rsidR="00636492" w:rsidRPr="00275F92" w:rsidRDefault="00F56715" w:rsidP="00DD61C2">
            <w:pPr>
              <w:snapToGrid w:val="0"/>
              <w:jc w:val="center"/>
              <w:rPr>
                <w:sz w:val="20"/>
                <w:szCs w:val="22"/>
              </w:rPr>
            </w:pPr>
            <w:r w:rsidRPr="00275F92">
              <w:rPr>
                <w:sz w:val="20"/>
                <w:szCs w:val="22"/>
              </w:rPr>
              <w:t>14</w:t>
            </w:r>
          </w:p>
        </w:tc>
        <w:tc>
          <w:tcPr>
            <w:tcW w:w="850" w:type="dxa"/>
            <w:vAlign w:val="center"/>
          </w:tcPr>
          <w:p w:rsidR="00636492" w:rsidRPr="00275F92" w:rsidRDefault="00F56715" w:rsidP="00DD61C2">
            <w:pPr>
              <w:snapToGrid w:val="0"/>
              <w:jc w:val="center"/>
              <w:rPr>
                <w:sz w:val="20"/>
                <w:szCs w:val="22"/>
              </w:rPr>
            </w:pPr>
            <w:r w:rsidRPr="00275F92">
              <w:rPr>
                <w:sz w:val="20"/>
                <w:szCs w:val="22"/>
              </w:rPr>
              <w:t>8</w:t>
            </w:r>
          </w:p>
        </w:tc>
        <w:tc>
          <w:tcPr>
            <w:tcW w:w="993" w:type="dxa"/>
            <w:vAlign w:val="center"/>
          </w:tcPr>
          <w:p w:rsidR="00636492" w:rsidRPr="00275F92" w:rsidRDefault="00F56715" w:rsidP="00DD61C2">
            <w:pPr>
              <w:snapToGrid w:val="0"/>
              <w:jc w:val="center"/>
              <w:rPr>
                <w:sz w:val="20"/>
                <w:szCs w:val="22"/>
              </w:rPr>
            </w:pPr>
            <w:r w:rsidRPr="00275F92">
              <w:rPr>
                <w:sz w:val="20"/>
                <w:szCs w:val="22"/>
              </w:rPr>
              <w:t>11</w:t>
            </w:r>
          </w:p>
        </w:tc>
        <w:tc>
          <w:tcPr>
            <w:tcW w:w="993" w:type="dxa"/>
            <w:vAlign w:val="center"/>
          </w:tcPr>
          <w:p w:rsidR="00636492" w:rsidRPr="00275F92" w:rsidRDefault="00F56715" w:rsidP="00323F22">
            <w:pPr>
              <w:snapToGrid w:val="0"/>
              <w:jc w:val="center"/>
              <w:rPr>
                <w:sz w:val="20"/>
                <w:szCs w:val="22"/>
              </w:rPr>
            </w:pPr>
            <w:r w:rsidRPr="00275F92">
              <w:rPr>
                <w:sz w:val="20"/>
                <w:szCs w:val="22"/>
              </w:rPr>
              <w:t>54</w:t>
            </w:r>
          </w:p>
        </w:tc>
      </w:tr>
      <w:tr w:rsidR="00323F22" w:rsidRPr="00275F92" w:rsidTr="00323F22">
        <w:trPr>
          <w:jc w:val="center"/>
        </w:trPr>
        <w:tc>
          <w:tcPr>
            <w:tcW w:w="1681" w:type="dxa"/>
          </w:tcPr>
          <w:p w:rsidR="00323F22" w:rsidRPr="00275F92" w:rsidRDefault="00323F22" w:rsidP="00F56715">
            <w:pPr>
              <w:snapToGrid w:val="0"/>
              <w:jc w:val="center"/>
              <w:rPr>
                <w:sz w:val="20"/>
                <w:szCs w:val="20"/>
              </w:rPr>
            </w:pPr>
            <w:r w:rsidRPr="00275F92">
              <w:rPr>
                <w:sz w:val="20"/>
                <w:szCs w:val="20"/>
              </w:rPr>
              <w:t>powierzchnia użytkowa (m</w:t>
            </w:r>
            <w:r w:rsidRPr="00275F92">
              <w:rPr>
                <w:sz w:val="20"/>
                <w:szCs w:val="20"/>
                <w:vertAlign w:val="superscript"/>
              </w:rPr>
              <w:t>2</w:t>
            </w:r>
            <w:r w:rsidRPr="00275F92">
              <w:rPr>
                <w:sz w:val="20"/>
                <w:szCs w:val="20"/>
              </w:rPr>
              <w:t>)</w:t>
            </w:r>
          </w:p>
        </w:tc>
        <w:tc>
          <w:tcPr>
            <w:tcW w:w="1188" w:type="dxa"/>
            <w:vAlign w:val="center"/>
          </w:tcPr>
          <w:p w:rsidR="00323F22" w:rsidRPr="00275F92" w:rsidRDefault="00F56715" w:rsidP="00DD61C2">
            <w:pPr>
              <w:snapToGrid w:val="0"/>
              <w:jc w:val="center"/>
              <w:rPr>
                <w:sz w:val="20"/>
                <w:szCs w:val="22"/>
              </w:rPr>
            </w:pPr>
            <w:r w:rsidRPr="00275F92">
              <w:rPr>
                <w:sz w:val="20"/>
                <w:szCs w:val="22"/>
              </w:rPr>
              <w:t>615</w:t>
            </w:r>
          </w:p>
        </w:tc>
        <w:tc>
          <w:tcPr>
            <w:tcW w:w="922" w:type="dxa"/>
            <w:vAlign w:val="center"/>
          </w:tcPr>
          <w:p w:rsidR="00323F22" w:rsidRPr="00275F92" w:rsidRDefault="00F56715" w:rsidP="007C0827">
            <w:pPr>
              <w:snapToGrid w:val="0"/>
              <w:jc w:val="center"/>
              <w:rPr>
                <w:sz w:val="20"/>
                <w:szCs w:val="22"/>
              </w:rPr>
            </w:pPr>
            <w:r w:rsidRPr="00275F92">
              <w:rPr>
                <w:sz w:val="20"/>
                <w:szCs w:val="22"/>
              </w:rPr>
              <w:t>242</w:t>
            </w:r>
          </w:p>
        </w:tc>
        <w:tc>
          <w:tcPr>
            <w:tcW w:w="1096" w:type="dxa"/>
            <w:vAlign w:val="center"/>
          </w:tcPr>
          <w:p w:rsidR="00323F22" w:rsidRPr="00275F92" w:rsidRDefault="00F56715" w:rsidP="00DD61C2">
            <w:pPr>
              <w:snapToGrid w:val="0"/>
              <w:jc w:val="center"/>
              <w:rPr>
                <w:sz w:val="20"/>
                <w:szCs w:val="22"/>
              </w:rPr>
            </w:pPr>
            <w:r w:rsidRPr="00275F92">
              <w:rPr>
                <w:sz w:val="20"/>
                <w:szCs w:val="22"/>
              </w:rPr>
              <w:t>126</w:t>
            </w:r>
          </w:p>
        </w:tc>
        <w:tc>
          <w:tcPr>
            <w:tcW w:w="851" w:type="dxa"/>
            <w:vAlign w:val="center"/>
          </w:tcPr>
          <w:p w:rsidR="00323F22" w:rsidRPr="00275F92" w:rsidRDefault="00F56715" w:rsidP="00DD61C2">
            <w:pPr>
              <w:snapToGrid w:val="0"/>
              <w:jc w:val="center"/>
              <w:rPr>
                <w:sz w:val="20"/>
                <w:szCs w:val="22"/>
              </w:rPr>
            </w:pPr>
            <w:r w:rsidRPr="00275F92">
              <w:rPr>
                <w:sz w:val="20"/>
                <w:szCs w:val="22"/>
              </w:rPr>
              <w:t>223</w:t>
            </w:r>
          </w:p>
        </w:tc>
        <w:tc>
          <w:tcPr>
            <w:tcW w:w="1134" w:type="dxa"/>
            <w:vAlign w:val="center"/>
          </w:tcPr>
          <w:p w:rsidR="00323F22" w:rsidRPr="00275F92" w:rsidRDefault="00F56715" w:rsidP="00DD61C2">
            <w:pPr>
              <w:snapToGrid w:val="0"/>
              <w:jc w:val="center"/>
              <w:rPr>
                <w:sz w:val="20"/>
                <w:szCs w:val="22"/>
              </w:rPr>
            </w:pPr>
            <w:r w:rsidRPr="00275F92">
              <w:rPr>
                <w:sz w:val="20"/>
                <w:szCs w:val="22"/>
              </w:rPr>
              <w:t>328</w:t>
            </w:r>
          </w:p>
        </w:tc>
        <w:tc>
          <w:tcPr>
            <w:tcW w:w="850" w:type="dxa"/>
            <w:vAlign w:val="center"/>
          </w:tcPr>
          <w:p w:rsidR="00323F22" w:rsidRPr="00275F92" w:rsidRDefault="00F56715" w:rsidP="00DD61C2">
            <w:pPr>
              <w:snapToGrid w:val="0"/>
              <w:jc w:val="center"/>
              <w:rPr>
                <w:sz w:val="20"/>
                <w:szCs w:val="22"/>
              </w:rPr>
            </w:pPr>
            <w:r w:rsidRPr="00275F92">
              <w:rPr>
                <w:sz w:val="20"/>
                <w:szCs w:val="22"/>
              </w:rPr>
              <w:t>177</w:t>
            </w:r>
          </w:p>
        </w:tc>
        <w:tc>
          <w:tcPr>
            <w:tcW w:w="993" w:type="dxa"/>
            <w:vAlign w:val="center"/>
          </w:tcPr>
          <w:p w:rsidR="00323F22" w:rsidRPr="00275F92" w:rsidRDefault="00F56715" w:rsidP="00DD61C2">
            <w:pPr>
              <w:snapToGrid w:val="0"/>
              <w:jc w:val="center"/>
              <w:rPr>
                <w:sz w:val="20"/>
                <w:szCs w:val="22"/>
              </w:rPr>
            </w:pPr>
            <w:r w:rsidRPr="00275F92">
              <w:rPr>
                <w:sz w:val="20"/>
                <w:szCs w:val="22"/>
              </w:rPr>
              <w:t>252</w:t>
            </w:r>
          </w:p>
        </w:tc>
        <w:tc>
          <w:tcPr>
            <w:tcW w:w="993" w:type="dxa"/>
            <w:vAlign w:val="center"/>
          </w:tcPr>
          <w:p w:rsidR="00323F22" w:rsidRPr="00275F92" w:rsidRDefault="00F56715" w:rsidP="00323F22">
            <w:pPr>
              <w:snapToGrid w:val="0"/>
              <w:jc w:val="center"/>
              <w:rPr>
                <w:sz w:val="20"/>
                <w:szCs w:val="22"/>
              </w:rPr>
            </w:pPr>
            <w:r w:rsidRPr="00275F92">
              <w:rPr>
                <w:sz w:val="20"/>
                <w:szCs w:val="22"/>
              </w:rPr>
              <w:t>1158</w:t>
            </w:r>
          </w:p>
        </w:tc>
      </w:tr>
      <w:tr w:rsidR="00323F22" w:rsidRPr="00275F92" w:rsidTr="00323F22">
        <w:trPr>
          <w:jc w:val="center"/>
        </w:trPr>
        <w:tc>
          <w:tcPr>
            <w:tcW w:w="1681" w:type="dxa"/>
          </w:tcPr>
          <w:p w:rsidR="00323F22" w:rsidRPr="00275F92" w:rsidRDefault="00323F22" w:rsidP="00DD61C2">
            <w:pPr>
              <w:snapToGrid w:val="0"/>
              <w:jc w:val="center"/>
              <w:rPr>
                <w:sz w:val="20"/>
                <w:szCs w:val="20"/>
              </w:rPr>
            </w:pPr>
            <w:r w:rsidRPr="00275F92">
              <w:rPr>
                <w:sz w:val="20"/>
                <w:szCs w:val="20"/>
              </w:rPr>
              <w:t>powierzchnia użytkowa</w:t>
            </w:r>
          </w:p>
          <w:p w:rsidR="00323F22" w:rsidRPr="00275F92" w:rsidRDefault="00636492" w:rsidP="00DD61C2">
            <w:pPr>
              <w:snapToGrid w:val="0"/>
              <w:jc w:val="center"/>
              <w:rPr>
                <w:sz w:val="20"/>
                <w:szCs w:val="20"/>
              </w:rPr>
            </w:pPr>
            <w:r w:rsidRPr="00275F92">
              <w:rPr>
                <w:sz w:val="20"/>
                <w:szCs w:val="20"/>
              </w:rPr>
              <w:t xml:space="preserve">1 </w:t>
            </w:r>
            <w:r w:rsidR="00323F22" w:rsidRPr="00275F92">
              <w:rPr>
                <w:sz w:val="20"/>
                <w:szCs w:val="20"/>
              </w:rPr>
              <w:t>mieszkania (m</w:t>
            </w:r>
            <w:r w:rsidR="00323F22" w:rsidRPr="00275F92">
              <w:rPr>
                <w:sz w:val="20"/>
                <w:szCs w:val="20"/>
                <w:vertAlign w:val="superscript"/>
              </w:rPr>
              <w:t>2</w:t>
            </w:r>
            <w:r w:rsidR="00323F22" w:rsidRPr="00275F92">
              <w:rPr>
                <w:sz w:val="20"/>
                <w:szCs w:val="20"/>
              </w:rPr>
              <w:t>)</w:t>
            </w:r>
          </w:p>
        </w:tc>
        <w:tc>
          <w:tcPr>
            <w:tcW w:w="1188" w:type="dxa"/>
            <w:vAlign w:val="center"/>
          </w:tcPr>
          <w:p w:rsidR="00323F22" w:rsidRPr="00275F92" w:rsidRDefault="00F56715" w:rsidP="007C0827">
            <w:pPr>
              <w:snapToGrid w:val="0"/>
              <w:jc w:val="center"/>
              <w:rPr>
                <w:sz w:val="20"/>
                <w:szCs w:val="22"/>
              </w:rPr>
            </w:pPr>
            <w:r w:rsidRPr="00275F92">
              <w:rPr>
                <w:sz w:val="20"/>
                <w:szCs w:val="22"/>
              </w:rPr>
              <w:t>123</w:t>
            </w:r>
          </w:p>
        </w:tc>
        <w:tc>
          <w:tcPr>
            <w:tcW w:w="922" w:type="dxa"/>
            <w:vAlign w:val="center"/>
          </w:tcPr>
          <w:p w:rsidR="00323F22" w:rsidRPr="00275F92" w:rsidRDefault="00F56715" w:rsidP="00DD61C2">
            <w:pPr>
              <w:snapToGrid w:val="0"/>
              <w:jc w:val="center"/>
              <w:rPr>
                <w:sz w:val="20"/>
                <w:szCs w:val="22"/>
              </w:rPr>
            </w:pPr>
            <w:r w:rsidRPr="00275F92">
              <w:rPr>
                <w:sz w:val="20"/>
                <w:szCs w:val="22"/>
              </w:rPr>
              <w:t>121</w:t>
            </w:r>
          </w:p>
        </w:tc>
        <w:tc>
          <w:tcPr>
            <w:tcW w:w="1096" w:type="dxa"/>
            <w:vAlign w:val="center"/>
          </w:tcPr>
          <w:p w:rsidR="00323F22" w:rsidRPr="00275F92" w:rsidRDefault="00F56715" w:rsidP="00DD61C2">
            <w:pPr>
              <w:snapToGrid w:val="0"/>
              <w:jc w:val="center"/>
              <w:rPr>
                <w:sz w:val="20"/>
                <w:szCs w:val="22"/>
              </w:rPr>
            </w:pPr>
            <w:r w:rsidRPr="00275F92">
              <w:rPr>
                <w:sz w:val="20"/>
                <w:szCs w:val="22"/>
              </w:rPr>
              <w:t>126</w:t>
            </w:r>
          </w:p>
        </w:tc>
        <w:tc>
          <w:tcPr>
            <w:tcW w:w="851" w:type="dxa"/>
            <w:vAlign w:val="center"/>
          </w:tcPr>
          <w:p w:rsidR="00323F22" w:rsidRPr="00275F92" w:rsidRDefault="00F56715" w:rsidP="00DD61C2">
            <w:pPr>
              <w:snapToGrid w:val="0"/>
              <w:jc w:val="center"/>
              <w:rPr>
                <w:sz w:val="20"/>
                <w:szCs w:val="22"/>
              </w:rPr>
            </w:pPr>
            <w:r w:rsidRPr="00275F92">
              <w:rPr>
                <w:sz w:val="20"/>
                <w:szCs w:val="22"/>
              </w:rPr>
              <w:t>74,3</w:t>
            </w:r>
          </w:p>
        </w:tc>
        <w:tc>
          <w:tcPr>
            <w:tcW w:w="1134" w:type="dxa"/>
            <w:vAlign w:val="center"/>
          </w:tcPr>
          <w:p w:rsidR="00323F22" w:rsidRPr="00275F92" w:rsidRDefault="00F56715" w:rsidP="00DD61C2">
            <w:pPr>
              <w:snapToGrid w:val="0"/>
              <w:jc w:val="center"/>
              <w:rPr>
                <w:sz w:val="20"/>
                <w:szCs w:val="22"/>
              </w:rPr>
            </w:pPr>
            <w:r w:rsidRPr="00275F92">
              <w:rPr>
                <w:sz w:val="20"/>
                <w:szCs w:val="22"/>
              </w:rPr>
              <w:t>164</w:t>
            </w:r>
          </w:p>
        </w:tc>
        <w:tc>
          <w:tcPr>
            <w:tcW w:w="850" w:type="dxa"/>
            <w:vAlign w:val="center"/>
          </w:tcPr>
          <w:p w:rsidR="00323F22" w:rsidRPr="00275F92" w:rsidRDefault="00F56715" w:rsidP="00DD61C2">
            <w:pPr>
              <w:snapToGrid w:val="0"/>
              <w:jc w:val="center"/>
              <w:rPr>
                <w:sz w:val="20"/>
                <w:szCs w:val="22"/>
              </w:rPr>
            </w:pPr>
            <w:r w:rsidRPr="00275F92">
              <w:rPr>
                <w:sz w:val="20"/>
                <w:szCs w:val="22"/>
              </w:rPr>
              <w:t>177</w:t>
            </w:r>
          </w:p>
        </w:tc>
        <w:tc>
          <w:tcPr>
            <w:tcW w:w="993" w:type="dxa"/>
            <w:vAlign w:val="center"/>
          </w:tcPr>
          <w:p w:rsidR="00323F22" w:rsidRPr="00275F92" w:rsidRDefault="00F56715" w:rsidP="00DD61C2">
            <w:pPr>
              <w:snapToGrid w:val="0"/>
              <w:jc w:val="center"/>
              <w:rPr>
                <w:sz w:val="20"/>
                <w:szCs w:val="22"/>
              </w:rPr>
            </w:pPr>
            <w:r w:rsidRPr="00275F92">
              <w:rPr>
                <w:sz w:val="20"/>
                <w:szCs w:val="22"/>
              </w:rPr>
              <w:t>126</w:t>
            </w:r>
          </w:p>
        </w:tc>
        <w:tc>
          <w:tcPr>
            <w:tcW w:w="993" w:type="dxa"/>
            <w:vAlign w:val="center"/>
          </w:tcPr>
          <w:p w:rsidR="00323F22" w:rsidRPr="00275F92" w:rsidRDefault="00F56715" w:rsidP="00323F22">
            <w:pPr>
              <w:snapToGrid w:val="0"/>
              <w:jc w:val="center"/>
              <w:rPr>
                <w:sz w:val="20"/>
                <w:szCs w:val="22"/>
              </w:rPr>
            </w:pPr>
            <w:r w:rsidRPr="00275F92">
              <w:rPr>
                <w:sz w:val="20"/>
                <w:szCs w:val="22"/>
              </w:rPr>
              <w:t>115,8</w:t>
            </w:r>
          </w:p>
        </w:tc>
      </w:tr>
    </w:tbl>
    <w:p w:rsidR="00DD61C2" w:rsidRPr="00275F92" w:rsidRDefault="00DD61C2" w:rsidP="00DD61C2">
      <w:pPr>
        <w:rPr>
          <w:highlight w:val="yellow"/>
        </w:rPr>
      </w:pPr>
    </w:p>
    <w:p w:rsidR="00DD61C2" w:rsidRPr="00275F92" w:rsidRDefault="00DD61C2" w:rsidP="00DD61C2">
      <w:r w:rsidRPr="00275F92">
        <w:t>Ruch budowlany na terenie gminy, biorąc pod uwagę okres 2003-201</w:t>
      </w:r>
      <w:r w:rsidR="00323F22" w:rsidRPr="00275F92">
        <w:t>4</w:t>
      </w:r>
      <w:r w:rsidRPr="00275F92">
        <w:t xml:space="preserve">, kształtuje się na poziomie około </w:t>
      </w:r>
      <w:r w:rsidR="00F56715" w:rsidRPr="00275F92">
        <w:t>26</w:t>
      </w:r>
      <w:r w:rsidR="00E05706" w:rsidRPr="00275F92">
        <w:t xml:space="preserve"> </w:t>
      </w:r>
      <w:r w:rsidRPr="00275F92">
        <w:t>mieszkań na rok i dotyczy budynków nowych, jak również po rozbudowie. Nowe mieszkania realizowane są w szczególności w ramach budownictwa indywidualnego i charakteryzują się wyższym standardem zamieszkania – średnia powierzchnia nowych mieszkań kształtuje się na poziomie ok. 1</w:t>
      </w:r>
      <w:r w:rsidR="00B06522" w:rsidRPr="00275F92">
        <w:t>20</w:t>
      </w:r>
      <w:r w:rsidRPr="00275F92">
        <w:t>m</w:t>
      </w:r>
      <w:r w:rsidRPr="00275F92">
        <w:rPr>
          <w:vertAlign w:val="superscript"/>
        </w:rPr>
        <w:t>2</w:t>
      </w:r>
      <w:r w:rsidRPr="00275F92">
        <w:t xml:space="preserve">. Jest to wskaźnik nieporównanie wyższy niż w latach poprzednich. </w:t>
      </w:r>
    </w:p>
    <w:p w:rsidR="00B8603A" w:rsidRPr="00275F92" w:rsidRDefault="00DD61C2" w:rsidP="00A52616">
      <w:r w:rsidRPr="00275F92">
        <w:lastRenderedPageBreak/>
        <w:t xml:space="preserve">Dla poziomu życia ludności gminy ważne są również wskaźniki mieszkaniowe, tj.: powierzchnia lokalu, wyposażenie w instalacje techniczno-sanitarne, dostęp do infrastruktury technicznej. </w:t>
      </w:r>
      <w:bookmarkStart w:id="50" w:name="_Toc395090049"/>
    </w:p>
    <w:p w:rsidR="002E5CBB" w:rsidRPr="00275F92" w:rsidRDefault="002E5CBB" w:rsidP="002E5CBB">
      <w:pPr>
        <w:pStyle w:val="Legenda"/>
      </w:pPr>
      <w:bookmarkStart w:id="51" w:name="_Toc454959504"/>
      <w:r w:rsidRPr="00275F92">
        <w:t xml:space="preserve">Wykres </w:t>
      </w:r>
      <w:r w:rsidR="0092205D" w:rsidRPr="00275F92">
        <w:fldChar w:fldCharType="begin"/>
      </w:r>
      <w:r w:rsidR="00C4206B" w:rsidRPr="00275F92">
        <w:instrText xml:space="preserve"> SEQ Wykres \* ARABIC </w:instrText>
      </w:r>
      <w:r w:rsidR="0092205D" w:rsidRPr="00275F92">
        <w:fldChar w:fldCharType="separate"/>
      </w:r>
      <w:r w:rsidR="00FA5B91" w:rsidRPr="00275F92">
        <w:rPr>
          <w:noProof/>
        </w:rPr>
        <w:t>4</w:t>
      </w:r>
      <w:r w:rsidR="0092205D" w:rsidRPr="00275F92">
        <w:fldChar w:fldCharType="end"/>
      </w:r>
      <w:r w:rsidRPr="00275F92">
        <w:t xml:space="preserve">. Zmiany w zasobach mieszkaniowych </w:t>
      </w:r>
      <w:r w:rsidR="00A52616" w:rsidRPr="00275F92">
        <w:t>G</w:t>
      </w:r>
      <w:r w:rsidRPr="00275F92">
        <w:t xml:space="preserve">miny </w:t>
      </w:r>
      <w:r w:rsidR="007561F0" w:rsidRPr="00275F92">
        <w:t>Złota</w:t>
      </w:r>
      <w:r w:rsidRPr="00275F92">
        <w:t xml:space="preserve"> w latach 2010-201</w:t>
      </w:r>
      <w:r w:rsidR="00283740" w:rsidRPr="00275F92">
        <w:t>4</w:t>
      </w:r>
      <w:bookmarkEnd w:id="51"/>
    </w:p>
    <w:p w:rsidR="00C64CB5" w:rsidRPr="00275F92" w:rsidRDefault="00011AC6" w:rsidP="00C64CB5">
      <w:pPr>
        <w:spacing w:before="120" w:after="120"/>
        <w:jc w:val="left"/>
        <w:rPr>
          <w:b/>
          <w:bCs/>
          <w:sz w:val="20"/>
          <w:szCs w:val="20"/>
        </w:rPr>
      </w:pPr>
      <w:r w:rsidRPr="00275F92">
        <w:rPr>
          <w:b/>
          <w:bCs/>
          <w:noProof/>
          <w:sz w:val="20"/>
          <w:szCs w:val="20"/>
          <w:lang w:eastAsia="pl-PL"/>
        </w:rPr>
        <w:drawing>
          <wp:inline distT="0" distB="0" distL="0" distR="0">
            <wp:extent cx="4857750" cy="2333625"/>
            <wp:effectExtent l="0" t="0" r="0" b="0"/>
            <wp:docPr id="11"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61C2" w:rsidRPr="00275F92" w:rsidRDefault="00011AC6" w:rsidP="00011AC6">
      <w:pPr>
        <w:pStyle w:val="Legenda"/>
        <w:rPr>
          <w:b w:val="0"/>
          <w:bCs w:val="0"/>
        </w:rPr>
      </w:pPr>
      <w:bookmarkStart w:id="52" w:name="_Toc454959505"/>
      <w:r w:rsidRPr="00275F92">
        <w:t xml:space="preserve">Wykres </w:t>
      </w:r>
      <w:r w:rsidR="0092205D" w:rsidRPr="00275F92">
        <w:fldChar w:fldCharType="begin"/>
      </w:r>
      <w:r w:rsidR="00C4206B" w:rsidRPr="00275F92">
        <w:instrText xml:space="preserve"> SEQ Wykres \* ARABIC </w:instrText>
      </w:r>
      <w:r w:rsidR="0092205D" w:rsidRPr="00275F92">
        <w:fldChar w:fldCharType="separate"/>
      </w:r>
      <w:r w:rsidR="00FA5B91" w:rsidRPr="00275F92">
        <w:rPr>
          <w:noProof/>
        </w:rPr>
        <w:t>5</w:t>
      </w:r>
      <w:r w:rsidR="0092205D" w:rsidRPr="00275F92">
        <w:fldChar w:fldCharType="end"/>
      </w:r>
      <w:r w:rsidR="00DD61C2" w:rsidRPr="00275F92">
        <w:rPr>
          <w:bCs w:val="0"/>
        </w:rPr>
        <w:t xml:space="preserve">. </w:t>
      </w:r>
      <w:r w:rsidRPr="00275F92">
        <w:rPr>
          <w:bCs w:val="0"/>
        </w:rPr>
        <w:t>W</w:t>
      </w:r>
      <w:r w:rsidR="00DD61C2" w:rsidRPr="00275F92">
        <w:rPr>
          <w:bCs w:val="0"/>
        </w:rPr>
        <w:t>skaźnik</w:t>
      </w:r>
      <w:r w:rsidRPr="00275F92">
        <w:rPr>
          <w:bCs w:val="0"/>
        </w:rPr>
        <w:t>i</w:t>
      </w:r>
      <w:r w:rsidR="00DD61C2" w:rsidRPr="00275F92">
        <w:rPr>
          <w:bCs w:val="0"/>
        </w:rPr>
        <w:t xml:space="preserve"> wyposażenia mieszkań w infrastrukturę techniczną w </w:t>
      </w:r>
      <w:r w:rsidR="00F01AE3" w:rsidRPr="00275F92">
        <w:rPr>
          <w:bCs w:val="0"/>
        </w:rPr>
        <w:t>G</w:t>
      </w:r>
      <w:r w:rsidR="00DD61C2" w:rsidRPr="00275F92">
        <w:rPr>
          <w:bCs w:val="0"/>
        </w:rPr>
        <w:t>minie</w:t>
      </w:r>
      <w:bookmarkEnd w:id="50"/>
      <w:r w:rsidRPr="00275F92">
        <w:rPr>
          <w:bCs w:val="0"/>
        </w:rPr>
        <w:t xml:space="preserve"> </w:t>
      </w:r>
      <w:r w:rsidR="007561F0" w:rsidRPr="00275F92">
        <w:rPr>
          <w:bCs w:val="0"/>
        </w:rPr>
        <w:t>Złota</w:t>
      </w:r>
      <w:r w:rsidRPr="00275F92">
        <w:rPr>
          <w:bCs w:val="0"/>
        </w:rPr>
        <w:t xml:space="preserve"> </w:t>
      </w:r>
      <w:r w:rsidR="00374803" w:rsidRPr="00275F92">
        <w:rPr>
          <w:bCs w:val="0"/>
        </w:rPr>
        <w:t xml:space="preserve">w 2014 </w:t>
      </w:r>
      <w:r w:rsidRPr="00275F92">
        <w:rPr>
          <w:bCs w:val="0"/>
        </w:rPr>
        <w:t>(w %)</w:t>
      </w:r>
      <w:bookmarkEnd w:id="52"/>
    </w:p>
    <w:p w:rsidR="00DD61C2" w:rsidRPr="00275F92" w:rsidRDefault="00DD61C2" w:rsidP="00174E9E">
      <w:pPr>
        <w:jc w:val="left"/>
      </w:pPr>
      <w:r w:rsidRPr="00275F92">
        <w:rPr>
          <w:noProof/>
          <w:lang w:eastAsia="pl-PL"/>
        </w:rPr>
        <w:drawing>
          <wp:inline distT="0" distB="0" distL="0" distR="0">
            <wp:extent cx="4905375" cy="2343150"/>
            <wp:effectExtent l="0" t="0" r="0" b="0"/>
            <wp:docPr id="12" name="Obiek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D1E1A" w:rsidRPr="00275F92" w:rsidRDefault="00AD1E1A">
      <w:pPr>
        <w:suppressAutoHyphens w:val="0"/>
        <w:jc w:val="left"/>
      </w:pPr>
    </w:p>
    <w:p w:rsidR="0073538D" w:rsidRPr="00275F92" w:rsidRDefault="00CF27ED" w:rsidP="00B41D18">
      <w:pPr>
        <w:pStyle w:val="Nagwek5"/>
      </w:pPr>
      <w:bookmarkStart w:id="53" w:name="_Toc454973245"/>
      <w:r w:rsidRPr="00275F92">
        <w:t>2.</w:t>
      </w:r>
      <w:r w:rsidR="00636492" w:rsidRPr="00275F92">
        <w:t>4</w:t>
      </w:r>
      <w:r w:rsidR="007D0E28" w:rsidRPr="00275F92">
        <w:t>. Infrastruktura społeczna</w:t>
      </w:r>
      <w:bookmarkEnd w:id="53"/>
      <w:r w:rsidR="007D0E28" w:rsidRPr="00275F92">
        <w:t xml:space="preserve"> </w:t>
      </w:r>
    </w:p>
    <w:p w:rsidR="002F2E57" w:rsidRPr="00275F92" w:rsidRDefault="002F2E57" w:rsidP="00B41D18">
      <w:pPr>
        <w:pStyle w:val="Nagwek5"/>
      </w:pPr>
    </w:p>
    <w:p w:rsidR="007D0E28" w:rsidRPr="00275F92" w:rsidRDefault="00DB7D93" w:rsidP="00B41D18">
      <w:pPr>
        <w:pStyle w:val="Nagwek5"/>
      </w:pPr>
      <w:bookmarkStart w:id="54" w:name="_Toc454973246"/>
      <w:r w:rsidRPr="00275F92">
        <w:t>2.</w:t>
      </w:r>
      <w:r w:rsidR="00636492" w:rsidRPr="00275F92">
        <w:t>4</w:t>
      </w:r>
      <w:r w:rsidR="007D0E28" w:rsidRPr="00275F92">
        <w:t xml:space="preserve">.1. </w:t>
      </w:r>
      <w:r w:rsidR="00BE0D98" w:rsidRPr="00275F92">
        <w:t>Oświata</w:t>
      </w:r>
      <w:bookmarkEnd w:id="54"/>
    </w:p>
    <w:p w:rsidR="002F2E57" w:rsidRPr="00275F92" w:rsidRDefault="002F2E57" w:rsidP="00065BBC">
      <w:pPr>
        <w:rPr>
          <w:rFonts w:asciiTheme="minorHAnsi" w:hAnsiTheme="minorHAnsi"/>
        </w:rPr>
      </w:pPr>
    </w:p>
    <w:p w:rsidR="00065BBC" w:rsidRPr="00275F92" w:rsidRDefault="00065BBC" w:rsidP="002548DA">
      <w:pPr>
        <w:ind w:firstLine="454"/>
        <w:rPr>
          <w:rFonts w:asciiTheme="minorHAnsi" w:hAnsiTheme="minorHAnsi"/>
        </w:rPr>
      </w:pPr>
      <w:r w:rsidRPr="00275F92">
        <w:rPr>
          <w:rFonts w:asciiTheme="minorHAnsi" w:hAnsiTheme="minorHAnsi"/>
        </w:rPr>
        <w:t xml:space="preserve">Na terenie gminy </w:t>
      </w:r>
      <w:r w:rsidR="008866C7" w:rsidRPr="00275F92">
        <w:rPr>
          <w:rFonts w:asciiTheme="minorHAnsi" w:hAnsiTheme="minorHAnsi"/>
        </w:rPr>
        <w:t xml:space="preserve">funkcjonują następujące </w:t>
      </w:r>
      <w:r w:rsidRPr="00275F92">
        <w:rPr>
          <w:rFonts w:asciiTheme="minorHAnsi" w:hAnsiTheme="minorHAnsi"/>
        </w:rPr>
        <w:t xml:space="preserve">placówki oświatowe: </w:t>
      </w:r>
    </w:p>
    <w:p w:rsidR="006A7830" w:rsidRPr="00275F92" w:rsidRDefault="006A7830" w:rsidP="00725DB7">
      <w:pPr>
        <w:pStyle w:val="Styl1"/>
        <w:numPr>
          <w:ilvl w:val="0"/>
          <w:numId w:val="26"/>
        </w:numPr>
        <w:rPr>
          <w:rFonts w:asciiTheme="minorHAnsi" w:hAnsiTheme="minorHAnsi"/>
        </w:rPr>
      </w:pPr>
      <w:r w:rsidRPr="00275F92">
        <w:rPr>
          <w:rFonts w:asciiTheme="minorHAnsi" w:hAnsiTheme="minorHAnsi"/>
        </w:rPr>
        <w:t xml:space="preserve">Zespół </w:t>
      </w:r>
      <w:r w:rsidR="002548DA" w:rsidRPr="00275F92">
        <w:rPr>
          <w:rFonts w:asciiTheme="minorHAnsi" w:hAnsiTheme="minorHAnsi"/>
        </w:rPr>
        <w:t xml:space="preserve">Placówek Oświatowych </w:t>
      </w:r>
      <w:r w:rsidRPr="00275F92">
        <w:rPr>
          <w:rFonts w:asciiTheme="minorHAnsi" w:hAnsiTheme="minorHAnsi"/>
        </w:rPr>
        <w:t xml:space="preserve">w </w:t>
      </w:r>
      <w:r w:rsidR="007561F0" w:rsidRPr="00275F92">
        <w:rPr>
          <w:rFonts w:asciiTheme="minorHAnsi" w:hAnsiTheme="minorHAnsi"/>
        </w:rPr>
        <w:t>Złote</w:t>
      </w:r>
      <w:r w:rsidR="004764B2" w:rsidRPr="00275F92">
        <w:rPr>
          <w:rFonts w:asciiTheme="minorHAnsi" w:hAnsiTheme="minorHAnsi"/>
        </w:rPr>
        <w:t>j</w:t>
      </w:r>
      <w:r w:rsidR="002548DA" w:rsidRPr="00275F92">
        <w:rPr>
          <w:rFonts w:asciiTheme="minorHAnsi" w:hAnsiTheme="minorHAnsi"/>
        </w:rPr>
        <w:t xml:space="preserve"> (przedszkole, szkoła podstawowa, gimnazjum)</w:t>
      </w:r>
      <w:r w:rsidRPr="00275F92">
        <w:rPr>
          <w:rFonts w:asciiTheme="minorHAnsi" w:hAnsiTheme="minorHAnsi"/>
        </w:rPr>
        <w:t>,</w:t>
      </w:r>
    </w:p>
    <w:p w:rsidR="006A7830" w:rsidRPr="00275F92" w:rsidRDefault="006A7830" w:rsidP="00725DB7">
      <w:pPr>
        <w:pStyle w:val="Styl1"/>
        <w:numPr>
          <w:ilvl w:val="0"/>
          <w:numId w:val="26"/>
        </w:numPr>
        <w:rPr>
          <w:rFonts w:asciiTheme="minorHAnsi" w:hAnsiTheme="minorHAnsi"/>
        </w:rPr>
      </w:pPr>
      <w:r w:rsidRPr="00275F92">
        <w:rPr>
          <w:rFonts w:asciiTheme="minorHAnsi" w:hAnsiTheme="minorHAnsi"/>
        </w:rPr>
        <w:t xml:space="preserve">Szkoła Podstawowa w </w:t>
      </w:r>
      <w:r w:rsidR="002548DA" w:rsidRPr="00275F92">
        <w:rPr>
          <w:rFonts w:asciiTheme="minorHAnsi" w:hAnsiTheme="minorHAnsi"/>
        </w:rPr>
        <w:t>Chrobrzu</w:t>
      </w:r>
      <w:r w:rsidRPr="00275F92">
        <w:rPr>
          <w:rFonts w:asciiTheme="minorHAnsi" w:hAnsiTheme="minorHAnsi"/>
        </w:rPr>
        <w:t>,</w:t>
      </w:r>
    </w:p>
    <w:p w:rsidR="002548DA" w:rsidRPr="00275F92" w:rsidRDefault="002548DA" w:rsidP="00725DB7">
      <w:pPr>
        <w:pStyle w:val="Styl1"/>
        <w:numPr>
          <w:ilvl w:val="0"/>
          <w:numId w:val="26"/>
        </w:numPr>
        <w:rPr>
          <w:rFonts w:asciiTheme="minorHAnsi" w:hAnsiTheme="minorHAnsi"/>
        </w:rPr>
      </w:pPr>
      <w:r w:rsidRPr="00275F92">
        <w:rPr>
          <w:rFonts w:asciiTheme="minorHAnsi" w:hAnsiTheme="minorHAnsi"/>
        </w:rPr>
        <w:t xml:space="preserve">Szkoła Podstawowa w Miernowie, </w:t>
      </w:r>
    </w:p>
    <w:p w:rsidR="00B754EA" w:rsidRPr="00275F92" w:rsidRDefault="00B754EA" w:rsidP="00725DB7">
      <w:pPr>
        <w:pStyle w:val="Styl1"/>
        <w:numPr>
          <w:ilvl w:val="0"/>
          <w:numId w:val="26"/>
        </w:numPr>
        <w:rPr>
          <w:rFonts w:asciiTheme="minorHAnsi" w:hAnsiTheme="minorHAnsi"/>
        </w:rPr>
      </w:pPr>
      <w:r w:rsidRPr="00275F92">
        <w:rPr>
          <w:rFonts w:asciiTheme="minorHAnsi" w:hAnsiTheme="minorHAnsi"/>
        </w:rPr>
        <w:t>Centrum Kształcenia Na Odległość w Złotej,</w:t>
      </w:r>
    </w:p>
    <w:p w:rsidR="00B754EA" w:rsidRPr="00275F92" w:rsidRDefault="00B754EA" w:rsidP="00725DB7">
      <w:pPr>
        <w:pStyle w:val="Styl1"/>
        <w:numPr>
          <w:ilvl w:val="0"/>
          <w:numId w:val="26"/>
        </w:numPr>
        <w:rPr>
          <w:rFonts w:asciiTheme="minorHAnsi" w:hAnsiTheme="minorHAnsi"/>
        </w:rPr>
      </w:pPr>
      <w:r w:rsidRPr="00275F92">
        <w:rPr>
          <w:rFonts w:asciiTheme="minorHAnsi" w:hAnsiTheme="minorHAnsi"/>
        </w:rPr>
        <w:t>Zespół Szkół Centrum Kształcenia Rolniczego im. Bolesława Chrobrego w Chroborzu (podlega Ministerstwu Rolnictwa i Rozwoju Wsi).</w:t>
      </w:r>
    </w:p>
    <w:p w:rsidR="00B06522" w:rsidRPr="00275F92" w:rsidRDefault="00B06522" w:rsidP="006B0425">
      <w:pPr>
        <w:ind w:firstLine="454"/>
        <w:rPr>
          <w:lang w:eastAsia="pl-PL"/>
        </w:rPr>
      </w:pPr>
    </w:p>
    <w:p w:rsidR="00560391" w:rsidRPr="00275F92" w:rsidRDefault="005D0F98" w:rsidP="006B0425">
      <w:pPr>
        <w:ind w:firstLine="454"/>
      </w:pPr>
      <w:r w:rsidRPr="00275F92">
        <w:rPr>
          <w:lang w:eastAsia="pl-PL"/>
        </w:rPr>
        <w:t>Gmina zapewnia edukację dzieci i młodzieży na poziomie podstawowym i gimnazjalnym. Do szkół na poziomie średnim i zawodowym młodzież dojeżdża do pobliskich miast</w:t>
      </w:r>
      <w:r w:rsidR="006B0425" w:rsidRPr="00275F92">
        <w:rPr>
          <w:lang w:eastAsia="pl-PL"/>
        </w:rPr>
        <w:t xml:space="preserve">. </w:t>
      </w:r>
      <w:r w:rsidR="00CB042C" w:rsidRPr="00275F92">
        <w:t xml:space="preserve">Szkoły </w:t>
      </w:r>
      <w:r w:rsidR="00040ED3" w:rsidRPr="00275F92">
        <w:lastRenderedPageBreak/>
        <w:t xml:space="preserve">podstawowe </w:t>
      </w:r>
      <w:r w:rsidR="006B0425" w:rsidRPr="00275F92">
        <w:t xml:space="preserve">oraz gimnazjum </w:t>
      </w:r>
      <w:r w:rsidR="00F525F6" w:rsidRPr="00275F92">
        <w:t>na terenie gminy realizują programy profilaktyczne</w:t>
      </w:r>
      <w:r w:rsidR="00560391" w:rsidRPr="00275F92">
        <w:t xml:space="preserve"> o zdrowym żywieniu, o bezpieczeństwie oraz o uzależnieniach. Na terenie szkół organizowane są stosowanie do możliwości bezpłatne zajęcia dodatkowe, takie jak: koła przedmiotowe związane z realizacją treści programowych poszczególnych przedmiotów, gry sportowe zgodnie z zainteresowaniami i możliwościami oraz dodatkowe zajęcia wyrównawcze. </w:t>
      </w:r>
    </w:p>
    <w:p w:rsidR="006B0425" w:rsidRPr="00275F92" w:rsidRDefault="006B0425" w:rsidP="006B0425">
      <w:pPr>
        <w:suppressAutoHyphens w:val="0"/>
        <w:rPr>
          <w:lang w:eastAsia="pl-PL"/>
        </w:rPr>
      </w:pPr>
      <w:r w:rsidRPr="00275F92">
        <w:rPr>
          <w:bdr w:val="none" w:sz="0" w:space="0" w:color="auto" w:frame="1"/>
          <w:lang w:eastAsia="pl-PL"/>
        </w:rPr>
        <w:t xml:space="preserve">W ramach ogólnopolskiego projektu, mającego na celu stworzenie na terenie całego kraju sieci współpracujących ze sobą na terenie gminy powstały </w:t>
      </w:r>
      <w:r w:rsidRPr="00275F92">
        <w:rPr>
          <w:bCs/>
          <w:lang w:eastAsia="pl-PL"/>
        </w:rPr>
        <w:t xml:space="preserve">Centra Kształcenia Na Odległość Na Wsiach. </w:t>
      </w:r>
      <w:r w:rsidRPr="00275F92">
        <w:rPr>
          <w:bdr w:val="none" w:sz="0" w:space="0" w:color="auto" w:frame="1"/>
          <w:lang w:eastAsia="pl-PL"/>
        </w:rPr>
        <w:t>Nadzór nad projektem sprawuje Min</w:t>
      </w:r>
      <w:r w:rsidR="008977A1" w:rsidRPr="00275F92">
        <w:rPr>
          <w:bdr w:val="none" w:sz="0" w:space="0" w:color="auto" w:frame="1"/>
          <w:lang w:eastAsia="pl-PL"/>
        </w:rPr>
        <w:t>isterstwo Edukacji Narodowej, a </w:t>
      </w:r>
      <w:r w:rsidRPr="00275F92">
        <w:rPr>
          <w:bdr w:val="none" w:sz="0" w:space="0" w:color="auto" w:frame="1"/>
          <w:lang w:eastAsia="pl-PL"/>
        </w:rPr>
        <w:t>finansowany jest on ze środków Europejskiego Funduszu Społecznego (EFS) w ramach Sektorowego Programu Operacyjnego Rozwój Zasobów Ludzkich.</w:t>
      </w:r>
      <w:r w:rsidR="00F01AE3" w:rsidRPr="00275F92">
        <w:rPr>
          <w:bdr w:val="none" w:sz="0" w:space="0" w:color="auto" w:frame="1"/>
          <w:lang w:eastAsia="pl-PL"/>
        </w:rPr>
        <w:t xml:space="preserve"> Centra Kształcenia na terenie G</w:t>
      </w:r>
      <w:r w:rsidRPr="00275F92">
        <w:rPr>
          <w:bdr w:val="none" w:sz="0" w:space="0" w:color="auto" w:frame="1"/>
          <w:lang w:eastAsia="pl-PL"/>
        </w:rPr>
        <w:t>miny Złota znajdują się w miejscowościach:</w:t>
      </w:r>
    </w:p>
    <w:p w:rsidR="006B0425" w:rsidRPr="00275F92" w:rsidRDefault="006B0425" w:rsidP="008977A1">
      <w:pPr>
        <w:numPr>
          <w:ilvl w:val="0"/>
          <w:numId w:val="37"/>
        </w:numPr>
        <w:suppressAutoHyphens w:val="0"/>
        <w:ind w:left="294" w:hanging="152"/>
        <w:rPr>
          <w:lang w:eastAsia="pl-PL"/>
        </w:rPr>
      </w:pPr>
      <w:r w:rsidRPr="00275F92">
        <w:rPr>
          <w:bdr w:val="none" w:sz="0" w:space="0" w:color="auto" w:frame="1"/>
          <w:lang w:eastAsia="pl-PL"/>
        </w:rPr>
        <w:t>Dom Ludowy w Chrobrzu</w:t>
      </w:r>
    </w:p>
    <w:p w:rsidR="006B0425" w:rsidRPr="00275F92" w:rsidRDefault="006B0425" w:rsidP="008977A1">
      <w:pPr>
        <w:numPr>
          <w:ilvl w:val="0"/>
          <w:numId w:val="37"/>
        </w:numPr>
        <w:suppressAutoHyphens w:val="0"/>
        <w:ind w:left="294" w:hanging="152"/>
        <w:rPr>
          <w:lang w:eastAsia="pl-PL"/>
        </w:rPr>
      </w:pPr>
      <w:r w:rsidRPr="00275F92">
        <w:rPr>
          <w:bdr w:val="none" w:sz="0" w:space="0" w:color="auto" w:frame="1"/>
          <w:lang w:eastAsia="pl-PL"/>
        </w:rPr>
        <w:t>Gminna Biblioteka Publiczna Filia w Pełczyskach</w:t>
      </w:r>
    </w:p>
    <w:p w:rsidR="006B0425" w:rsidRPr="00275F92" w:rsidRDefault="006B0425" w:rsidP="008977A1">
      <w:pPr>
        <w:numPr>
          <w:ilvl w:val="0"/>
          <w:numId w:val="37"/>
        </w:numPr>
        <w:suppressAutoHyphens w:val="0"/>
        <w:ind w:left="294" w:hanging="152"/>
        <w:rPr>
          <w:lang w:eastAsia="pl-PL"/>
        </w:rPr>
      </w:pPr>
      <w:r w:rsidRPr="00275F92">
        <w:rPr>
          <w:bdr w:val="none" w:sz="0" w:space="0" w:color="auto" w:frame="1"/>
          <w:lang w:eastAsia="pl-PL"/>
        </w:rPr>
        <w:t>Gminna Biblioteka Publiczna w Złotej</w:t>
      </w:r>
    </w:p>
    <w:p w:rsidR="006B0425" w:rsidRPr="00275F92" w:rsidRDefault="006B0425" w:rsidP="006B0425">
      <w:pPr>
        <w:suppressAutoHyphens w:val="0"/>
        <w:rPr>
          <w:lang w:eastAsia="pl-PL"/>
        </w:rPr>
      </w:pPr>
      <w:r w:rsidRPr="00275F92">
        <w:rPr>
          <w:bCs/>
          <w:lang w:eastAsia="pl-PL"/>
        </w:rPr>
        <w:t xml:space="preserve">W ośrodkach tych istnieje </w:t>
      </w:r>
      <w:r w:rsidRPr="00275F92">
        <w:rPr>
          <w:lang w:eastAsia="pl-PL"/>
        </w:rPr>
        <w:t>możliwość bezpłatnego korzystania z komputerów i Internetu dla każdego mieszkańca.</w:t>
      </w:r>
    </w:p>
    <w:p w:rsidR="006B0425" w:rsidRPr="00275F92" w:rsidRDefault="006B0425" w:rsidP="006B0425">
      <w:pPr>
        <w:ind w:firstLine="454"/>
      </w:pPr>
    </w:p>
    <w:p w:rsidR="007D0E28" w:rsidRPr="00275F92" w:rsidRDefault="00CF27ED" w:rsidP="00B41D18">
      <w:pPr>
        <w:pStyle w:val="Nagwek5"/>
      </w:pPr>
      <w:bookmarkStart w:id="55" w:name="_Toc454973247"/>
      <w:r w:rsidRPr="00275F92">
        <w:t>2.</w:t>
      </w:r>
      <w:r w:rsidR="00636492" w:rsidRPr="00275F92">
        <w:t>4</w:t>
      </w:r>
      <w:r w:rsidR="007D0E28" w:rsidRPr="00275F92">
        <w:t>.2. Ochrona zdrowia</w:t>
      </w:r>
      <w:bookmarkEnd w:id="55"/>
      <w:r w:rsidR="007D0E28" w:rsidRPr="00275F92">
        <w:t xml:space="preserve"> </w:t>
      </w:r>
    </w:p>
    <w:p w:rsidR="002F2E57" w:rsidRPr="00275F92" w:rsidRDefault="002F2E57" w:rsidP="002B13A4">
      <w:pPr>
        <w:rPr>
          <w:rFonts w:asciiTheme="minorHAnsi" w:hAnsiTheme="minorHAnsi"/>
        </w:rPr>
      </w:pPr>
    </w:p>
    <w:p w:rsidR="00D22CB3" w:rsidRPr="00275F92" w:rsidRDefault="00D22CB3" w:rsidP="006579DD">
      <w:pPr>
        <w:ind w:firstLine="454"/>
      </w:pPr>
      <w:r w:rsidRPr="00275F92">
        <w:t>Możliwość dostępu mieszkańców danego obszaru do służby zdrowia i usług medycznych stanowi istotny czynnik organizacji infrastruktury społecznej. Poziom dostępności służby zdrowia określić można za pomocą następujących wskaźników: liczba placówek specjalistycznych świadczących usługi medyczne, wyposażenie, liczba lekarzy, itp.</w:t>
      </w:r>
    </w:p>
    <w:p w:rsidR="000037B8" w:rsidRPr="00275F92" w:rsidRDefault="007F249E" w:rsidP="000037B8">
      <w:r w:rsidRPr="00275F92">
        <w:rPr>
          <w:rFonts w:cs="Arial"/>
          <w:lang w:eastAsia="pl-PL"/>
        </w:rPr>
        <w:t xml:space="preserve">W </w:t>
      </w:r>
      <w:r w:rsidR="00C64CB5" w:rsidRPr="00275F92">
        <w:rPr>
          <w:rFonts w:cs="Arial"/>
          <w:lang w:eastAsia="pl-PL"/>
        </w:rPr>
        <w:t>G</w:t>
      </w:r>
      <w:r w:rsidRPr="00275F92">
        <w:rPr>
          <w:rFonts w:cs="Arial"/>
          <w:lang w:eastAsia="pl-PL"/>
        </w:rPr>
        <w:t>minie</w:t>
      </w:r>
      <w:r w:rsidR="003160F8" w:rsidRPr="00275F92">
        <w:rPr>
          <w:rFonts w:cs="Arial"/>
          <w:lang w:eastAsia="pl-PL"/>
        </w:rPr>
        <w:t xml:space="preserve"> </w:t>
      </w:r>
      <w:r w:rsidR="007561F0" w:rsidRPr="00275F92">
        <w:rPr>
          <w:rFonts w:cs="Arial"/>
          <w:lang w:eastAsia="pl-PL"/>
        </w:rPr>
        <w:t>Złota</w:t>
      </w:r>
      <w:r w:rsidR="003160F8" w:rsidRPr="00275F92">
        <w:rPr>
          <w:rFonts w:cs="Arial"/>
          <w:lang w:eastAsia="pl-PL"/>
        </w:rPr>
        <w:t xml:space="preserve"> funkcjonują</w:t>
      </w:r>
      <w:r w:rsidR="00AD1E1A" w:rsidRPr="00275F92">
        <w:rPr>
          <w:rFonts w:cs="Arial"/>
          <w:lang w:eastAsia="pl-PL"/>
        </w:rPr>
        <w:t xml:space="preserve">: </w:t>
      </w:r>
      <w:r w:rsidR="006579DD" w:rsidRPr="00275F92">
        <w:rPr>
          <w:rFonts w:cs="Arial"/>
          <w:lang w:eastAsia="pl-PL"/>
        </w:rPr>
        <w:t xml:space="preserve">Samorządowy </w:t>
      </w:r>
      <w:r w:rsidR="00B0082B" w:rsidRPr="00275F92">
        <w:rPr>
          <w:rFonts w:cs="Arial"/>
          <w:lang w:eastAsia="pl-PL"/>
        </w:rPr>
        <w:t xml:space="preserve">Zakład Opieki Zdrowotnej w </w:t>
      </w:r>
      <w:r w:rsidR="007561F0" w:rsidRPr="00275F92">
        <w:rPr>
          <w:rFonts w:cs="Arial"/>
          <w:lang w:eastAsia="pl-PL"/>
        </w:rPr>
        <w:t>Złotej</w:t>
      </w:r>
      <w:r w:rsidR="00B0082B" w:rsidRPr="00275F92">
        <w:rPr>
          <w:rFonts w:cs="Arial"/>
          <w:lang w:eastAsia="pl-PL"/>
        </w:rPr>
        <w:t xml:space="preserve"> oraz </w:t>
      </w:r>
      <w:r w:rsidR="006579DD" w:rsidRPr="00275F92">
        <w:rPr>
          <w:rFonts w:cs="Arial"/>
          <w:lang w:eastAsia="pl-PL"/>
        </w:rPr>
        <w:t xml:space="preserve">Samorządowy </w:t>
      </w:r>
      <w:r w:rsidR="00B0082B" w:rsidRPr="00275F92">
        <w:rPr>
          <w:rFonts w:cs="Arial"/>
          <w:lang w:eastAsia="pl-PL"/>
        </w:rPr>
        <w:t xml:space="preserve">Zakład Opieki Zdrowotnej </w:t>
      </w:r>
      <w:r w:rsidR="006579DD" w:rsidRPr="00275F92">
        <w:rPr>
          <w:rFonts w:cs="Arial"/>
          <w:lang w:eastAsia="pl-PL"/>
        </w:rPr>
        <w:t xml:space="preserve">w Złotej Filia w Chrobrzu. </w:t>
      </w:r>
      <w:r w:rsidR="000037B8" w:rsidRPr="00275F92">
        <w:rPr>
          <w:rFonts w:asciiTheme="minorHAnsi" w:hAnsiTheme="minorHAnsi"/>
        </w:rPr>
        <w:t>Na terenie gminy działa aptek</w:t>
      </w:r>
      <w:r w:rsidR="006579DD" w:rsidRPr="00275F92">
        <w:rPr>
          <w:rFonts w:asciiTheme="minorHAnsi" w:hAnsiTheme="minorHAnsi"/>
        </w:rPr>
        <w:t>a</w:t>
      </w:r>
      <w:r w:rsidR="000037B8" w:rsidRPr="00275F92">
        <w:rPr>
          <w:rFonts w:asciiTheme="minorHAnsi" w:hAnsiTheme="minorHAnsi"/>
        </w:rPr>
        <w:t xml:space="preserve"> w </w:t>
      </w:r>
      <w:r w:rsidR="007561F0" w:rsidRPr="00275F92">
        <w:rPr>
          <w:rFonts w:asciiTheme="minorHAnsi" w:hAnsiTheme="minorHAnsi"/>
        </w:rPr>
        <w:t>Złotej</w:t>
      </w:r>
      <w:r w:rsidR="000037B8" w:rsidRPr="00275F92">
        <w:rPr>
          <w:rFonts w:asciiTheme="minorHAnsi" w:hAnsiTheme="minorHAnsi"/>
        </w:rPr>
        <w:t xml:space="preserve"> oraz </w:t>
      </w:r>
      <w:r w:rsidR="006579DD" w:rsidRPr="00275F92">
        <w:rPr>
          <w:rFonts w:asciiTheme="minorHAnsi" w:hAnsiTheme="minorHAnsi"/>
        </w:rPr>
        <w:t>punkt apteczny w Chrobrzu.</w:t>
      </w:r>
      <w:r w:rsidR="000037B8" w:rsidRPr="00275F92">
        <w:rPr>
          <w:rFonts w:asciiTheme="minorHAnsi" w:hAnsiTheme="minorHAnsi"/>
        </w:rPr>
        <w:t xml:space="preserve"> </w:t>
      </w:r>
    </w:p>
    <w:p w:rsidR="002F2E57" w:rsidRPr="00275F92" w:rsidRDefault="002F2E57" w:rsidP="000E4A6F">
      <w:pPr>
        <w:rPr>
          <w:rFonts w:asciiTheme="minorHAnsi" w:hAnsiTheme="minorHAnsi"/>
        </w:rPr>
      </w:pPr>
    </w:p>
    <w:p w:rsidR="007D0E28" w:rsidRPr="00275F92" w:rsidRDefault="00CF27ED" w:rsidP="00D86438">
      <w:pPr>
        <w:pStyle w:val="Nagwek1"/>
      </w:pPr>
      <w:bookmarkStart w:id="56" w:name="_Toc454973248"/>
      <w:r w:rsidRPr="00275F92">
        <w:t>2.</w:t>
      </w:r>
      <w:r w:rsidR="009C1284" w:rsidRPr="00275F92">
        <w:t>4</w:t>
      </w:r>
      <w:r w:rsidR="007D0E28" w:rsidRPr="00275F92">
        <w:t>.3. Pomoc społeczna</w:t>
      </w:r>
      <w:bookmarkEnd w:id="56"/>
      <w:r w:rsidR="007D0E28" w:rsidRPr="00275F92">
        <w:t xml:space="preserve"> </w:t>
      </w:r>
    </w:p>
    <w:p w:rsidR="002F2E57" w:rsidRPr="00275F92" w:rsidRDefault="002F2E57" w:rsidP="00715CE3">
      <w:pPr>
        <w:rPr>
          <w:rFonts w:asciiTheme="minorHAnsi" w:hAnsiTheme="minorHAnsi"/>
        </w:rPr>
      </w:pPr>
    </w:p>
    <w:p w:rsidR="00715CE3" w:rsidRPr="00275F92" w:rsidRDefault="006E51B6" w:rsidP="00F03B67">
      <w:pPr>
        <w:ind w:firstLine="454"/>
        <w:rPr>
          <w:rFonts w:asciiTheme="minorHAnsi" w:hAnsiTheme="minorHAnsi"/>
        </w:rPr>
      </w:pPr>
      <w:r w:rsidRPr="00275F92">
        <w:rPr>
          <w:rFonts w:asciiTheme="minorHAnsi" w:hAnsiTheme="minorHAnsi"/>
        </w:rPr>
        <w:t xml:space="preserve">Na terenie gminy </w:t>
      </w:r>
      <w:r w:rsidR="00715CE3" w:rsidRPr="00275F92">
        <w:rPr>
          <w:rFonts w:asciiTheme="minorHAnsi" w:hAnsiTheme="minorHAnsi"/>
        </w:rPr>
        <w:t xml:space="preserve">pomoc społeczną mieszkańcom świadczy </w:t>
      </w:r>
      <w:r w:rsidR="0049453D" w:rsidRPr="00275F92">
        <w:rPr>
          <w:rFonts w:asciiTheme="minorHAnsi" w:hAnsiTheme="minorHAnsi"/>
        </w:rPr>
        <w:t xml:space="preserve">Gminny </w:t>
      </w:r>
      <w:r w:rsidR="00715CE3" w:rsidRPr="00275F92">
        <w:rPr>
          <w:rFonts w:asciiTheme="minorHAnsi" w:hAnsiTheme="minorHAnsi"/>
        </w:rPr>
        <w:t xml:space="preserve">Ośrodek Pomocy Społecznej w </w:t>
      </w:r>
      <w:r w:rsidR="007561F0" w:rsidRPr="00275F92">
        <w:rPr>
          <w:rFonts w:asciiTheme="minorHAnsi" w:hAnsiTheme="minorHAnsi"/>
        </w:rPr>
        <w:t>Złotej</w:t>
      </w:r>
      <w:r w:rsidR="00715CE3" w:rsidRPr="00275F92">
        <w:rPr>
          <w:rFonts w:asciiTheme="minorHAnsi" w:hAnsiTheme="minorHAnsi"/>
        </w:rPr>
        <w:t xml:space="preserve">, który realizuje zadania własne zgodnie z wymogami określanymi przez przepisy prawa stosownie do zaleceń </w:t>
      </w:r>
      <w:r w:rsidR="0049453D" w:rsidRPr="00275F92">
        <w:rPr>
          <w:rFonts w:asciiTheme="minorHAnsi" w:hAnsiTheme="minorHAnsi"/>
        </w:rPr>
        <w:t>Wójta Gminy</w:t>
      </w:r>
      <w:r w:rsidR="00D21043" w:rsidRPr="00275F92">
        <w:rPr>
          <w:rFonts w:asciiTheme="minorHAnsi" w:hAnsiTheme="minorHAnsi"/>
        </w:rPr>
        <w:t>,</w:t>
      </w:r>
      <w:r w:rsidR="0065359D" w:rsidRPr="00275F92">
        <w:rPr>
          <w:rFonts w:asciiTheme="minorHAnsi" w:hAnsiTheme="minorHAnsi"/>
        </w:rPr>
        <w:t xml:space="preserve"> </w:t>
      </w:r>
      <w:r w:rsidR="00715CE3" w:rsidRPr="00275F92">
        <w:rPr>
          <w:rFonts w:asciiTheme="minorHAnsi" w:hAnsiTheme="minorHAnsi"/>
        </w:rPr>
        <w:t>a</w:t>
      </w:r>
      <w:r w:rsidR="00D21043" w:rsidRPr="00275F92">
        <w:rPr>
          <w:rFonts w:asciiTheme="minorHAnsi" w:hAnsiTheme="minorHAnsi"/>
        </w:rPr>
        <w:t xml:space="preserve"> </w:t>
      </w:r>
      <w:r w:rsidR="00715CE3" w:rsidRPr="00275F92">
        <w:rPr>
          <w:rFonts w:asciiTheme="minorHAnsi" w:hAnsiTheme="minorHAnsi"/>
        </w:rPr>
        <w:t>zadania zlecone z zakresu pomocy społecznej na mocy przepisów prawnych i ustaleń Wojewody</w:t>
      </w:r>
      <w:r w:rsidR="002E0B17" w:rsidRPr="00275F92">
        <w:rPr>
          <w:rFonts w:asciiTheme="minorHAnsi" w:hAnsiTheme="minorHAnsi"/>
        </w:rPr>
        <w:t xml:space="preserve"> </w:t>
      </w:r>
      <w:r w:rsidR="00F03B67" w:rsidRPr="00275F92">
        <w:rPr>
          <w:rFonts w:asciiTheme="minorHAnsi" w:hAnsiTheme="minorHAnsi"/>
        </w:rPr>
        <w:t>Świętokrzyskiego</w:t>
      </w:r>
      <w:r w:rsidR="00715CE3" w:rsidRPr="00275F92">
        <w:rPr>
          <w:rFonts w:asciiTheme="minorHAnsi" w:hAnsiTheme="minorHAnsi"/>
        </w:rPr>
        <w:t xml:space="preserve">. </w:t>
      </w:r>
      <w:r w:rsidR="0049453D" w:rsidRPr="00275F92">
        <w:rPr>
          <w:rFonts w:asciiTheme="minorHAnsi" w:hAnsiTheme="minorHAnsi"/>
        </w:rPr>
        <w:t>G</w:t>
      </w:r>
      <w:r w:rsidR="00715CE3" w:rsidRPr="00275F92">
        <w:rPr>
          <w:rFonts w:asciiTheme="minorHAnsi" w:hAnsiTheme="minorHAnsi"/>
        </w:rPr>
        <w:t>OPS realizuje swe zadania na podstawie m.in.: ustawy o</w:t>
      </w:r>
      <w:r w:rsidR="00D21043" w:rsidRPr="00275F92">
        <w:rPr>
          <w:rFonts w:asciiTheme="minorHAnsi" w:hAnsiTheme="minorHAnsi"/>
        </w:rPr>
        <w:t xml:space="preserve"> </w:t>
      </w:r>
      <w:r w:rsidR="00715CE3" w:rsidRPr="00275F92">
        <w:rPr>
          <w:rFonts w:asciiTheme="minorHAnsi" w:hAnsiTheme="minorHAnsi"/>
        </w:rPr>
        <w:t xml:space="preserve">pomocy społecznej, ustawy </w:t>
      </w:r>
      <w:r w:rsidR="00F03B67" w:rsidRPr="00275F92">
        <w:rPr>
          <w:rFonts w:asciiTheme="minorHAnsi" w:hAnsiTheme="minorHAnsi"/>
        </w:rPr>
        <w:br/>
      </w:r>
      <w:r w:rsidR="00715CE3" w:rsidRPr="00275F92">
        <w:rPr>
          <w:rFonts w:asciiTheme="minorHAnsi" w:hAnsiTheme="minorHAnsi"/>
        </w:rPr>
        <w:t>o świadczeniach rodzinnych, ustawy o dodatkach mieszkaniowych, ustawy o</w:t>
      </w:r>
      <w:r w:rsidR="00D21043" w:rsidRPr="00275F92">
        <w:rPr>
          <w:rFonts w:asciiTheme="minorHAnsi" w:hAnsiTheme="minorHAnsi"/>
        </w:rPr>
        <w:t xml:space="preserve"> </w:t>
      </w:r>
      <w:r w:rsidR="00715CE3" w:rsidRPr="00275F92">
        <w:rPr>
          <w:rFonts w:asciiTheme="minorHAnsi" w:hAnsiTheme="minorHAnsi"/>
        </w:rPr>
        <w:t>ochronie zdrowia psychicznego, ustawy o wychowaniu w</w:t>
      </w:r>
      <w:r w:rsidR="00B97ECC" w:rsidRPr="00275F92">
        <w:rPr>
          <w:rFonts w:asciiTheme="minorHAnsi" w:hAnsiTheme="minorHAnsi"/>
        </w:rPr>
        <w:t xml:space="preserve"> trzeźwości i</w:t>
      </w:r>
      <w:r w:rsidR="00D21043" w:rsidRPr="00275F92">
        <w:rPr>
          <w:rFonts w:asciiTheme="minorHAnsi" w:hAnsiTheme="minorHAnsi"/>
        </w:rPr>
        <w:t xml:space="preserve"> </w:t>
      </w:r>
      <w:r w:rsidR="00715CE3" w:rsidRPr="00275F92">
        <w:rPr>
          <w:rFonts w:asciiTheme="minorHAnsi" w:hAnsiTheme="minorHAnsi"/>
        </w:rPr>
        <w:t>przeciwdziałaniu alkoholizmowi, ustawy o przeciwdziałaniu narkomanii, przepisów dotyczących samorządu gminnego, finansów publicz</w:t>
      </w:r>
      <w:r w:rsidR="00B97ECC" w:rsidRPr="00275F92">
        <w:rPr>
          <w:rFonts w:asciiTheme="minorHAnsi" w:hAnsiTheme="minorHAnsi"/>
        </w:rPr>
        <w:t>nych, rehabilitacji zawodowej i</w:t>
      </w:r>
      <w:r w:rsidR="00D21043" w:rsidRPr="00275F92">
        <w:rPr>
          <w:rFonts w:asciiTheme="minorHAnsi" w:hAnsiTheme="minorHAnsi"/>
        </w:rPr>
        <w:t xml:space="preserve"> </w:t>
      </w:r>
      <w:r w:rsidR="00715CE3" w:rsidRPr="00275F92">
        <w:rPr>
          <w:rFonts w:asciiTheme="minorHAnsi" w:hAnsiTheme="minorHAnsi"/>
        </w:rPr>
        <w:t>społecznej, zatrudnienia osób niepełnosprawnych, zamówień publicznych</w:t>
      </w:r>
      <w:r w:rsidR="00F03B67" w:rsidRPr="00275F92">
        <w:rPr>
          <w:rFonts w:asciiTheme="minorHAnsi" w:hAnsiTheme="minorHAnsi"/>
        </w:rPr>
        <w:t>,</w:t>
      </w:r>
      <w:r w:rsidR="00715CE3" w:rsidRPr="00275F92">
        <w:rPr>
          <w:rFonts w:asciiTheme="minorHAnsi" w:hAnsiTheme="minorHAnsi"/>
        </w:rPr>
        <w:t xml:space="preserve"> systemu ubezpieczeń społecznych</w:t>
      </w:r>
      <w:r w:rsidR="00F03B67" w:rsidRPr="00275F92">
        <w:rPr>
          <w:rFonts w:asciiTheme="minorHAnsi" w:hAnsiTheme="minorHAnsi"/>
        </w:rPr>
        <w:t xml:space="preserve"> i innych</w:t>
      </w:r>
      <w:r w:rsidR="00715CE3" w:rsidRPr="00275F92">
        <w:rPr>
          <w:rFonts w:asciiTheme="minorHAnsi" w:hAnsiTheme="minorHAnsi"/>
        </w:rPr>
        <w:t xml:space="preserve">. </w:t>
      </w:r>
      <w:r w:rsidR="00FC5B2E" w:rsidRPr="00275F92">
        <w:rPr>
          <w:rFonts w:asciiTheme="minorHAnsi" w:hAnsiTheme="minorHAnsi"/>
        </w:rPr>
        <w:t>Ośrodek może udzielać pomocy w formie pienię</w:t>
      </w:r>
      <w:r w:rsidR="00F71D39" w:rsidRPr="00275F92">
        <w:rPr>
          <w:rFonts w:asciiTheme="minorHAnsi" w:hAnsiTheme="minorHAnsi"/>
        </w:rPr>
        <w:t>ż</w:t>
      </w:r>
      <w:r w:rsidR="00FC5B2E" w:rsidRPr="00275F92">
        <w:rPr>
          <w:rFonts w:asciiTheme="minorHAnsi" w:hAnsiTheme="minorHAnsi"/>
        </w:rPr>
        <w:t xml:space="preserve">nej </w:t>
      </w:r>
      <w:r w:rsidR="00F03B67" w:rsidRPr="00275F92">
        <w:rPr>
          <w:rFonts w:asciiTheme="minorHAnsi" w:hAnsiTheme="minorHAnsi"/>
        </w:rPr>
        <w:t>i</w:t>
      </w:r>
      <w:r w:rsidR="00FC5B2E" w:rsidRPr="00275F92">
        <w:rPr>
          <w:rFonts w:asciiTheme="minorHAnsi" w:hAnsiTheme="minorHAnsi"/>
        </w:rPr>
        <w:t xml:space="preserve"> rzeczowej</w:t>
      </w:r>
      <w:r w:rsidR="00F03B67" w:rsidRPr="00275F92">
        <w:rPr>
          <w:rFonts w:asciiTheme="minorHAnsi" w:hAnsiTheme="minorHAnsi"/>
        </w:rPr>
        <w:t xml:space="preserve">, a przy </w:t>
      </w:r>
      <w:r w:rsidR="00715CE3" w:rsidRPr="00275F92">
        <w:rPr>
          <w:rFonts w:asciiTheme="minorHAnsi" w:hAnsiTheme="minorHAnsi"/>
        </w:rPr>
        <w:t xml:space="preserve">realizacji zadań współdziała z organizacjami społecznymi i pozarządowymi, kościołem katolickim, innymi kościołami, związkami wyznaniowymi oraz osobami fizycznymi i prawnymi. </w:t>
      </w:r>
    </w:p>
    <w:p w:rsidR="00D21043" w:rsidRPr="00275F92" w:rsidRDefault="0049453D" w:rsidP="00F03B67">
      <w:pPr>
        <w:ind w:firstLine="454"/>
      </w:pPr>
      <w:bookmarkStart w:id="57" w:name="_Toc374354095"/>
      <w:r w:rsidRPr="00275F92">
        <w:t xml:space="preserve">Gminny </w:t>
      </w:r>
      <w:r w:rsidR="00D21043" w:rsidRPr="00275F92">
        <w:t xml:space="preserve">Ośrodek Pomocy Społecznej w </w:t>
      </w:r>
      <w:r w:rsidR="007561F0" w:rsidRPr="00275F92">
        <w:t>Złotej</w:t>
      </w:r>
      <w:r w:rsidRPr="00275F92">
        <w:t xml:space="preserve"> </w:t>
      </w:r>
      <w:r w:rsidR="00D21043" w:rsidRPr="00275F92">
        <w:t xml:space="preserve">prowadzi gospodarkę finansową na zasadach obowiązujących samorządowe jednostki budżetowe. Pomoc społeczna finansowana jest ze środków: budżetu gminy (realizacja zadań własnych), dotacji budżetu państwa (realizacja zadań zleconych), dotacji budżetu państwa przeznaczonych na dofinansowanie zadań własnych. </w:t>
      </w:r>
    </w:p>
    <w:p w:rsidR="0046001B" w:rsidRPr="00275F92" w:rsidRDefault="000037B8" w:rsidP="000037B8">
      <w:pPr>
        <w:pStyle w:val="Legenda"/>
      </w:pPr>
      <w:bookmarkStart w:id="58" w:name="_Toc454959482"/>
      <w:r w:rsidRPr="00275F92">
        <w:lastRenderedPageBreak/>
        <w:t xml:space="preserve">Tabela </w:t>
      </w:r>
      <w:r w:rsidR="0092205D" w:rsidRPr="00275F92">
        <w:fldChar w:fldCharType="begin"/>
      </w:r>
      <w:r w:rsidR="000E4C54" w:rsidRPr="00275F92">
        <w:instrText xml:space="preserve"> SEQ Tabela \* ARABIC </w:instrText>
      </w:r>
      <w:r w:rsidR="0092205D" w:rsidRPr="00275F92">
        <w:fldChar w:fldCharType="separate"/>
      </w:r>
      <w:r w:rsidR="000B7A92" w:rsidRPr="00275F92">
        <w:rPr>
          <w:noProof/>
        </w:rPr>
        <w:t>14</w:t>
      </w:r>
      <w:r w:rsidR="0092205D" w:rsidRPr="00275F92">
        <w:fldChar w:fldCharType="end"/>
      </w:r>
      <w:r w:rsidR="00567B16" w:rsidRPr="00275F92">
        <w:t xml:space="preserve">. </w:t>
      </w:r>
      <w:r w:rsidR="0046001B" w:rsidRPr="00275F92">
        <w:t xml:space="preserve">Liczba rodzin korzystających z pomocy </w:t>
      </w:r>
      <w:r w:rsidR="0049453D" w:rsidRPr="00275F92">
        <w:t>GOPS</w:t>
      </w:r>
      <w:r w:rsidR="00715CE3" w:rsidRPr="00275F92">
        <w:t xml:space="preserve"> w </w:t>
      </w:r>
      <w:r w:rsidR="007561F0" w:rsidRPr="00275F92">
        <w:t>Złotej</w:t>
      </w:r>
      <w:r w:rsidR="0049453D" w:rsidRPr="00275F92">
        <w:t xml:space="preserve"> </w:t>
      </w:r>
      <w:r w:rsidR="00715CE3" w:rsidRPr="00275F92">
        <w:t>w latach 20</w:t>
      </w:r>
      <w:r w:rsidR="0049453D" w:rsidRPr="00275F92">
        <w:t>10</w:t>
      </w:r>
      <w:r w:rsidR="00715CE3" w:rsidRPr="00275F92">
        <w:t>-201</w:t>
      </w:r>
      <w:r w:rsidR="0049453D" w:rsidRPr="00275F92">
        <w:t>5</w:t>
      </w:r>
      <w:r w:rsidR="00715CE3" w:rsidRPr="00275F92">
        <w:t xml:space="preserve"> </w:t>
      </w:r>
      <w:bookmarkEnd w:id="57"/>
      <w:r w:rsidR="00FF232D" w:rsidRPr="00275F92">
        <w:t>(</w:t>
      </w:r>
      <w:r w:rsidR="0049453D" w:rsidRPr="00275F92">
        <w:t>G</w:t>
      </w:r>
      <w:r w:rsidR="00FF232D" w:rsidRPr="00275F92">
        <w:t>OPS</w:t>
      </w:r>
      <w:r w:rsidR="00526E7D" w:rsidRPr="00275F92">
        <w:t xml:space="preserve"> w </w:t>
      </w:r>
      <w:r w:rsidR="007561F0" w:rsidRPr="00275F92">
        <w:t>Złot</w:t>
      </w:r>
      <w:r w:rsidR="00526E7D" w:rsidRPr="00275F92">
        <w:t>ej</w:t>
      </w:r>
      <w:r w:rsidR="00FF232D" w:rsidRPr="00275F92">
        <w:t>)</w:t>
      </w:r>
      <w:bookmarkEnd w:id="58"/>
    </w:p>
    <w:tbl>
      <w:tblPr>
        <w:tblW w:w="9072" w:type="dxa"/>
        <w:tblLayout w:type="fixed"/>
        <w:tblLook w:val="0000" w:firstRow="0" w:lastRow="0" w:firstColumn="0" w:lastColumn="0" w:noHBand="0" w:noVBand="0"/>
      </w:tblPr>
      <w:tblGrid>
        <w:gridCol w:w="3379"/>
        <w:gridCol w:w="948"/>
        <w:gridCol w:w="949"/>
        <w:gridCol w:w="949"/>
        <w:gridCol w:w="949"/>
        <w:gridCol w:w="949"/>
        <w:gridCol w:w="949"/>
      </w:tblGrid>
      <w:tr w:rsidR="0049453D" w:rsidRPr="00275F92" w:rsidTr="0049453D">
        <w:tc>
          <w:tcPr>
            <w:tcW w:w="3379" w:type="dxa"/>
            <w:tcBorders>
              <w:top w:val="single" w:sz="4" w:space="0" w:color="000000"/>
              <w:left w:val="single" w:sz="4" w:space="0" w:color="000000"/>
              <w:bottom w:val="single" w:sz="4" w:space="0" w:color="000000"/>
            </w:tcBorders>
            <w:shd w:val="clear" w:color="auto" w:fill="auto"/>
          </w:tcPr>
          <w:p w:rsidR="0049453D" w:rsidRPr="00275F92" w:rsidRDefault="0049453D" w:rsidP="00715CE3">
            <w:pPr>
              <w:pStyle w:val="Styl4dotabelnagrowki"/>
              <w:rPr>
                <w:rFonts w:asciiTheme="minorHAnsi" w:hAnsiTheme="minorHAnsi"/>
                <w:color w:val="auto"/>
              </w:rPr>
            </w:pPr>
            <w:r w:rsidRPr="00275F92">
              <w:rPr>
                <w:rFonts w:asciiTheme="minorHAnsi" w:hAnsiTheme="minorHAnsi"/>
                <w:color w:val="auto"/>
              </w:rPr>
              <w:t xml:space="preserve">Wyszczególnienie </w:t>
            </w:r>
          </w:p>
        </w:tc>
        <w:tc>
          <w:tcPr>
            <w:tcW w:w="948" w:type="dxa"/>
            <w:tcBorders>
              <w:top w:val="single" w:sz="4" w:space="0" w:color="000000"/>
              <w:left w:val="single" w:sz="4" w:space="0" w:color="000000"/>
              <w:bottom w:val="single" w:sz="4" w:space="0" w:color="000000"/>
            </w:tcBorders>
            <w:shd w:val="clear" w:color="auto" w:fill="auto"/>
          </w:tcPr>
          <w:p w:rsidR="0049453D" w:rsidRPr="00275F92" w:rsidRDefault="0049453D" w:rsidP="0049453D">
            <w:pPr>
              <w:pStyle w:val="Styl4dotabelnagrowki"/>
              <w:rPr>
                <w:rFonts w:asciiTheme="minorHAnsi" w:hAnsiTheme="minorHAnsi"/>
                <w:bCs/>
                <w:color w:val="auto"/>
              </w:rPr>
            </w:pPr>
            <w:r w:rsidRPr="00275F92">
              <w:rPr>
                <w:rFonts w:asciiTheme="minorHAnsi" w:hAnsiTheme="minorHAnsi"/>
                <w:bCs/>
                <w:color w:val="auto"/>
              </w:rPr>
              <w:t>2010</w:t>
            </w:r>
          </w:p>
        </w:tc>
        <w:tc>
          <w:tcPr>
            <w:tcW w:w="949" w:type="dxa"/>
            <w:tcBorders>
              <w:top w:val="single" w:sz="4" w:space="0" w:color="000000"/>
              <w:left w:val="single" w:sz="4" w:space="0" w:color="000000"/>
              <w:bottom w:val="single" w:sz="4" w:space="0" w:color="000000"/>
              <w:right w:val="single" w:sz="4" w:space="0" w:color="000000"/>
            </w:tcBorders>
          </w:tcPr>
          <w:p w:rsidR="0049453D" w:rsidRPr="00275F92" w:rsidRDefault="0049453D" w:rsidP="0049453D">
            <w:pPr>
              <w:pStyle w:val="Styl4dotabelnagrowki"/>
              <w:rPr>
                <w:rFonts w:asciiTheme="minorHAnsi" w:hAnsiTheme="minorHAnsi"/>
                <w:bCs/>
                <w:color w:val="auto"/>
              </w:rPr>
            </w:pPr>
            <w:r w:rsidRPr="00275F92">
              <w:rPr>
                <w:rFonts w:asciiTheme="minorHAnsi" w:hAnsiTheme="minorHAnsi"/>
                <w:bCs/>
                <w:color w:val="auto"/>
              </w:rPr>
              <w:t>2011</w:t>
            </w:r>
          </w:p>
        </w:tc>
        <w:tc>
          <w:tcPr>
            <w:tcW w:w="949" w:type="dxa"/>
            <w:tcBorders>
              <w:top w:val="single" w:sz="4" w:space="0" w:color="000000"/>
              <w:left w:val="single" w:sz="4" w:space="0" w:color="000000"/>
              <w:bottom w:val="single" w:sz="4" w:space="0" w:color="000000"/>
            </w:tcBorders>
            <w:shd w:val="clear" w:color="auto" w:fill="auto"/>
          </w:tcPr>
          <w:p w:rsidR="0049453D" w:rsidRPr="00275F92" w:rsidRDefault="0049453D" w:rsidP="0049453D">
            <w:pPr>
              <w:pStyle w:val="Styl4dotabelnagrowki"/>
              <w:rPr>
                <w:rFonts w:asciiTheme="minorHAnsi" w:hAnsiTheme="minorHAnsi"/>
                <w:bCs/>
                <w:color w:val="auto"/>
              </w:rPr>
            </w:pPr>
            <w:r w:rsidRPr="00275F92">
              <w:rPr>
                <w:rFonts w:asciiTheme="minorHAnsi" w:hAnsiTheme="minorHAnsi"/>
                <w:bCs/>
                <w:color w:val="auto"/>
              </w:rPr>
              <w:t>2012</w:t>
            </w:r>
          </w:p>
        </w:tc>
        <w:tc>
          <w:tcPr>
            <w:tcW w:w="949" w:type="dxa"/>
            <w:tcBorders>
              <w:top w:val="single" w:sz="4" w:space="0" w:color="000000"/>
              <w:left w:val="single" w:sz="4" w:space="0" w:color="000000"/>
              <w:bottom w:val="single" w:sz="4" w:space="0" w:color="000000"/>
            </w:tcBorders>
            <w:shd w:val="clear" w:color="auto" w:fill="auto"/>
          </w:tcPr>
          <w:p w:rsidR="0049453D" w:rsidRPr="00275F92" w:rsidRDefault="0049453D" w:rsidP="0049453D">
            <w:pPr>
              <w:pStyle w:val="Styl4dotabelnagrowki"/>
              <w:rPr>
                <w:rFonts w:asciiTheme="minorHAnsi" w:hAnsiTheme="minorHAnsi"/>
                <w:bCs/>
                <w:color w:val="auto"/>
              </w:rPr>
            </w:pPr>
            <w:r w:rsidRPr="00275F92">
              <w:rPr>
                <w:rFonts w:asciiTheme="minorHAnsi" w:hAnsiTheme="minorHAnsi"/>
                <w:bCs/>
                <w:color w:val="auto"/>
              </w:rPr>
              <w:t>2013</w:t>
            </w:r>
          </w:p>
        </w:tc>
        <w:tc>
          <w:tcPr>
            <w:tcW w:w="949" w:type="dxa"/>
            <w:tcBorders>
              <w:top w:val="single" w:sz="4" w:space="0" w:color="000000"/>
              <w:left w:val="single" w:sz="4" w:space="0" w:color="000000"/>
              <w:bottom w:val="single" w:sz="4" w:space="0" w:color="000000"/>
            </w:tcBorders>
            <w:shd w:val="clear" w:color="auto" w:fill="auto"/>
          </w:tcPr>
          <w:p w:rsidR="0049453D" w:rsidRPr="00275F92" w:rsidRDefault="0049453D" w:rsidP="0049453D">
            <w:pPr>
              <w:pStyle w:val="Styl4dotabelnagrowki"/>
              <w:rPr>
                <w:rFonts w:asciiTheme="minorHAnsi" w:hAnsiTheme="minorHAnsi"/>
                <w:color w:val="auto"/>
              </w:rPr>
            </w:pPr>
            <w:r w:rsidRPr="00275F92">
              <w:rPr>
                <w:rFonts w:asciiTheme="minorHAnsi" w:hAnsiTheme="minorHAnsi"/>
                <w:color w:val="auto"/>
              </w:rPr>
              <w:t>2014</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49453D" w:rsidRPr="00275F92" w:rsidRDefault="0049453D" w:rsidP="0049453D">
            <w:pPr>
              <w:pStyle w:val="Styl4dotabelnagrowki"/>
              <w:rPr>
                <w:rFonts w:asciiTheme="minorHAnsi" w:hAnsiTheme="minorHAnsi"/>
                <w:bCs/>
                <w:color w:val="auto"/>
              </w:rPr>
            </w:pPr>
            <w:r w:rsidRPr="00275F92">
              <w:rPr>
                <w:rFonts w:asciiTheme="minorHAnsi" w:hAnsiTheme="minorHAnsi"/>
                <w:bCs/>
                <w:color w:val="auto"/>
              </w:rPr>
              <w:t>2015</w:t>
            </w:r>
          </w:p>
        </w:tc>
      </w:tr>
      <w:tr w:rsidR="0049453D" w:rsidRPr="00275F92" w:rsidTr="0049453D">
        <w:tc>
          <w:tcPr>
            <w:tcW w:w="3379" w:type="dxa"/>
            <w:tcBorders>
              <w:top w:val="single" w:sz="4" w:space="0" w:color="000000"/>
              <w:left w:val="single" w:sz="4" w:space="0" w:color="000000"/>
              <w:bottom w:val="single" w:sz="4" w:space="0" w:color="000000"/>
            </w:tcBorders>
            <w:shd w:val="clear" w:color="auto" w:fill="auto"/>
          </w:tcPr>
          <w:p w:rsidR="0049453D" w:rsidRPr="00275F92" w:rsidRDefault="0049453D" w:rsidP="00CA0A5B">
            <w:pPr>
              <w:pStyle w:val="Styl4dotabel0"/>
              <w:jc w:val="left"/>
              <w:rPr>
                <w:rFonts w:asciiTheme="minorHAnsi" w:hAnsiTheme="minorHAnsi"/>
                <w:color w:val="auto"/>
              </w:rPr>
            </w:pPr>
            <w:r w:rsidRPr="00275F92">
              <w:rPr>
                <w:rFonts w:asciiTheme="minorHAnsi" w:hAnsiTheme="minorHAnsi"/>
                <w:color w:val="auto"/>
              </w:rPr>
              <w:t xml:space="preserve">Liczba rodzin korzystających z pomocy </w:t>
            </w:r>
          </w:p>
        </w:tc>
        <w:tc>
          <w:tcPr>
            <w:tcW w:w="948" w:type="dxa"/>
            <w:tcBorders>
              <w:top w:val="single" w:sz="4" w:space="0" w:color="000000"/>
              <w:left w:val="single" w:sz="4" w:space="0" w:color="000000"/>
              <w:bottom w:val="single" w:sz="4" w:space="0" w:color="000000"/>
            </w:tcBorders>
            <w:shd w:val="clear" w:color="auto" w:fill="auto"/>
            <w:vAlign w:val="center"/>
          </w:tcPr>
          <w:p w:rsidR="0049453D" w:rsidRPr="00275F92" w:rsidRDefault="00526E7D" w:rsidP="0051091E">
            <w:pPr>
              <w:jc w:val="center"/>
              <w:rPr>
                <w:sz w:val="20"/>
                <w:szCs w:val="20"/>
              </w:rPr>
            </w:pPr>
            <w:r w:rsidRPr="00275F92">
              <w:rPr>
                <w:sz w:val="20"/>
                <w:szCs w:val="20"/>
              </w:rPr>
              <w:t>63</w:t>
            </w:r>
          </w:p>
        </w:tc>
        <w:tc>
          <w:tcPr>
            <w:tcW w:w="949" w:type="dxa"/>
            <w:tcBorders>
              <w:top w:val="single" w:sz="4" w:space="0" w:color="000000"/>
              <w:left w:val="single" w:sz="4" w:space="0" w:color="000000"/>
              <w:bottom w:val="single" w:sz="4" w:space="0" w:color="000000"/>
              <w:right w:val="single" w:sz="4" w:space="0" w:color="000000"/>
            </w:tcBorders>
          </w:tcPr>
          <w:p w:rsidR="0049453D" w:rsidRPr="00275F92" w:rsidRDefault="00526E7D" w:rsidP="0051091E">
            <w:pPr>
              <w:jc w:val="center"/>
              <w:rPr>
                <w:sz w:val="20"/>
                <w:szCs w:val="20"/>
              </w:rPr>
            </w:pPr>
            <w:r w:rsidRPr="00275F92">
              <w:rPr>
                <w:sz w:val="20"/>
                <w:szCs w:val="20"/>
              </w:rPr>
              <w:t>82</w:t>
            </w:r>
          </w:p>
        </w:tc>
        <w:tc>
          <w:tcPr>
            <w:tcW w:w="949" w:type="dxa"/>
            <w:tcBorders>
              <w:top w:val="single" w:sz="4" w:space="0" w:color="000000"/>
              <w:left w:val="single" w:sz="4" w:space="0" w:color="000000"/>
              <w:bottom w:val="single" w:sz="4" w:space="0" w:color="000000"/>
            </w:tcBorders>
            <w:shd w:val="clear" w:color="auto" w:fill="auto"/>
            <w:vAlign w:val="center"/>
          </w:tcPr>
          <w:p w:rsidR="0049453D" w:rsidRPr="00275F92" w:rsidRDefault="00526E7D" w:rsidP="0051091E">
            <w:pPr>
              <w:jc w:val="center"/>
              <w:rPr>
                <w:sz w:val="20"/>
                <w:szCs w:val="20"/>
              </w:rPr>
            </w:pPr>
            <w:r w:rsidRPr="00275F92">
              <w:rPr>
                <w:sz w:val="20"/>
                <w:szCs w:val="20"/>
              </w:rPr>
              <w:t>64</w:t>
            </w:r>
          </w:p>
        </w:tc>
        <w:tc>
          <w:tcPr>
            <w:tcW w:w="949" w:type="dxa"/>
            <w:tcBorders>
              <w:top w:val="single" w:sz="4" w:space="0" w:color="000000"/>
              <w:left w:val="single" w:sz="4" w:space="0" w:color="000000"/>
              <w:bottom w:val="single" w:sz="4" w:space="0" w:color="000000"/>
            </w:tcBorders>
            <w:shd w:val="clear" w:color="auto" w:fill="auto"/>
            <w:vAlign w:val="center"/>
          </w:tcPr>
          <w:p w:rsidR="0049453D" w:rsidRPr="00275F92" w:rsidRDefault="00526E7D" w:rsidP="0051091E">
            <w:pPr>
              <w:jc w:val="center"/>
              <w:rPr>
                <w:sz w:val="20"/>
                <w:szCs w:val="20"/>
              </w:rPr>
            </w:pPr>
            <w:r w:rsidRPr="00275F92">
              <w:rPr>
                <w:sz w:val="20"/>
                <w:szCs w:val="20"/>
              </w:rPr>
              <w:t>91</w:t>
            </w:r>
          </w:p>
        </w:tc>
        <w:tc>
          <w:tcPr>
            <w:tcW w:w="949" w:type="dxa"/>
            <w:tcBorders>
              <w:top w:val="single" w:sz="4" w:space="0" w:color="000000"/>
              <w:left w:val="single" w:sz="4" w:space="0" w:color="000000"/>
              <w:bottom w:val="single" w:sz="4" w:space="0" w:color="000000"/>
            </w:tcBorders>
            <w:shd w:val="clear" w:color="auto" w:fill="auto"/>
            <w:vAlign w:val="center"/>
          </w:tcPr>
          <w:p w:rsidR="0049453D" w:rsidRPr="00275F92" w:rsidRDefault="00526E7D" w:rsidP="0051091E">
            <w:pPr>
              <w:jc w:val="center"/>
              <w:rPr>
                <w:sz w:val="20"/>
                <w:szCs w:val="20"/>
              </w:rPr>
            </w:pPr>
            <w:r w:rsidRPr="00275F92">
              <w:rPr>
                <w:sz w:val="20"/>
                <w:szCs w:val="20"/>
              </w:rPr>
              <w:t>50</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53D" w:rsidRPr="00275F92" w:rsidRDefault="00526E7D" w:rsidP="00526E7D">
            <w:pPr>
              <w:jc w:val="center"/>
              <w:rPr>
                <w:sz w:val="20"/>
                <w:szCs w:val="20"/>
              </w:rPr>
            </w:pPr>
            <w:r w:rsidRPr="00275F92">
              <w:rPr>
                <w:sz w:val="20"/>
                <w:szCs w:val="20"/>
              </w:rPr>
              <w:t>84</w:t>
            </w:r>
          </w:p>
        </w:tc>
      </w:tr>
      <w:tr w:rsidR="0049453D" w:rsidRPr="00275F92" w:rsidTr="0049453D">
        <w:tc>
          <w:tcPr>
            <w:tcW w:w="3379" w:type="dxa"/>
            <w:tcBorders>
              <w:top w:val="single" w:sz="4" w:space="0" w:color="000000"/>
              <w:left w:val="single" w:sz="4" w:space="0" w:color="000000"/>
              <w:bottom w:val="single" w:sz="4" w:space="0" w:color="000000"/>
            </w:tcBorders>
            <w:shd w:val="clear" w:color="auto" w:fill="auto"/>
          </w:tcPr>
          <w:p w:rsidR="0049453D" w:rsidRPr="00275F92" w:rsidRDefault="0049453D" w:rsidP="0049453D">
            <w:pPr>
              <w:pStyle w:val="Styl4dotabel0"/>
              <w:jc w:val="left"/>
              <w:rPr>
                <w:rFonts w:asciiTheme="minorHAnsi" w:hAnsiTheme="minorHAnsi"/>
                <w:color w:val="auto"/>
              </w:rPr>
            </w:pPr>
            <w:r w:rsidRPr="00275F92">
              <w:rPr>
                <w:rFonts w:asciiTheme="minorHAnsi" w:hAnsiTheme="minorHAnsi"/>
                <w:color w:val="auto"/>
              </w:rPr>
              <w:t xml:space="preserve">Liczba osób w rodzinach </w:t>
            </w:r>
          </w:p>
        </w:tc>
        <w:tc>
          <w:tcPr>
            <w:tcW w:w="948" w:type="dxa"/>
            <w:tcBorders>
              <w:top w:val="single" w:sz="4" w:space="0" w:color="000000"/>
              <w:left w:val="single" w:sz="4" w:space="0" w:color="000000"/>
              <w:bottom w:val="single" w:sz="4" w:space="0" w:color="000000"/>
            </w:tcBorders>
            <w:shd w:val="clear" w:color="auto" w:fill="auto"/>
            <w:vAlign w:val="center"/>
          </w:tcPr>
          <w:p w:rsidR="0049453D" w:rsidRPr="00275F92" w:rsidRDefault="00526E7D" w:rsidP="0051091E">
            <w:pPr>
              <w:jc w:val="center"/>
              <w:rPr>
                <w:sz w:val="20"/>
                <w:szCs w:val="20"/>
              </w:rPr>
            </w:pPr>
            <w:r w:rsidRPr="00275F92">
              <w:rPr>
                <w:sz w:val="20"/>
                <w:szCs w:val="20"/>
              </w:rPr>
              <w:t>232</w:t>
            </w:r>
          </w:p>
        </w:tc>
        <w:tc>
          <w:tcPr>
            <w:tcW w:w="949" w:type="dxa"/>
            <w:tcBorders>
              <w:top w:val="single" w:sz="4" w:space="0" w:color="000000"/>
              <w:left w:val="single" w:sz="4" w:space="0" w:color="000000"/>
              <w:bottom w:val="single" w:sz="4" w:space="0" w:color="000000"/>
              <w:right w:val="single" w:sz="4" w:space="0" w:color="000000"/>
            </w:tcBorders>
          </w:tcPr>
          <w:p w:rsidR="0049453D" w:rsidRPr="00275F92" w:rsidRDefault="00526E7D" w:rsidP="0051091E">
            <w:pPr>
              <w:jc w:val="center"/>
              <w:rPr>
                <w:sz w:val="20"/>
                <w:szCs w:val="20"/>
              </w:rPr>
            </w:pPr>
            <w:r w:rsidRPr="00275F92">
              <w:rPr>
                <w:sz w:val="20"/>
                <w:szCs w:val="20"/>
              </w:rPr>
              <w:t>256</w:t>
            </w:r>
          </w:p>
        </w:tc>
        <w:tc>
          <w:tcPr>
            <w:tcW w:w="949" w:type="dxa"/>
            <w:tcBorders>
              <w:top w:val="single" w:sz="4" w:space="0" w:color="000000"/>
              <w:left w:val="single" w:sz="4" w:space="0" w:color="000000"/>
              <w:bottom w:val="single" w:sz="4" w:space="0" w:color="000000"/>
            </w:tcBorders>
            <w:shd w:val="clear" w:color="auto" w:fill="auto"/>
            <w:vAlign w:val="center"/>
          </w:tcPr>
          <w:p w:rsidR="0049453D" w:rsidRPr="00275F92" w:rsidRDefault="00526E7D" w:rsidP="0051091E">
            <w:pPr>
              <w:jc w:val="center"/>
              <w:rPr>
                <w:sz w:val="20"/>
                <w:szCs w:val="20"/>
              </w:rPr>
            </w:pPr>
            <w:r w:rsidRPr="00275F92">
              <w:rPr>
                <w:sz w:val="20"/>
                <w:szCs w:val="20"/>
              </w:rPr>
              <w:t>248</w:t>
            </w:r>
          </w:p>
        </w:tc>
        <w:tc>
          <w:tcPr>
            <w:tcW w:w="949" w:type="dxa"/>
            <w:tcBorders>
              <w:top w:val="single" w:sz="4" w:space="0" w:color="000000"/>
              <w:left w:val="single" w:sz="4" w:space="0" w:color="000000"/>
              <w:bottom w:val="single" w:sz="4" w:space="0" w:color="000000"/>
            </w:tcBorders>
            <w:shd w:val="clear" w:color="auto" w:fill="auto"/>
            <w:vAlign w:val="center"/>
          </w:tcPr>
          <w:p w:rsidR="0049453D" w:rsidRPr="00275F92" w:rsidRDefault="00526E7D" w:rsidP="0051091E">
            <w:pPr>
              <w:jc w:val="center"/>
              <w:rPr>
                <w:sz w:val="20"/>
                <w:szCs w:val="20"/>
              </w:rPr>
            </w:pPr>
            <w:r w:rsidRPr="00275F92">
              <w:rPr>
                <w:sz w:val="20"/>
                <w:szCs w:val="20"/>
              </w:rPr>
              <w:t>328</w:t>
            </w:r>
          </w:p>
        </w:tc>
        <w:tc>
          <w:tcPr>
            <w:tcW w:w="949" w:type="dxa"/>
            <w:tcBorders>
              <w:top w:val="single" w:sz="4" w:space="0" w:color="000000"/>
              <w:left w:val="single" w:sz="4" w:space="0" w:color="000000"/>
              <w:bottom w:val="single" w:sz="4" w:space="0" w:color="000000"/>
            </w:tcBorders>
            <w:shd w:val="clear" w:color="auto" w:fill="auto"/>
            <w:vAlign w:val="center"/>
          </w:tcPr>
          <w:p w:rsidR="0049453D" w:rsidRPr="00275F92" w:rsidRDefault="00526E7D" w:rsidP="0051091E">
            <w:pPr>
              <w:jc w:val="center"/>
              <w:rPr>
                <w:sz w:val="20"/>
                <w:szCs w:val="20"/>
              </w:rPr>
            </w:pPr>
            <w:r w:rsidRPr="00275F92">
              <w:rPr>
                <w:sz w:val="20"/>
                <w:szCs w:val="20"/>
              </w:rPr>
              <w:t>111</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53D" w:rsidRPr="00275F92" w:rsidRDefault="00526E7D" w:rsidP="0051091E">
            <w:pPr>
              <w:jc w:val="center"/>
              <w:rPr>
                <w:sz w:val="20"/>
                <w:szCs w:val="20"/>
              </w:rPr>
            </w:pPr>
            <w:r w:rsidRPr="00275F92">
              <w:rPr>
                <w:sz w:val="20"/>
                <w:szCs w:val="20"/>
              </w:rPr>
              <w:t>286</w:t>
            </w:r>
          </w:p>
        </w:tc>
      </w:tr>
    </w:tbl>
    <w:p w:rsidR="00114E9B" w:rsidRPr="00275F92" w:rsidRDefault="00FF232D" w:rsidP="00254E31">
      <w:pPr>
        <w:suppressAutoHyphens w:val="0"/>
        <w:jc w:val="left"/>
        <w:rPr>
          <w:b/>
          <w:sz w:val="20"/>
          <w:szCs w:val="20"/>
        </w:rPr>
      </w:pPr>
      <w:bookmarkStart w:id="59" w:name="_Toc374354096"/>
      <w:r w:rsidRPr="00275F92">
        <w:rPr>
          <w:b/>
          <w:sz w:val="20"/>
          <w:szCs w:val="20"/>
        </w:rPr>
        <w:t xml:space="preserve"> </w:t>
      </w:r>
    </w:p>
    <w:p w:rsidR="00FF232D" w:rsidRPr="00275F92" w:rsidRDefault="000037B8" w:rsidP="000037B8">
      <w:pPr>
        <w:pStyle w:val="Legenda"/>
      </w:pPr>
      <w:bookmarkStart w:id="60" w:name="_Toc454959483"/>
      <w:r w:rsidRPr="00275F92">
        <w:t xml:space="preserve">Tabela </w:t>
      </w:r>
      <w:r w:rsidR="0092205D" w:rsidRPr="00275F92">
        <w:fldChar w:fldCharType="begin"/>
      </w:r>
      <w:r w:rsidR="000E4C54" w:rsidRPr="00275F92">
        <w:instrText xml:space="preserve"> SEQ Tabela \* ARABIC </w:instrText>
      </w:r>
      <w:r w:rsidR="0092205D" w:rsidRPr="00275F92">
        <w:fldChar w:fldCharType="separate"/>
      </w:r>
      <w:r w:rsidR="000B7A92" w:rsidRPr="00275F92">
        <w:rPr>
          <w:noProof/>
        </w:rPr>
        <w:t>15</w:t>
      </w:r>
      <w:r w:rsidR="0092205D" w:rsidRPr="00275F92">
        <w:fldChar w:fldCharType="end"/>
      </w:r>
      <w:r w:rsidR="00022128" w:rsidRPr="00275F92">
        <w:t xml:space="preserve">. </w:t>
      </w:r>
      <w:r w:rsidR="0046001B" w:rsidRPr="00275F92">
        <w:t xml:space="preserve">Liczba rodzin korzystających z pomocy społecznej według powodów </w:t>
      </w:r>
      <w:r w:rsidR="008B09B7" w:rsidRPr="00275F92">
        <w:t xml:space="preserve">trudnej sytuacji życiowej </w:t>
      </w:r>
      <w:r w:rsidR="00C64CB5" w:rsidRPr="00275F92">
        <w:t>w </w:t>
      </w:r>
      <w:r w:rsidR="00E147A5" w:rsidRPr="00275F92">
        <w:t>latach 20</w:t>
      </w:r>
      <w:r w:rsidR="0049453D" w:rsidRPr="00275F92">
        <w:t>10</w:t>
      </w:r>
      <w:r w:rsidR="00E147A5" w:rsidRPr="00275F92">
        <w:t>-201</w:t>
      </w:r>
      <w:r w:rsidR="0049453D" w:rsidRPr="00275F92">
        <w:t>5</w:t>
      </w:r>
      <w:r w:rsidR="00FF232D" w:rsidRPr="00275F92">
        <w:t xml:space="preserve"> (</w:t>
      </w:r>
      <w:r w:rsidR="0049453D" w:rsidRPr="00275F92">
        <w:t>G</w:t>
      </w:r>
      <w:r w:rsidR="00FF232D" w:rsidRPr="00275F92">
        <w:t xml:space="preserve">OPS w </w:t>
      </w:r>
      <w:r w:rsidR="007561F0" w:rsidRPr="00275F92">
        <w:t>Złotej</w:t>
      </w:r>
      <w:r w:rsidR="00FF232D" w:rsidRPr="00275F92">
        <w:t>)</w:t>
      </w:r>
      <w:bookmarkEnd w:id="60"/>
    </w:p>
    <w:tbl>
      <w:tblPr>
        <w:tblStyle w:val="Tabela-Siatka"/>
        <w:tblW w:w="0" w:type="auto"/>
        <w:tblLook w:val="04A0" w:firstRow="1" w:lastRow="0" w:firstColumn="1" w:lastColumn="0" w:noHBand="0" w:noVBand="1"/>
      </w:tblPr>
      <w:tblGrid>
        <w:gridCol w:w="3369"/>
        <w:gridCol w:w="945"/>
        <w:gridCol w:w="945"/>
        <w:gridCol w:w="945"/>
        <w:gridCol w:w="945"/>
        <w:gridCol w:w="945"/>
        <w:gridCol w:w="945"/>
      </w:tblGrid>
      <w:tr w:rsidR="0049453D" w:rsidRPr="00275F92" w:rsidTr="0049453D">
        <w:tc>
          <w:tcPr>
            <w:tcW w:w="3369" w:type="dxa"/>
          </w:tcPr>
          <w:p w:rsidR="0049453D" w:rsidRPr="00275F92" w:rsidRDefault="0049453D" w:rsidP="00FF232D">
            <w:pPr>
              <w:snapToGrid w:val="0"/>
              <w:jc w:val="center"/>
              <w:rPr>
                <w:b/>
                <w:sz w:val="20"/>
                <w:szCs w:val="20"/>
              </w:rPr>
            </w:pPr>
            <w:r w:rsidRPr="00275F92">
              <w:rPr>
                <w:b/>
                <w:sz w:val="20"/>
                <w:szCs w:val="20"/>
              </w:rPr>
              <w:t xml:space="preserve">Powody trudnej sytuacji życiowej </w:t>
            </w:r>
          </w:p>
        </w:tc>
        <w:tc>
          <w:tcPr>
            <w:tcW w:w="945" w:type="dxa"/>
          </w:tcPr>
          <w:p w:rsidR="0049453D" w:rsidRPr="00275F92" w:rsidRDefault="0049453D" w:rsidP="00035E30">
            <w:pPr>
              <w:snapToGrid w:val="0"/>
              <w:jc w:val="center"/>
              <w:rPr>
                <w:b/>
                <w:sz w:val="20"/>
                <w:szCs w:val="20"/>
              </w:rPr>
            </w:pPr>
            <w:r w:rsidRPr="00275F92">
              <w:rPr>
                <w:b/>
                <w:sz w:val="20"/>
                <w:szCs w:val="20"/>
              </w:rPr>
              <w:t>20</w:t>
            </w:r>
            <w:r w:rsidR="00035E30" w:rsidRPr="00275F92">
              <w:rPr>
                <w:b/>
                <w:sz w:val="20"/>
                <w:szCs w:val="20"/>
              </w:rPr>
              <w:t>10</w:t>
            </w:r>
          </w:p>
        </w:tc>
        <w:tc>
          <w:tcPr>
            <w:tcW w:w="945" w:type="dxa"/>
          </w:tcPr>
          <w:p w:rsidR="0049453D" w:rsidRPr="00275F92" w:rsidRDefault="0049453D" w:rsidP="00035E30">
            <w:pPr>
              <w:snapToGrid w:val="0"/>
              <w:jc w:val="center"/>
              <w:rPr>
                <w:b/>
                <w:bCs/>
                <w:sz w:val="20"/>
                <w:szCs w:val="20"/>
              </w:rPr>
            </w:pPr>
            <w:r w:rsidRPr="00275F92">
              <w:rPr>
                <w:b/>
                <w:bCs/>
                <w:sz w:val="20"/>
                <w:szCs w:val="20"/>
              </w:rPr>
              <w:t>20</w:t>
            </w:r>
            <w:r w:rsidR="00035E30" w:rsidRPr="00275F92">
              <w:rPr>
                <w:b/>
                <w:bCs/>
                <w:sz w:val="20"/>
                <w:szCs w:val="20"/>
              </w:rPr>
              <w:t>11</w:t>
            </w:r>
          </w:p>
        </w:tc>
        <w:tc>
          <w:tcPr>
            <w:tcW w:w="945" w:type="dxa"/>
          </w:tcPr>
          <w:p w:rsidR="0049453D" w:rsidRPr="00275F92" w:rsidRDefault="0049453D" w:rsidP="00035E30">
            <w:pPr>
              <w:snapToGrid w:val="0"/>
              <w:jc w:val="center"/>
              <w:rPr>
                <w:b/>
                <w:bCs/>
                <w:sz w:val="20"/>
                <w:szCs w:val="20"/>
              </w:rPr>
            </w:pPr>
            <w:r w:rsidRPr="00275F92">
              <w:rPr>
                <w:b/>
                <w:bCs/>
                <w:sz w:val="20"/>
                <w:szCs w:val="20"/>
              </w:rPr>
              <w:t>20</w:t>
            </w:r>
            <w:r w:rsidR="00035E30" w:rsidRPr="00275F92">
              <w:rPr>
                <w:b/>
                <w:bCs/>
                <w:sz w:val="20"/>
                <w:szCs w:val="20"/>
              </w:rPr>
              <w:t>12</w:t>
            </w:r>
          </w:p>
        </w:tc>
        <w:tc>
          <w:tcPr>
            <w:tcW w:w="945" w:type="dxa"/>
          </w:tcPr>
          <w:p w:rsidR="0049453D" w:rsidRPr="00275F92" w:rsidRDefault="0049453D" w:rsidP="00035E30">
            <w:pPr>
              <w:snapToGrid w:val="0"/>
              <w:jc w:val="center"/>
              <w:rPr>
                <w:b/>
                <w:bCs/>
                <w:sz w:val="20"/>
                <w:szCs w:val="20"/>
              </w:rPr>
            </w:pPr>
            <w:r w:rsidRPr="00275F92">
              <w:rPr>
                <w:b/>
                <w:bCs/>
                <w:sz w:val="20"/>
                <w:szCs w:val="20"/>
              </w:rPr>
              <w:t>201</w:t>
            </w:r>
            <w:r w:rsidR="00035E30" w:rsidRPr="00275F92">
              <w:rPr>
                <w:b/>
                <w:bCs/>
                <w:sz w:val="20"/>
                <w:szCs w:val="20"/>
              </w:rPr>
              <w:t>3</w:t>
            </w:r>
          </w:p>
        </w:tc>
        <w:tc>
          <w:tcPr>
            <w:tcW w:w="945" w:type="dxa"/>
          </w:tcPr>
          <w:p w:rsidR="0049453D" w:rsidRPr="00275F92" w:rsidRDefault="0049453D" w:rsidP="00035E30">
            <w:pPr>
              <w:snapToGrid w:val="0"/>
              <w:jc w:val="center"/>
              <w:rPr>
                <w:b/>
                <w:sz w:val="20"/>
                <w:szCs w:val="20"/>
              </w:rPr>
            </w:pPr>
            <w:r w:rsidRPr="00275F92">
              <w:rPr>
                <w:b/>
                <w:sz w:val="20"/>
                <w:szCs w:val="20"/>
              </w:rPr>
              <w:t>201</w:t>
            </w:r>
            <w:r w:rsidR="00035E30" w:rsidRPr="00275F92">
              <w:rPr>
                <w:b/>
                <w:sz w:val="20"/>
                <w:szCs w:val="20"/>
              </w:rPr>
              <w:t>4</w:t>
            </w:r>
          </w:p>
        </w:tc>
        <w:tc>
          <w:tcPr>
            <w:tcW w:w="945" w:type="dxa"/>
          </w:tcPr>
          <w:p w:rsidR="0049453D" w:rsidRPr="00275F92" w:rsidRDefault="0049453D" w:rsidP="00035E30">
            <w:pPr>
              <w:snapToGrid w:val="0"/>
              <w:jc w:val="center"/>
              <w:rPr>
                <w:b/>
                <w:bCs/>
                <w:sz w:val="20"/>
                <w:szCs w:val="20"/>
              </w:rPr>
            </w:pPr>
            <w:r w:rsidRPr="00275F92">
              <w:rPr>
                <w:b/>
                <w:bCs/>
                <w:sz w:val="20"/>
                <w:szCs w:val="20"/>
              </w:rPr>
              <w:t>201</w:t>
            </w:r>
            <w:r w:rsidR="00035E30" w:rsidRPr="00275F92">
              <w:rPr>
                <w:b/>
                <w:bCs/>
                <w:sz w:val="20"/>
                <w:szCs w:val="20"/>
              </w:rPr>
              <w:t>5</w:t>
            </w:r>
          </w:p>
        </w:tc>
      </w:tr>
      <w:tr w:rsidR="0049453D" w:rsidRPr="00275F92" w:rsidTr="0049453D">
        <w:tc>
          <w:tcPr>
            <w:tcW w:w="3369" w:type="dxa"/>
          </w:tcPr>
          <w:p w:rsidR="0049453D" w:rsidRPr="00275F92" w:rsidRDefault="0049453D" w:rsidP="00FF232D">
            <w:pPr>
              <w:snapToGrid w:val="0"/>
              <w:jc w:val="left"/>
              <w:rPr>
                <w:sz w:val="20"/>
                <w:szCs w:val="20"/>
              </w:rPr>
            </w:pPr>
            <w:r w:rsidRPr="00275F92">
              <w:rPr>
                <w:sz w:val="20"/>
                <w:szCs w:val="20"/>
              </w:rPr>
              <w:t xml:space="preserve">Ubóstwo </w:t>
            </w:r>
          </w:p>
        </w:tc>
        <w:tc>
          <w:tcPr>
            <w:tcW w:w="945" w:type="dxa"/>
            <w:vAlign w:val="center"/>
          </w:tcPr>
          <w:p w:rsidR="0049453D" w:rsidRPr="00275F92" w:rsidRDefault="00526E7D" w:rsidP="00FF232D">
            <w:pPr>
              <w:snapToGrid w:val="0"/>
              <w:jc w:val="center"/>
              <w:rPr>
                <w:sz w:val="20"/>
                <w:szCs w:val="22"/>
              </w:rPr>
            </w:pPr>
            <w:r w:rsidRPr="00275F92">
              <w:rPr>
                <w:sz w:val="20"/>
                <w:szCs w:val="22"/>
              </w:rPr>
              <w:t>10</w:t>
            </w:r>
          </w:p>
        </w:tc>
        <w:tc>
          <w:tcPr>
            <w:tcW w:w="945" w:type="dxa"/>
            <w:vAlign w:val="center"/>
          </w:tcPr>
          <w:p w:rsidR="0049453D" w:rsidRPr="00275F92" w:rsidRDefault="00526E7D" w:rsidP="00FF232D">
            <w:pPr>
              <w:snapToGrid w:val="0"/>
              <w:jc w:val="center"/>
              <w:rPr>
                <w:sz w:val="20"/>
                <w:szCs w:val="22"/>
              </w:rPr>
            </w:pPr>
            <w:r w:rsidRPr="00275F92">
              <w:rPr>
                <w:sz w:val="20"/>
                <w:szCs w:val="22"/>
              </w:rPr>
              <w:t>12</w:t>
            </w:r>
          </w:p>
        </w:tc>
        <w:tc>
          <w:tcPr>
            <w:tcW w:w="945" w:type="dxa"/>
            <w:vAlign w:val="center"/>
          </w:tcPr>
          <w:p w:rsidR="0049453D" w:rsidRPr="00275F92" w:rsidRDefault="00526E7D" w:rsidP="00FF232D">
            <w:pPr>
              <w:snapToGrid w:val="0"/>
              <w:jc w:val="center"/>
              <w:rPr>
                <w:sz w:val="20"/>
                <w:szCs w:val="22"/>
              </w:rPr>
            </w:pPr>
            <w:r w:rsidRPr="00275F92">
              <w:rPr>
                <w:sz w:val="20"/>
                <w:szCs w:val="22"/>
              </w:rPr>
              <w:t>17</w:t>
            </w:r>
          </w:p>
        </w:tc>
        <w:tc>
          <w:tcPr>
            <w:tcW w:w="945" w:type="dxa"/>
            <w:vAlign w:val="center"/>
          </w:tcPr>
          <w:p w:rsidR="0049453D" w:rsidRPr="00275F92" w:rsidRDefault="00526E7D" w:rsidP="00FF232D">
            <w:pPr>
              <w:snapToGrid w:val="0"/>
              <w:jc w:val="center"/>
              <w:rPr>
                <w:sz w:val="20"/>
                <w:szCs w:val="22"/>
              </w:rPr>
            </w:pPr>
            <w:r w:rsidRPr="00275F92">
              <w:rPr>
                <w:sz w:val="20"/>
                <w:szCs w:val="22"/>
              </w:rPr>
              <w:t>11</w:t>
            </w:r>
          </w:p>
        </w:tc>
        <w:tc>
          <w:tcPr>
            <w:tcW w:w="945" w:type="dxa"/>
            <w:vAlign w:val="center"/>
          </w:tcPr>
          <w:p w:rsidR="0049453D" w:rsidRPr="00275F92" w:rsidRDefault="00526E7D" w:rsidP="00FF232D">
            <w:pPr>
              <w:snapToGrid w:val="0"/>
              <w:jc w:val="center"/>
              <w:rPr>
                <w:sz w:val="20"/>
                <w:szCs w:val="22"/>
              </w:rPr>
            </w:pPr>
            <w:r w:rsidRPr="00275F92">
              <w:rPr>
                <w:sz w:val="20"/>
                <w:szCs w:val="22"/>
              </w:rPr>
              <w:t>6</w:t>
            </w:r>
          </w:p>
        </w:tc>
        <w:tc>
          <w:tcPr>
            <w:tcW w:w="945" w:type="dxa"/>
            <w:vAlign w:val="center"/>
          </w:tcPr>
          <w:p w:rsidR="0049453D" w:rsidRPr="00275F92" w:rsidRDefault="00526E7D" w:rsidP="00FF232D">
            <w:pPr>
              <w:snapToGrid w:val="0"/>
              <w:jc w:val="center"/>
              <w:rPr>
                <w:sz w:val="20"/>
                <w:szCs w:val="22"/>
              </w:rPr>
            </w:pPr>
            <w:r w:rsidRPr="00275F92">
              <w:rPr>
                <w:sz w:val="20"/>
                <w:szCs w:val="22"/>
              </w:rPr>
              <w:t>17</w:t>
            </w:r>
          </w:p>
        </w:tc>
      </w:tr>
      <w:tr w:rsidR="0049453D" w:rsidRPr="00275F92" w:rsidTr="0049453D">
        <w:tc>
          <w:tcPr>
            <w:tcW w:w="3369" w:type="dxa"/>
          </w:tcPr>
          <w:p w:rsidR="0049453D" w:rsidRPr="00275F92" w:rsidRDefault="0049453D" w:rsidP="00FF232D">
            <w:pPr>
              <w:snapToGrid w:val="0"/>
              <w:jc w:val="left"/>
              <w:rPr>
                <w:sz w:val="20"/>
                <w:szCs w:val="20"/>
              </w:rPr>
            </w:pPr>
            <w:r w:rsidRPr="00275F92">
              <w:rPr>
                <w:sz w:val="20"/>
                <w:szCs w:val="20"/>
              </w:rPr>
              <w:t xml:space="preserve">Sieroctwo </w:t>
            </w:r>
          </w:p>
        </w:tc>
        <w:tc>
          <w:tcPr>
            <w:tcW w:w="945" w:type="dxa"/>
            <w:vAlign w:val="center"/>
          </w:tcPr>
          <w:p w:rsidR="0049453D" w:rsidRPr="00275F92" w:rsidRDefault="00526E7D" w:rsidP="00FF232D">
            <w:pPr>
              <w:snapToGrid w:val="0"/>
              <w:jc w:val="center"/>
              <w:rPr>
                <w:sz w:val="20"/>
                <w:szCs w:val="22"/>
              </w:rPr>
            </w:pPr>
            <w:r w:rsidRPr="00275F92">
              <w:rPr>
                <w:sz w:val="20"/>
                <w:szCs w:val="22"/>
              </w:rPr>
              <w:t>3</w:t>
            </w:r>
          </w:p>
        </w:tc>
        <w:tc>
          <w:tcPr>
            <w:tcW w:w="945" w:type="dxa"/>
            <w:vAlign w:val="center"/>
          </w:tcPr>
          <w:p w:rsidR="0049453D" w:rsidRPr="00275F92" w:rsidRDefault="00526E7D" w:rsidP="00FF232D">
            <w:pPr>
              <w:snapToGrid w:val="0"/>
              <w:jc w:val="center"/>
              <w:rPr>
                <w:sz w:val="20"/>
                <w:szCs w:val="22"/>
              </w:rPr>
            </w:pPr>
            <w:r w:rsidRPr="00275F92">
              <w:rPr>
                <w:sz w:val="20"/>
                <w:szCs w:val="22"/>
              </w:rPr>
              <w:t>2</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r>
      <w:tr w:rsidR="0049453D" w:rsidRPr="00275F92" w:rsidTr="0049453D">
        <w:tc>
          <w:tcPr>
            <w:tcW w:w="3369" w:type="dxa"/>
          </w:tcPr>
          <w:p w:rsidR="0049453D" w:rsidRPr="00275F92" w:rsidRDefault="0049453D" w:rsidP="00FF232D">
            <w:pPr>
              <w:snapToGrid w:val="0"/>
              <w:jc w:val="left"/>
              <w:rPr>
                <w:sz w:val="20"/>
                <w:szCs w:val="20"/>
              </w:rPr>
            </w:pPr>
            <w:r w:rsidRPr="00275F92">
              <w:rPr>
                <w:sz w:val="20"/>
                <w:szCs w:val="20"/>
              </w:rPr>
              <w:t>Bezdomność</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2</w:t>
            </w:r>
          </w:p>
        </w:tc>
        <w:tc>
          <w:tcPr>
            <w:tcW w:w="945" w:type="dxa"/>
            <w:vAlign w:val="center"/>
          </w:tcPr>
          <w:p w:rsidR="0049453D" w:rsidRPr="00275F92" w:rsidRDefault="00526E7D" w:rsidP="00FF232D">
            <w:pPr>
              <w:snapToGrid w:val="0"/>
              <w:jc w:val="center"/>
              <w:rPr>
                <w:sz w:val="20"/>
                <w:szCs w:val="22"/>
              </w:rPr>
            </w:pPr>
            <w:r w:rsidRPr="00275F92">
              <w:rPr>
                <w:sz w:val="20"/>
                <w:szCs w:val="22"/>
              </w:rPr>
              <w:t>1</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r>
      <w:tr w:rsidR="0049453D" w:rsidRPr="00275F92" w:rsidTr="0049453D">
        <w:tc>
          <w:tcPr>
            <w:tcW w:w="3369" w:type="dxa"/>
          </w:tcPr>
          <w:p w:rsidR="0049453D" w:rsidRPr="00275F92" w:rsidRDefault="0049453D" w:rsidP="00FF232D">
            <w:pPr>
              <w:snapToGrid w:val="0"/>
              <w:jc w:val="left"/>
              <w:rPr>
                <w:sz w:val="20"/>
                <w:szCs w:val="20"/>
              </w:rPr>
            </w:pPr>
            <w:r w:rsidRPr="00275F92">
              <w:rPr>
                <w:sz w:val="20"/>
                <w:szCs w:val="20"/>
              </w:rPr>
              <w:t>Bezrobocie</w:t>
            </w:r>
          </w:p>
        </w:tc>
        <w:tc>
          <w:tcPr>
            <w:tcW w:w="945" w:type="dxa"/>
            <w:vAlign w:val="center"/>
          </w:tcPr>
          <w:p w:rsidR="0049453D" w:rsidRPr="00275F92" w:rsidRDefault="00526E7D" w:rsidP="00FF232D">
            <w:pPr>
              <w:snapToGrid w:val="0"/>
              <w:jc w:val="center"/>
              <w:rPr>
                <w:sz w:val="20"/>
                <w:szCs w:val="22"/>
              </w:rPr>
            </w:pPr>
            <w:r w:rsidRPr="00275F92">
              <w:rPr>
                <w:sz w:val="20"/>
                <w:szCs w:val="22"/>
              </w:rPr>
              <w:t>12</w:t>
            </w:r>
          </w:p>
        </w:tc>
        <w:tc>
          <w:tcPr>
            <w:tcW w:w="945" w:type="dxa"/>
            <w:vAlign w:val="center"/>
          </w:tcPr>
          <w:p w:rsidR="0049453D" w:rsidRPr="00275F92" w:rsidRDefault="00526E7D" w:rsidP="00FF232D">
            <w:pPr>
              <w:snapToGrid w:val="0"/>
              <w:jc w:val="center"/>
              <w:rPr>
                <w:sz w:val="20"/>
                <w:szCs w:val="22"/>
              </w:rPr>
            </w:pPr>
            <w:r w:rsidRPr="00275F92">
              <w:rPr>
                <w:sz w:val="20"/>
                <w:szCs w:val="22"/>
              </w:rPr>
              <w:t>30</w:t>
            </w:r>
          </w:p>
        </w:tc>
        <w:tc>
          <w:tcPr>
            <w:tcW w:w="945" w:type="dxa"/>
            <w:vAlign w:val="center"/>
          </w:tcPr>
          <w:p w:rsidR="0049453D" w:rsidRPr="00275F92" w:rsidRDefault="00526E7D" w:rsidP="00FF232D">
            <w:pPr>
              <w:snapToGrid w:val="0"/>
              <w:jc w:val="center"/>
              <w:rPr>
                <w:sz w:val="20"/>
                <w:szCs w:val="22"/>
              </w:rPr>
            </w:pPr>
            <w:r w:rsidRPr="00275F92">
              <w:rPr>
                <w:sz w:val="20"/>
                <w:szCs w:val="22"/>
              </w:rPr>
              <w:t>16</w:t>
            </w:r>
          </w:p>
        </w:tc>
        <w:tc>
          <w:tcPr>
            <w:tcW w:w="945" w:type="dxa"/>
            <w:vAlign w:val="center"/>
          </w:tcPr>
          <w:p w:rsidR="0049453D" w:rsidRPr="00275F92" w:rsidRDefault="00526E7D" w:rsidP="00FF232D">
            <w:pPr>
              <w:snapToGrid w:val="0"/>
              <w:jc w:val="center"/>
              <w:rPr>
                <w:sz w:val="20"/>
                <w:szCs w:val="22"/>
              </w:rPr>
            </w:pPr>
            <w:r w:rsidRPr="00275F92">
              <w:rPr>
                <w:sz w:val="20"/>
                <w:szCs w:val="22"/>
              </w:rPr>
              <w:t>20</w:t>
            </w:r>
          </w:p>
        </w:tc>
        <w:tc>
          <w:tcPr>
            <w:tcW w:w="945" w:type="dxa"/>
            <w:vAlign w:val="center"/>
          </w:tcPr>
          <w:p w:rsidR="0049453D" w:rsidRPr="00275F92" w:rsidRDefault="00526E7D" w:rsidP="00FF232D">
            <w:pPr>
              <w:snapToGrid w:val="0"/>
              <w:jc w:val="center"/>
              <w:rPr>
                <w:sz w:val="20"/>
                <w:szCs w:val="22"/>
              </w:rPr>
            </w:pPr>
            <w:r w:rsidRPr="00275F92">
              <w:rPr>
                <w:sz w:val="20"/>
                <w:szCs w:val="22"/>
              </w:rPr>
              <w:t>5</w:t>
            </w:r>
          </w:p>
        </w:tc>
        <w:tc>
          <w:tcPr>
            <w:tcW w:w="945" w:type="dxa"/>
            <w:vAlign w:val="center"/>
          </w:tcPr>
          <w:p w:rsidR="0049453D" w:rsidRPr="00275F92" w:rsidRDefault="00526E7D" w:rsidP="00FF232D">
            <w:pPr>
              <w:snapToGrid w:val="0"/>
              <w:jc w:val="center"/>
              <w:rPr>
                <w:sz w:val="20"/>
                <w:szCs w:val="22"/>
              </w:rPr>
            </w:pPr>
            <w:r w:rsidRPr="00275F92">
              <w:rPr>
                <w:sz w:val="20"/>
                <w:szCs w:val="22"/>
              </w:rPr>
              <w:t>10</w:t>
            </w:r>
          </w:p>
        </w:tc>
      </w:tr>
      <w:tr w:rsidR="0049453D" w:rsidRPr="00275F92" w:rsidTr="0049453D">
        <w:tc>
          <w:tcPr>
            <w:tcW w:w="3369" w:type="dxa"/>
          </w:tcPr>
          <w:p w:rsidR="0049453D" w:rsidRPr="00275F92" w:rsidRDefault="0049453D" w:rsidP="00FF232D">
            <w:pPr>
              <w:snapToGrid w:val="0"/>
              <w:jc w:val="left"/>
              <w:rPr>
                <w:sz w:val="20"/>
                <w:szCs w:val="20"/>
              </w:rPr>
            </w:pPr>
            <w:r w:rsidRPr="00275F92">
              <w:rPr>
                <w:sz w:val="20"/>
                <w:szCs w:val="20"/>
              </w:rPr>
              <w:t>Niepełnosprawność</w:t>
            </w:r>
          </w:p>
        </w:tc>
        <w:tc>
          <w:tcPr>
            <w:tcW w:w="945" w:type="dxa"/>
            <w:vAlign w:val="center"/>
          </w:tcPr>
          <w:p w:rsidR="0049453D" w:rsidRPr="00275F92" w:rsidRDefault="00526E7D" w:rsidP="00FF232D">
            <w:pPr>
              <w:snapToGrid w:val="0"/>
              <w:jc w:val="center"/>
              <w:rPr>
                <w:sz w:val="20"/>
                <w:szCs w:val="22"/>
              </w:rPr>
            </w:pPr>
            <w:r w:rsidRPr="00275F92">
              <w:rPr>
                <w:sz w:val="20"/>
                <w:szCs w:val="22"/>
              </w:rPr>
              <w:t>9</w:t>
            </w:r>
          </w:p>
        </w:tc>
        <w:tc>
          <w:tcPr>
            <w:tcW w:w="945" w:type="dxa"/>
            <w:vAlign w:val="center"/>
          </w:tcPr>
          <w:p w:rsidR="0049453D" w:rsidRPr="00275F92" w:rsidRDefault="00526E7D" w:rsidP="00FF232D">
            <w:pPr>
              <w:snapToGrid w:val="0"/>
              <w:jc w:val="center"/>
              <w:rPr>
                <w:sz w:val="20"/>
                <w:szCs w:val="22"/>
              </w:rPr>
            </w:pPr>
            <w:r w:rsidRPr="00275F92">
              <w:rPr>
                <w:sz w:val="20"/>
                <w:szCs w:val="22"/>
              </w:rPr>
              <w:t>4</w:t>
            </w:r>
          </w:p>
        </w:tc>
        <w:tc>
          <w:tcPr>
            <w:tcW w:w="945" w:type="dxa"/>
            <w:vAlign w:val="center"/>
          </w:tcPr>
          <w:p w:rsidR="0049453D" w:rsidRPr="00275F92" w:rsidRDefault="00526E7D" w:rsidP="00FF232D">
            <w:pPr>
              <w:snapToGrid w:val="0"/>
              <w:jc w:val="center"/>
              <w:rPr>
                <w:sz w:val="20"/>
                <w:szCs w:val="22"/>
              </w:rPr>
            </w:pPr>
            <w:r w:rsidRPr="00275F92">
              <w:rPr>
                <w:sz w:val="20"/>
                <w:szCs w:val="22"/>
              </w:rPr>
              <w:t>14</w:t>
            </w:r>
          </w:p>
        </w:tc>
        <w:tc>
          <w:tcPr>
            <w:tcW w:w="945" w:type="dxa"/>
            <w:vAlign w:val="center"/>
          </w:tcPr>
          <w:p w:rsidR="0049453D" w:rsidRPr="00275F92" w:rsidRDefault="00526E7D" w:rsidP="00FF232D">
            <w:pPr>
              <w:snapToGrid w:val="0"/>
              <w:jc w:val="center"/>
              <w:rPr>
                <w:sz w:val="20"/>
                <w:szCs w:val="22"/>
              </w:rPr>
            </w:pPr>
            <w:r w:rsidRPr="00275F92">
              <w:rPr>
                <w:sz w:val="20"/>
                <w:szCs w:val="22"/>
              </w:rPr>
              <w:t>12</w:t>
            </w:r>
          </w:p>
        </w:tc>
        <w:tc>
          <w:tcPr>
            <w:tcW w:w="945" w:type="dxa"/>
            <w:vAlign w:val="center"/>
          </w:tcPr>
          <w:p w:rsidR="0049453D" w:rsidRPr="00275F92" w:rsidRDefault="00526E7D" w:rsidP="00FF232D">
            <w:pPr>
              <w:snapToGrid w:val="0"/>
              <w:jc w:val="center"/>
              <w:rPr>
                <w:sz w:val="20"/>
                <w:szCs w:val="22"/>
              </w:rPr>
            </w:pPr>
            <w:r w:rsidRPr="00275F92">
              <w:rPr>
                <w:sz w:val="20"/>
                <w:szCs w:val="22"/>
              </w:rPr>
              <w:t>9</w:t>
            </w:r>
          </w:p>
        </w:tc>
        <w:tc>
          <w:tcPr>
            <w:tcW w:w="945" w:type="dxa"/>
            <w:vAlign w:val="center"/>
          </w:tcPr>
          <w:p w:rsidR="0049453D" w:rsidRPr="00275F92" w:rsidRDefault="00526E7D" w:rsidP="00FF232D">
            <w:pPr>
              <w:snapToGrid w:val="0"/>
              <w:jc w:val="center"/>
              <w:rPr>
                <w:sz w:val="20"/>
                <w:szCs w:val="22"/>
              </w:rPr>
            </w:pPr>
            <w:r w:rsidRPr="00275F92">
              <w:rPr>
                <w:sz w:val="20"/>
                <w:szCs w:val="22"/>
              </w:rPr>
              <w:t>15</w:t>
            </w:r>
          </w:p>
        </w:tc>
      </w:tr>
      <w:tr w:rsidR="0049453D" w:rsidRPr="00275F92" w:rsidTr="0049453D">
        <w:tc>
          <w:tcPr>
            <w:tcW w:w="3369" w:type="dxa"/>
          </w:tcPr>
          <w:p w:rsidR="0049453D" w:rsidRPr="00275F92" w:rsidRDefault="0049453D" w:rsidP="00FF232D">
            <w:pPr>
              <w:snapToGrid w:val="0"/>
              <w:jc w:val="left"/>
              <w:rPr>
                <w:sz w:val="20"/>
                <w:szCs w:val="20"/>
              </w:rPr>
            </w:pPr>
            <w:r w:rsidRPr="00275F92">
              <w:rPr>
                <w:sz w:val="20"/>
                <w:szCs w:val="20"/>
              </w:rPr>
              <w:t>Długotrwała choroba</w:t>
            </w:r>
          </w:p>
        </w:tc>
        <w:tc>
          <w:tcPr>
            <w:tcW w:w="945" w:type="dxa"/>
            <w:vAlign w:val="center"/>
          </w:tcPr>
          <w:p w:rsidR="0049453D" w:rsidRPr="00275F92" w:rsidRDefault="00526E7D" w:rsidP="00FF232D">
            <w:pPr>
              <w:snapToGrid w:val="0"/>
              <w:jc w:val="center"/>
              <w:rPr>
                <w:sz w:val="20"/>
                <w:szCs w:val="22"/>
              </w:rPr>
            </w:pPr>
            <w:r w:rsidRPr="00275F92">
              <w:rPr>
                <w:sz w:val="20"/>
                <w:szCs w:val="22"/>
              </w:rPr>
              <w:t>5</w:t>
            </w:r>
          </w:p>
        </w:tc>
        <w:tc>
          <w:tcPr>
            <w:tcW w:w="945" w:type="dxa"/>
            <w:vAlign w:val="center"/>
          </w:tcPr>
          <w:p w:rsidR="0049453D" w:rsidRPr="00275F92" w:rsidRDefault="00526E7D" w:rsidP="00FF232D">
            <w:pPr>
              <w:snapToGrid w:val="0"/>
              <w:jc w:val="center"/>
              <w:rPr>
                <w:sz w:val="20"/>
                <w:szCs w:val="22"/>
              </w:rPr>
            </w:pPr>
            <w:r w:rsidRPr="00275F92">
              <w:rPr>
                <w:sz w:val="20"/>
                <w:szCs w:val="22"/>
              </w:rPr>
              <w:t>2</w:t>
            </w:r>
          </w:p>
        </w:tc>
        <w:tc>
          <w:tcPr>
            <w:tcW w:w="945" w:type="dxa"/>
            <w:vAlign w:val="center"/>
          </w:tcPr>
          <w:p w:rsidR="0049453D" w:rsidRPr="00275F92" w:rsidRDefault="00526E7D" w:rsidP="00FF232D">
            <w:pPr>
              <w:snapToGrid w:val="0"/>
              <w:jc w:val="center"/>
              <w:rPr>
                <w:sz w:val="20"/>
                <w:szCs w:val="22"/>
              </w:rPr>
            </w:pPr>
            <w:r w:rsidRPr="00275F92">
              <w:rPr>
                <w:sz w:val="20"/>
                <w:szCs w:val="22"/>
              </w:rPr>
              <w:t>8</w:t>
            </w:r>
          </w:p>
        </w:tc>
        <w:tc>
          <w:tcPr>
            <w:tcW w:w="945" w:type="dxa"/>
            <w:vAlign w:val="center"/>
          </w:tcPr>
          <w:p w:rsidR="0049453D" w:rsidRPr="00275F92" w:rsidRDefault="00526E7D" w:rsidP="00FF232D">
            <w:pPr>
              <w:snapToGrid w:val="0"/>
              <w:jc w:val="center"/>
              <w:rPr>
                <w:sz w:val="20"/>
                <w:szCs w:val="22"/>
              </w:rPr>
            </w:pPr>
            <w:r w:rsidRPr="00275F92">
              <w:rPr>
                <w:sz w:val="20"/>
                <w:szCs w:val="22"/>
              </w:rPr>
              <w:t>3</w:t>
            </w:r>
          </w:p>
        </w:tc>
        <w:tc>
          <w:tcPr>
            <w:tcW w:w="945" w:type="dxa"/>
            <w:vAlign w:val="center"/>
          </w:tcPr>
          <w:p w:rsidR="0049453D" w:rsidRPr="00275F92" w:rsidRDefault="00526E7D" w:rsidP="00FF232D">
            <w:pPr>
              <w:snapToGrid w:val="0"/>
              <w:jc w:val="center"/>
              <w:rPr>
                <w:sz w:val="20"/>
                <w:szCs w:val="22"/>
              </w:rPr>
            </w:pPr>
            <w:r w:rsidRPr="00275F92">
              <w:rPr>
                <w:sz w:val="20"/>
                <w:szCs w:val="22"/>
              </w:rPr>
              <w:t>3</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r>
      <w:tr w:rsidR="0049453D" w:rsidRPr="00275F92" w:rsidTr="0049453D">
        <w:tc>
          <w:tcPr>
            <w:tcW w:w="3369" w:type="dxa"/>
          </w:tcPr>
          <w:p w:rsidR="0049453D" w:rsidRPr="00275F92" w:rsidRDefault="0049453D" w:rsidP="00FF232D">
            <w:pPr>
              <w:snapToGrid w:val="0"/>
              <w:jc w:val="left"/>
              <w:rPr>
                <w:sz w:val="20"/>
                <w:szCs w:val="20"/>
              </w:rPr>
            </w:pPr>
            <w:r w:rsidRPr="00275F92">
              <w:rPr>
                <w:sz w:val="20"/>
                <w:szCs w:val="20"/>
              </w:rPr>
              <w:t>Przemoc w rodzinie</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r>
      <w:tr w:rsidR="0049453D" w:rsidRPr="00275F92" w:rsidTr="0049453D">
        <w:tc>
          <w:tcPr>
            <w:tcW w:w="3369" w:type="dxa"/>
          </w:tcPr>
          <w:p w:rsidR="0049453D" w:rsidRPr="00275F92" w:rsidRDefault="00035E30" w:rsidP="00FF232D">
            <w:pPr>
              <w:snapToGrid w:val="0"/>
              <w:jc w:val="left"/>
              <w:rPr>
                <w:sz w:val="20"/>
                <w:szCs w:val="20"/>
              </w:rPr>
            </w:pPr>
            <w:r w:rsidRPr="00275F92">
              <w:rPr>
                <w:sz w:val="20"/>
                <w:szCs w:val="20"/>
              </w:rPr>
              <w:t>Ochrona ofiar handlu ludźmi</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r>
      <w:tr w:rsidR="0049453D" w:rsidRPr="00275F92" w:rsidTr="0049453D">
        <w:tc>
          <w:tcPr>
            <w:tcW w:w="3369" w:type="dxa"/>
          </w:tcPr>
          <w:p w:rsidR="0049453D" w:rsidRPr="00275F92" w:rsidRDefault="0049453D" w:rsidP="00FF232D">
            <w:pPr>
              <w:snapToGrid w:val="0"/>
              <w:jc w:val="left"/>
              <w:rPr>
                <w:sz w:val="20"/>
                <w:szCs w:val="20"/>
              </w:rPr>
            </w:pPr>
            <w:r w:rsidRPr="00275F92">
              <w:rPr>
                <w:sz w:val="20"/>
                <w:szCs w:val="20"/>
              </w:rPr>
              <w:t>Ochrona macierzyństwa</w:t>
            </w:r>
          </w:p>
        </w:tc>
        <w:tc>
          <w:tcPr>
            <w:tcW w:w="945" w:type="dxa"/>
            <w:vAlign w:val="center"/>
          </w:tcPr>
          <w:p w:rsidR="0049453D" w:rsidRPr="00275F92" w:rsidRDefault="00526E7D" w:rsidP="00FF232D">
            <w:pPr>
              <w:snapToGrid w:val="0"/>
              <w:jc w:val="center"/>
              <w:rPr>
                <w:sz w:val="20"/>
                <w:szCs w:val="22"/>
              </w:rPr>
            </w:pPr>
            <w:r w:rsidRPr="00275F92">
              <w:rPr>
                <w:sz w:val="20"/>
                <w:szCs w:val="22"/>
              </w:rPr>
              <w:t>9</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12</w:t>
            </w:r>
          </w:p>
        </w:tc>
        <w:tc>
          <w:tcPr>
            <w:tcW w:w="945" w:type="dxa"/>
            <w:vAlign w:val="center"/>
          </w:tcPr>
          <w:p w:rsidR="0049453D" w:rsidRPr="00275F92" w:rsidRDefault="00526E7D" w:rsidP="00FF232D">
            <w:pPr>
              <w:snapToGrid w:val="0"/>
              <w:jc w:val="center"/>
              <w:rPr>
                <w:sz w:val="20"/>
                <w:szCs w:val="22"/>
              </w:rPr>
            </w:pPr>
            <w:r w:rsidRPr="00275F92">
              <w:rPr>
                <w:sz w:val="20"/>
                <w:szCs w:val="22"/>
              </w:rPr>
              <w:t>3</w:t>
            </w:r>
          </w:p>
        </w:tc>
        <w:tc>
          <w:tcPr>
            <w:tcW w:w="945" w:type="dxa"/>
            <w:vAlign w:val="center"/>
          </w:tcPr>
          <w:p w:rsidR="0049453D" w:rsidRPr="00275F92" w:rsidRDefault="00526E7D" w:rsidP="00FF232D">
            <w:pPr>
              <w:snapToGrid w:val="0"/>
              <w:jc w:val="center"/>
              <w:rPr>
                <w:sz w:val="20"/>
                <w:szCs w:val="22"/>
              </w:rPr>
            </w:pPr>
            <w:r w:rsidRPr="00275F92">
              <w:rPr>
                <w:sz w:val="20"/>
                <w:szCs w:val="22"/>
              </w:rPr>
              <w:t>6</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r>
      <w:tr w:rsidR="0049453D" w:rsidRPr="00275F92" w:rsidTr="0049453D">
        <w:tc>
          <w:tcPr>
            <w:tcW w:w="3369" w:type="dxa"/>
          </w:tcPr>
          <w:p w:rsidR="0049453D" w:rsidRPr="00275F92" w:rsidRDefault="0049453D" w:rsidP="00FF232D">
            <w:pPr>
              <w:snapToGrid w:val="0"/>
              <w:jc w:val="left"/>
              <w:rPr>
                <w:sz w:val="20"/>
                <w:szCs w:val="20"/>
              </w:rPr>
            </w:pPr>
            <w:r w:rsidRPr="00275F92">
              <w:rPr>
                <w:sz w:val="20"/>
                <w:szCs w:val="20"/>
              </w:rPr>
              <w:t>Bezradność w sprawach opiekuńczo-wychowawczych</w:t>
            </w:r>
          </w:p>
        </w:tc>
        <w:tc>
          <w:tcPr>
            <w:tcW w:w="945" w:type="dxa"/>
            <w:vAlign w:val="center"/>
          </w:tcPr>
          <w:p w:rsidR="0049453D" w:rsidRPr="00275F92" w:rsidRDefault="00526E7D" w:rsidP="00FF232D">
            <w:pPr>
              <w:snapToGrid w:val="0"/>
              <w:jc w:val="center"/>
              <w:rPr>
                <w:sz w:val="20"/>
                <w:szCs w:val="22"/>
              </w:rPr>
            </w:pPr>
            <w:r w:rsidRPr="00275F92">
              <w:rPr>
                <w:sz w:val="20"/>
                <w:szCs w:val="22"/>
              </w:rPr>
              <w:t>5</w:t>
            </w:r>
          </w:p>
        </w:tc>
        <w:tc>
          <w:tcPr>
            <w:tcW w:w="945" w:type="dxa"/>
            <w:vAlign w:val="center"/>
          </w:tcPr>
          <w:p w:rsidR="0049453D" w:rsidRPr="00275F92" w:rsidRDefault="00526E7D" w:rsidP="00FF232D">
            <w:pPr>
              <w:snapToGrid w:val="0"/>
              <w:jc w:val="center"/>
              <w:rPr>
                <w:sz w:val="20"/>
                <w:szCs w:val="22"/>
              </w:rPr>
            </w:pPr>
            <w:r w:rsidRPr="00275F92">
              <w:rPr>
                <w:sz w:val="20"/>
                <w:szCs w:val="22"/>
              </w:rPr>
              <w:t>4</w:t>
            </w:r>
          </w:p>
        </w:tc>
        <w:tc>
          <w:tcPr>
            <w:tcW w:w="945" w:type="dxa"/>
            <w:vAlign w:val="center"/>
          </w:tcPr>
          <w:p w:rsidR="0049453D" w:rsidRPr="00275F92" w:rsidRDefault="00526E7D" w:rsidP="00FF232D">
            <w:pPr>
              <w:snapToGrid w:val="0"/>
              <w:jc w:val="center"/>
              <w:rPr>
                <w:sz w:val="20"/>
                <w:szCs w:val="22"/>
              </w:rPr>
            </w:pPr>
            <w:r w:rsidRPr="00275F92">
              <w:rPr>
                <w:sz w:val="20"/>
                <w:szCs w:val="22"/>
              </w:rPr>
              <w:t>1</w:t>
            </w:r>
          </w:p>
        </w:tc>
        <w:tc>
          <w:tcPr>
            <w:tcW w:w="945" w:type="dxa"/>
            <w:vAlign w:val="center"/>
          </w:tcPr>
          <w:p w:rsidR="0049453D" w:rsidRPr="00275F92" w:rsidRDefault="00526E7D" w:rsidP="00FF232D">
            <w:pPr>
              <w:snapToGrid w:val="0"/>
              <w:jc w:val="center"/>
              <w:rPr>
                <w:sz w:val="20"/>
                <w:szCs w:val="22"/>
              </w:rPr>
            </w:pPr>
            <w:r w:rsidRPr="00275F92">
              <w:rPr>
                <w:sz w:val="20"/>
                <w:szCs w:val="22"/>
              </w:rPr>
              <w:t>5</w:t>
            </w:r>
          </w:p>
        </w:tc>
        <w:tc>
          <w:tcPr>
            <w:tcW w:w="945" w:type="dxa"/>
            <w:vAlign w:val="center"/>
          </w:tcPr>
          <w:p w:rsidR="0049453D" w:rsidRPr="00275F92" w:rsidRDefault="00526E7D" w:rsidP="00FF232D">
            <w:pPr>
              <w:snapToGrid w:val="0"/>
              <w:jc w:val="center"/>
              <w:rPr>
                <w:sz w:val="20"/>
                <w:szCs w:val="22"/>
              </w:rPr>
            </w:pPr>
            <w:r w:rsidRPr="00275F92">
              <w:rPr>
                <w:sz w:val="20"/>
                <w:szCs w:val="22"/>
              </w:rPr>
              <w:t>2</w:t>
            </w:r>
          </w:p>
        </w:tc>
        <w:tc>
          <w:tcPr>
            <w:tcW w:w="945" w:type="dxa"/>
            <w:vAlign w:val="center"/>
          </w:tcPr>
          <w:p w:rsidR="0049453D" w:rsidRPr="00275F92" w:rsidRDefault="00526E7D" w:rsidP="00FF232D">
            <w:pPr>
              <w:snapToGrid w:val="0"/>
              <w:jc w:val="center"/>
              <w:rPr>
                <w:sz w:val="20"/>
                <w:szCs w:val="22"/>
              </w:rPr>
            </w:pPr>
            <w:r w:rsidRPr="00275F92">
              <w:rPr>
                <w:sz w:val="20"/>
                <w:szCs w:val="22"/>
              </w:rPr>
              <w:t>1</w:t>
            </w:r>
          </w:p>
        </w:tc>
      </w:tr>
      <w:tr w:rsidR="0049453D" w:rsidRPr="00275F92" w:rsidTr="0049453D">
        <w:tc>
          <w:tcPr>
            <w:tcW w:w="3369" w:type="dxa"/>
          </w:tcPr>
          <w:p w:rsidR="0049453D" w:rsidRPr="00275F92" w:rsidRDefault="0049453D" w:rsidP="00FF232D">
            <w:pPr>
              <w:snapToGrid w:val="0"/>
              <w:jc w:val="left"/>
              <w:rPr>
                <w:sz w:val="20"/>
                <w:szCs w:val="20"/>
              </w:rPr>
            </w:pPr>
            <w:r w:rsidRPr="00275F92">
              <w:rPr>
                <w:sz w:val="20"/>
                <w:szCs w:val="20"/>
              </w:rPr>
              <w:t>Alkoholizm</w:t>
            </w:r>
          </w:p>
        </w:tc>
        <w:tc>
          <w:tcPr>
            <w:tcW w:w="945" w:type="dxa"/>
            <w:vAlign w:val="center"/>
          </w:tcPr>
          <w:p w:rsidR="0049453D" w:rsidRPr="00275F92" w:rsidRDefault="00526E7D" w:rsidP="00FF232D">
            <w:pPr>
              <w:snapToGrid w:val="0"/>
              <w:jc w:val="center"/>
              <w:rPr>
                <w:sz w:val="20"/>
                <w:szCs w:val="22"/>
              </w:rPr>
            </w:pPr>
            <w:r w:rsidRPr="00275F92">
              <w:rPr>
                <w:sz w:val="20"/>
                <w:szCs w:val="22"/>
              </w:rPr>
              <w:t>1</w:t>
            </w:r>
          </w:p>
        </w:tc>
        <w:tc>
          <w:tcPr>
            <w:tcW w:w="945" w:type="dxa"/>
            <w:vAlign w:val="center"/>
          </w:tcPr>
          <w:p w:rsidR="0049453D" w:rsidRPr="00275F92" w:rsidRDefault="00526E7D" w:rsidP="00FF232D">
            <w:pPr>
              <w:snapToGrid w:val="0"/>
              <w:jc w:val="center"/>
              <w:rPr>
                <w:sz w:val="20"/>
                <w:szCs w:val="22"/>
              </w:rPr>
            </w:pPr>
            <w:r w:rsidRPr="00275F92">
              <w:rPr>
                <w:sz w:val="20"/>
                <w:szCs w:val="22"/>
              </w:rPr>
              <w:t>2</w:t>
            </w:r>
          </w:p>
        </w:tc>
        <w:tc>
          <w:tcPr>
            <w:tcW w:w="945" w:type="dxa"/>
            <w:vAlign w:val="center"/>
          </w:tcPr>
          <w:p w:rsidR="0049453D" w:rsidRPr="00275F92" w:rsidRDefault="00526E7D" w:rsidP="00FF232D">
            <w:pPr>
              <w:snapToGrid w:val="0"/>
              <w:jc w:val="center"/>
              <w:rPr>
                <w:sz w:val="20"/>
                <w:szCs w:val="22"/>
              </w:rPr>
            </w:pPr>
            <w:r w:rsidRPr="00275F92">
              <w:rPr>
                <w:sz w:val="20"/>
                <w:szCs w:val="22"/>
              </w:rPr>
              <w:t>1</w:t>
            </w:r>
          </w:p>
        </w:tc>
        <w:tc>
          <w:tcPr>
            <w:tcW w:w="945" w:type="dxa"/>
            <w:vAlign w:val="center"/>
          </w:tcPr>
          <w:p w:rsidR="0049453D" w:rsidRPr="00275F92" w:rsidRDefault="00526E7D" w:rsidP="00FF232D">
            <w:pPr>
              <w:snapToGrid w:val="0"/>
              <w:jc w:val="center"/>
              <w:rPr>
                <w:sz w:val="20"/>
                <w:szCs w:val="22"/>
              </w:rPr>
            </w:pPr>
            <w:r w:rsidRPr="00275F92">
              <w:rPr>
                <w:sz w:val="20"/>
                <w:szCs w:val="22"/>
              </w:rPr>
              <w:t>1</w:t>
            </w:r>
          </w:p>
        </w:tc>
        <w:tc>
          <w:tcPr>
            <w:tcW w:w="945" w:type="dxa"/>
            <w:vAlign w:val="center"/>
          </w:tcPr>
          <w:p w:rsidR="0049453D" w:rsidRPr="00275F92" w:rsidRDefault="00526E7D" w:rsidP="00FF232D">
            <w:pPr>
              <w:snapToGrid w:val="0"/>
              <w:jc w:val="center"/>
              <w:rPr>
                <w:sz w:val="20"/>
                <w:szCs w:val="22"/>
              </w:rPr>
            </w:pPr>
            <w:r w:rsidRPr="00275F92">
              <w:rPr>
                <w:sz w:val="20"/>
                <w:szCs w:val="22"/>
              </w:rPr>
              <w:t>1</w:t>
            </w:r>
          </w:p>
        </w:tc>
        <w:tc>
          <w:tcPr>
            <w:tcW w:w="945" w:type="dxa"/>
            <w:vAlign w:val="center"/>
          </w:tcPr>
          <w:p w:rsidR="0049453D" w:rsidRPr="00275F92" w:rsidRDefault="00526E7D" w:rsidP="00FF232D">
            <w:pPr>
              <w:snapToGrid w:val="0"/>
              <w:jc w:val="center"/>
              <w:rPr>
                <w:sz w:val="20"/>
                <w:szCs w:val="22"/>
              </w:rPr>
            </w:pPr>
            <w:r w:rsidRPr="00275F92">
              <w:rPr>
                <w:sz w:val="20"/>
                <w:szCs w:val="22"/>
              </w:rPr>
              <w:t>1</w:t>
            </w:r>
          </w:p>
        </w:tc>
      </w:tr>
      <w:tr w:rsidR="00035E30" w:rsidRPr="00275F92" w:rsidTr="0049453D">
        <w:tc>
          <w:tcPr>
            <w:tcW w:w="3369" w:type="dxa"/>
          </w:tcPr>
          <w:p w:rsidR="00035E30" w:rsidRPr="00275F92" w:rsidRDefault="00035E30" w:rsidP="00FF232D">
            <w:pPr>
              <w:snapToGrid w:val="0"/>
              <w:jc w:val="left"/>
              <w:rPr>
                <w:sz w:val="20"/>
                <w:szCs w:val="20"/>
              </w:rPr>
            </w:pPr>
            <w:r w:rsidRPr="00275F92">
              <w:rPr>
                <w:sz w:val="20"/>
                <w:szCs w:val="20"/>
              </w:rPr>
              <w:t>Trudności po opuszczeniu zakładu karnego</w:t>
            </w:r>
          </w:p>
        </w:tc>
        <w:tc>
          <w:tcPr>
            <w:tcW w:w="945" w:type="dxa"/>
            <w:vAlign w:val="center"/>
          </w:tcPr>
          <w:p w:rsidR="00035E30" w:rsidRPr="00275F92" w:rsidRDefault="00526E7D" w:rsidP="00FF232D">
            <w:pPr>
              <w:snapToGrid w:val="0"/>
              <w:jc w:val="center"/>
              <w:rPr>
                <w:sz w:val="20"/>
                <w:szCs w:val="22"/>
              </w:rPr>
            </w:pPr>
            <w:r w:rsidRPr="00275F92">
              <w:rPr>
                <w:sz w:val="20"/>
                <w:szCs w:val="22"/>
              </w:rPr>
              <w:t>0</w:t>
            </w:r>
          </w:p>
        </w:tc>
        <w:tc>
          <w:tcPr>
            <w:tcW w:w="945" w:type="dxa"/>
            <w:vAlign w:val="center"/>
          </w:tcPr>
          <w:p w:rsidR="00035E30" w:rsidRPr="00275F92" w:rsidRDefault="00526E7D" w:rsidP="00FF232D">
            <w:pPr>
              <w:snapToGrid w:val="0"/>
              <w:jc w:val="center"/>
              <w:rPr>
                <w:sz w:val="20"/>
                <w:szCs w:val="22"/>
              </w:rPr>
            </w:pPr>
            <w:r w:rsidRPr="00275F92">
              <w:rPr>
                <w:sz w:val="20"/>
                <w:szCs w:val="22"/>
              </w:rPr>
              <w:t>0</w:t>
            </w:r>
          </w:p>
        </w:tc>
        <w:tc>
          <w:tcPr>
            <w:tcW w:w="945" w:type="dxa"/>
            <w:vAlign w:val="center"/>
          </w:tcPr>
          <w:p w:rsidR="00035E30" w:rsidRPr="00275F92" w:rsidRDefault="00526E7D" w:rsidP="00FF232D">
            <w:pPr>
              <w:snapToGrid w:val="0"/>
              <w:jc w:val="center"/>
              <w:rPr>
                <w:sz w:val="20"/>
                <w:szCs w:val="22"/>
              </w:rPr>
            </w:pPr>
            <w:r w:rsidRPr="00275F92">
              <w:rPr>
                <w:sz w:val="20"/>
                <w:szCs w:val="22"/>
              </w:rPr>
              <w:t>0</w:t>
            </w:r>
          </w:p>
        </w:tc>
        <w:tc>
          <w:tcPr>
            <w:tcW w:w="945" w:type="dxa"/>
            <w:vAlign w:val="center"/>
          </w:tcPr>
          <w:p w:rsidR="00035E30" w:rsidRPr="00275F92" w:rsidRDefault="00526E7D" w:rsidP="00FF232D">
            <w:pPr>
              <w:snapToGrid w:val="0"/>
              <w:jc w:val="center"/>
              <w:rPr>
                <w:sz w:val="20"/>
                <w:szCs w:val="22"/>
              </w:rPr>
            </w:pPr>
            <w:r w:rsidRPr="00275F92">
              <w:rPr>
                <w:sz w:val="20"/>
                <w:szCs w:val="22"/>
              </w:rPr>
              <w:t>1</w:t>
            </w:r>
          </w:p>
        </w:tc>
        <w:tc>
          <w:tcPr>
            <w:tcW w:w="945" w:type="dxa"/>
            <w:vAlign w:val="center"/>
          </w:tcPr>
          <w:p w:rsidR="00035E30" w:rsidRPr="00275F92" w:rsidRDefault="00526E7D" w:rsidP="00FF232D">
            <w:pPr>
              <w:snapToGrid w:val="0"/>
              <w:jc w:val="center"/>
              <w:rPr>
                <w:sz w:val="20"/>
                <w:szCs w:val="22"/>
              </w:rPr>
            </w:pPr>
            <w:r w:rsidRPr="00275F92">
              <w:rPr>
                <w:sz w:val="20"/>
                <w:szCs w:val="22"/>
              </w:rPr>
              <w:t>0</w:t>
            </w:r>
          </w:p>
        </w:tc>
        <w:tc>
          <w:tcPr>
            <w:tcW w:w="945" w:type="dxa"/>
            <w:vAlign w:val="center"/>
          </w:tcPr>
          <w:p w:rsidR="00035E30" w:rsidRPr="00275F92" w:rsidRDefault="00526E7D" w:rsidP="00FF232D">
            <w:pPr>
              <w:snapToGrid w:val="0"/>
              <w:jc w:val="center"/>
              <w:rPr>
                <w:sz w:val="20"/>
                <w:szCs w:val="22"/>
              </w:rPr>
            </w:pPr>
            <w:r w:rsidRPr="00275F92">
              <w:rPr>
                <w:sz w:val="20"/>
                <w:szCs w:val="22"/>
              </w:rPr>
              <w:t>0</w:t>
            </w:r>
          </w:p>
        </w:tc>
      </w:tr>
      <w:tr w:rsidR="00035E30" w:rsidRPr="00275F92" w:rsidTr="0049453D">
        <w:tc>
          <w:tcPr>
            <w:tcW w:w="3369" w:type="dxa"/>
          </w:tcPr>
          <w:p w:rsidR="00035E30" w:rsidRPr="00275F92" w:rsidRDefault="00035E30" w:rsidP="00FF232D">
            <w:pPr>
              <w:snapToGrid w:val="0"/>
              <w:jc w:val="left"/>
              <w:rPr>
                <w:sz w:val="20"/>
                <w:szCs w:val="20"/>
              </w:rPr>
            </w:pPr>
            <w:r w:rsidRPr="00275F92">
              <w:rPr>
                <w:sz w:val="20"/>
                <w:szCs w:val="20"/>
              </w:rPr>
              <w:t>Trudności w integracji uchodźcy</w:t>
            </w:r>
          </w:p>
        </w:tc>
        <w:tc>
          <w:tcPr>
            <w:tcW w:w="945" w:type="dxa"/>
            <w:vAlign w:val="center"/>
          </w:tcPr>
          <w:p w:rsidR="00035E30" w:rsidRPr="00275F92" w:rsidRDefault="00526E7D" w:rsidP="00035E30">
            <w:pPr>
              <w:snapToGrid w:val="0"/>
              <w:jc w:val="center"/>
              <w:rPr>
                <w:sz w:val="20"/>
                <w:szCs w:val="22"/>
              </w:rPr>
            </w:pPr>
            <w:r w:rsidRPr="00275F92">
              <w:rPr>
                <w:sz w:val="20"/>
                <w:szCs w:val="22"/>
              </w:rPr>
              <w:t>0</w:t>
            </w:r>
          </w:p>
        </w:tc>
        <w:tc>
          <w:tcPr>
            <w:tcW w:w="945" w:type="dxa"/>
            <w:vAlign w:val="center"/>
          </w:tcPr>
          <w:p w:rsidR="00035E30" w:rsidRPr="00275F92" w:rsidRDefault="00526E7D" w:rsidP="00035E30">
            <w:pPr>
              <w:snapToGrid w:val="0"/>
              <w:jc w:val="center"/>
              <w:rPr>
                <w:sz w:val="20"/>
                <w:szCs w:val="22"/>
              </w:rPr>
            </w:pPr>
            <w:r w:rsidRPr="00275F92">
              <w:rPr>
                <w:sz w:val="20"/>
                <w:szCs w:val="22"/>
              </w:rPr>
              <w:t>0</w:t>
            </w:r>
          </w:p>
        </w:tc>
        <w:tc>
          <w:tcPr>
            <w:tcW w:w="945" w:type="dxa"/>
            <w:vAlign w:val="center"/>
          </w:tcPr>
          <w:p w:rsidR="00035E30" w:rsidRPr="00275F92" w:rsidRDefault="00526E7D" w:rsidP="00035E30">
            <w:pPr>
              <w:snapToGrid w:val="0"/>
              <w:jc w:val="center"/>
              <w:rPr>
                <w:sz w:val="20"/>
                <w:szCs w:val="22"/>
              </w:rPr>
            </w:pPr>
            <w:r w:rsidRPr="00275F92">
              <w:rPr>
                <w:sz w:val="20"/>
                <w:szCs w:val="22"/>
              </w:rPr>
              <w:t>0</w:t>
            </w:r>
          </w:p>
        </w:tc>
        <w:tc>
          <w:tcPr>
            <w:tcW w:w="945" w:type="dxa"/>
            <w:vAlign w:val="center"/>
          </w:tcPr>
          <w:p w:rsidR="00035E30" w:rsidRPr="00275F92" w:rsidRDefault="00526E7D" w:rsidP="00035E30">
            <w:pPr>
              <w:snapToGrid w:val="0"/>
              <w:jc w:val="center"/>
              <w:rPr>
                <w:sz w:val="20"/>
                <w:szCs w:val="22"/>
              </w:rPr>
            </w:pPr>
            <w:r w:rsidRPr="00275F92">
              <w:rPr>
                <w:sz w:val="20"/>
                <w:szCs w:val="22"/>
              </w:rPr>
              <w:t>0</w:t>
            </w:r>
          </w:p>
        </w:tc>
        <w:tc>
          <w:tcPr>
            <w:tcW w:w="945" w:type="dxa"/>
            <w:vAlign w:val="center"/>
          </w:tcPr>
          <w:p w:rsidR="00035E30" w:rsidRPr="00275F92" w:rsidRDefault="00526E7D" w:rsidP="00035E30">
            <w:pPr>
              <w:snapToGrid w:val="0"/>
              <w:jc w:val="center"/>
              <w:rPr>
                <w:sz w:val="20"/>
                <w:szCs w:val="22"/>
              </w:rPr>
            </w:pPr>
            <w:r w:rsidRPr="00275F92">
              <w:rPr>
                <w:sz w:val="20"/>
                <w:szCs w:val="22"/>
              </w:rPr>
              <w:t>0</w:t>
            </w:r>
          </w:p>
        </w:tc>
        <w:tc>
          <w:tcPr>
            <w:tcW w:w="945" w:type="dxa"/>
            <w:vAlign w:val="center"/>
          </w:tcPr>
          <w:p w:rsidR="00035E30" w:rsidRPr="00275F92" w:rsidRDefault="00526E7D" w:rsidP="00035E30">
            <w:pPr>
              <w:snapToGrid w:val="0"/>
              <w:jc w:val="center"/>
              <w:rPr>
                <w:sz w:val="20"/>
                <w:szCs w:val="22"/>
              </w:rPr>
            </w:pPr>
            <w:r w:rsidRPr="00275F92">
              <w:rPr>
                <w:sz w:val="20"/>
                <w:szCs w:val="22"/>
              </w:rPr>
              <w:t>0</w:t>
            </w:r>
          </w:p>
        </w:tc>
      </w:tr>
      <w:tr w:rsidR="0049453D" w:rsidRPr="00275F92" w:rsidTr="0049453D">
        <w:tc>
          <w:tcPr>
            <w:tcW w:w="3369" w:type="dxa"/>
          </w:tcPr>
          <w:p w:rsidR="0049453D" w:rsidRPr="00275F92" w:rsidRDefault="00035E30" w:rsidP="00035E30">
            <w:pPr>
              <w:snapToGrid w:val="0"/>
              <w:jc w:val="left"/>
              <w:rPr>
                <w:sz w:val="20"/>
                <w:szCs w:val="20"/>
              </w:rPr>
            </w:pPr>
            <w:r w:rsidRPr="00275F92">
              <w:rPr>
                <w:sz w:val="20"/>
                <w:szCs w:val="20"/>
              </w:rPr>
              <w:t>Klęska żywiołowa lub ekologiczna/z</w:t>
            </w:r>
            <w:r w:rsidR="0049453D" w:rsidRPr="00275F92">
              <w:rPr>
                <w:sz w:val="20"/>
                <w:szCs w:val="20"/>
              </w:rPr>
              <w:t xml:space="preserve">darzenie losowe </w:t>
            </w:r>
          </w:p>
        </w:tc>
        <w:tc>
          <w:tcPr>
            <w:tcW w:w="945" w:type="dxa"/>
            <w:vAlign w:val="center"/>
          </w:tcPr>
          <w:p w:rsidR="0049453D" w:rsidRPr="00275F92" w:rsidRDefault="00526E7D" w:rsidP="00FF232D">
            <w:pPr>
              <w:snapToGrid w:val="0"/>
              <w:jc w:val="center"/>
              <w:rPr>
                <w:sz w:val="20"/>
                <w:szCs w:val="22"/>
              </w:rPr>
            </w:pPr>
            <w:r w:rsidRPr="00275F92">
              <w:rPr>
                <w:sz w:val="20"/>
                <w:szCs w:val="22"/>
              </w:rPr>
              <w:t>1</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0</w:t>
            </w:r>
          </w:p>
        </w:tc>
        <w:tc>
          <w:tcPr>
            <w:tcW w:w="945" w:type="dxa"/>
            <w:vAlign w:val="center"/>
          </w:tcPr>
          <w:p w:rsidR="0049453D" w:rsidRPr="00275F92" w:rsidRDefault="00526E7D" w:rsidP="00FF232D">
            <w:pPr>
              <w:snapToGrid w:val="0"/>
              <w:jc w:val="center"/>
              <w:rPr>
                <w:sz w:val="20"/>
                <w:szCs w:val="22"/>
              </w:rPr>
            </w:pPr>
            <w:r w:rsidRPr="00275F92">
              <w:rPr>
                <w:sz w:val="20"/>
                <w:szCs w:val="22"/>
              </w:rPr>
              <w:t>2</w:t>
            </w:r>
          </w:p>
        </w:tc>
      </w:tr>
    </w:tbl>
    <w:bookmarkEnd w:id="59"/>
    <w:p w:rsidR="005F71EB" w:rsidRPr="00275F92" w:rsidRDefault="00AA6FF6" w:rsidP="00C64CB5">
      <w:pPr>
        <w:pStyle w:val="Legenda"/>
      </w:pPr>
      <w:r w:rsidRPr="00275F92">
        <w:rPr>
          <w:noProof/>
          <w:lang w:eastAsia="pl-PL"/>
        </w:rPr>
        <w:drawing>
          <wp:anchor distT="0" distB="0" distL="114300" distR="114300" simplePos="0" relativeHeight="251668992" behindDoc="0" locked="0" layoutInCell="1" allowOverlap="1">
            <wp:simplePos x="0" y="0"/>
            <wp:positionH relativeFrom="column">
              <wp:posOffset>-3810</wp:posOffset>
            </wp:positionH>
            <wp:positionV relativeFrom="paragraph">
              <wp:posOffset>493395</wp:posOffset>
            </wp:positionV>
            <wp:extent cx="5485130" cy="2845435"/>
            <wp:effectExtent l="19050" t="0" r="1270" b="0"/>
            <wp:wrapSquare wrapText="bothSides"/>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bookmarkStart w:id="61" w:name="_Toc454959506"/>
      <w:r w:rsidR="00DB516C" w:rsidRPr="00275F92">
        <w:t xml:space="preserve">Wykres </w:t>
      </w:r>
      <w:r w:rsidR="0092205D" w:rsidRPr="00275F92">
        <w:fldChar w:fldCharType="begin"/>
      </w:r>
      <w:r w:rsidR="00C4206B" w:rsidRPr="00275F92">
        <w:instrText xml:space="preserve"> SEQ Wykres \* ARABIC </w:instrText>
      </w:r>
      <w:r w:rsidR="0092205D" w:rsidRPr="00275F92">
        <w:fldChar w:fldCharType="separate"/>
      </w:r>
      <w:r w:rsidR="00FA5B91" w:rsidRPr="00275F92">
        <w:rPr>
          <w:noProof/>
        </w:rPr>
        <w:t>6</w:t>
      </w:r>
      <w:r w:rsidR="0092205D" w:rsidRPr="00275F92">
        <w:fldChar w:fldCharType="end"/>
      </w:r>
      <w:r w:rsidR="00A92617" w:rsidRPr="00275F92">
        <w:t xml:space="preserve">. Powody przyznania świadczeń z pomocy społecznej dla mieszkańców </w:t>
      </w:r>
      <w:r w:rsidR="00C64CB5" w:rsidRPr="00275F92">
        <w:t>G</w:t>
      </w:r>
      <w:r w:rsidR="00A92617" w:rsidRPr="00275F92">
        <w:t xml:space="preserve">miny </w:t>
      </w:r>
      <w:r w:rsidR="007561F0" w:rsidRPr="00275F92">
        <w:t>Złota</w:t>
      </w:r>
      <w:r w:rsidR="00A92617" w:rsidRPr="00275F92">
        <w:t xml:space="preserve"> w roku 201</w:t>
      </w:r>
      <w:r w:rsidR="00035E30" w:rsidRPr="00275F92">
        <w:t>5</w:t>
      </w:r>
      <w:r w:rsidR="00C64CB5" w:rsidRPr="00275F92">
        <w:t xml:space="preserve"> (w </w:t>
      </w:r>
      <w:r w:rsidR="00A92617" w:rsidRPr="00275F92">
        <w:t>liczbach)</w:t>
      </w:r>
      <w:bookmarkEnd w:id="61"/>
    </w:p>
    <w:p w:rsidR="00C64CB5" w:rsidRPr="00275F92" w:rsidRDefault="00F4542C" w:rsidP="00AA6FF6">
      <w:pPr>
        <w:ind w:firstLine="488"/>
        <w:rPr>
          <w:lang w:eastAsia="pl-PL"/>
        </w:rPr>
      </w:pPr>
      <w:r w:rsidRPr="00275F92">
        <w:t xml:space="preserve">W gminie działa </w:t>
      </w:r>
      <w:r w:rsidR="00035E30" w:rsidRPr="00275F92">
        <w:t xml:space="preserve">Gminna </w:t>
      </w:r>
      <w:r w:rsidRPr="00275F92">
        <w:rPr>
          <w:lang w:eastAsia="pl-PL"/>
        </w:rPr>
        <w:t xml:space="preserve">Komisja </w:t>
      </w:r>
      <w:r w:rsidR="00432C99" w:rsidRPr="00275F92">
        <w:rPr>
          <w:lang w:eastAsia="pl-PL"/>
        </w:rPr>
        <w:t xml:space="preserve">ds. </w:t>
      </w:r>
      <w:r w:rsidRPr="00275F92">
        <w:rPr>
          <w:lang w:eastAsia="pl-PL"/>
        </w:rPr>
        <w:t>Rozwiązywania Problemów Alkoholowych</w:t>
      </w:r>
      <w:r w:rsidR="00432C99" w:rsidRPr="00275F92">
        <w:rPr>
          <w:lang w:eastAsia="pl-PL"/>
        </w:rPr>
        <w:t xml:space="preserve">, która prowadzi działania związane z profilaktyką i rozwiązywaniem problemów alkoholowych. </w:t>
      </w:r>
      <w:r w:rsidR="00AA6FF6" w:rsidRPr="00275F92">
        <w:rPr>
          <w:lang w:eastAsia="pl-PL"/>
        </w:rPr>
        <w:t>GOPS współpracuje z Komendą Powiatową Policji w Pińczowie, Powiatowym Centrum Pomocy Rodzinie w Pińczowie, Poradnią Pedagogiczno-Psychologiczną, Ośrodkiem Interwencji Kryzysowej, Polskim Czerwonym Krzyżem itd.</w:t>
      </w:r>
    </w:p>
    <w:p w:rsidR="00AA6FF6" w:rsidRPr="00275F92" w:rsidRDefault="00AA6FF6" w:rsidP="00AA6FF6">
      <w:pPr>
        <w:ind w:firstLine="488"/>
        <w:rPr>
          <w:lang w:eastAsia="pl-PL"/>
        </w:rPr>
      </w:pPr>
      <w:r w:rsidRPr="00275F92">
        <w:rPr>
          <w:lang w:eastAsia="pl-PL"/>
        </w:rPr>
        <w:t xml:space="preserve"> </w:t>
      </w:r>
    </w:p>
    <w:p w:rsidR="00C828E6" w:rsidRPr="00275F92" w:rsidRDefault="00C828E6" w:rsidP="00F4542C">
      <w:pPr>
        <w:rPr>
          <w:lang w:eastAsia="pl-PL"/>
        </w:rPr>
      </w:pPr>
    </w:p>
    <w:p w:rsidR="007D0E28" w:rsidRPr="00275F92" w:rsidRDefault="00DB7D93" w:rsidP="00B41D18">
      <w:pPr>
        <w:pStyle w:val="Nagwek5"/>
      </w:pPr>
      <w:bookmarkStart w:id="62" w:name="_Toc454973249"/>
      <w:r w:rsidRPr="00275F92">
        <w:lastRenderedPageBreak/>
        <w:t>2.</w:t>
      </w:r>
      <w:r w:rsidR="00636492" w:rsidRPr="00275F92">
        <w:t>4</w:t>
      </w:r>
      <w:r w:rsidR="007D0E28" w:rsidRPr="00275F92">
        <w:t>.4. Bezpieczeństwo publiczne</w:t>
      </w:r>
      <w:bookmarkEnd w:id="62"/>
      <w:r w:rsidR="007D0E28" w:rsidRPr="00275F92">
        <w:t xml:space="preserve"> </w:t>
      </w:r>
    </w:p>
    <w:p w:rsidR="00DB0824" w:rsidRPr="00275F92" w:rsidRDefault="00DB0824" w:rsidP="00217862">
      <w:pPr>
        <w:ind w:firstLine="488"/>
      </w:pPr>
    </w:p>
    <w:p w:rsidR="00217862" w:rsidRPr="00275F92" w:rsidRDefault="00217862" w:rsidP="00AA6FF6">
      <w:pPr>
        <w:ind w:firstLine="454"/>
      </w:pPr>
      <w:r w:rsidRPr="00275F92">
        <w:t xml:space="preserve">W myśl ustawy </w:t>
      </w:r>
      <w:r w:rsidRPr="00275F92">
        <w:rPr>
          <w:i/>
        </w:rPr>
        <w:t>o samorządzie gminnym</w:t>
      </w:r>
      <w:r w:rsidRPr="00275F92">
        <w:t xml:space="preserve">, do zadań własnych gminy należy m.in. zaspokajanie zbiorowych potrzeb wspólnoty, w tym także zadania z zakresu porządku publicznego i bezpieczeństwa obywateli oraz ochrony przeciwpożarowej </w:t>
      </w:r>
      <w:r w:rsidR="00B34F5B" w:rsidRPr="00275F92">
        <w:br/>
      </w:r>
      <w:r w:rsidRPr="00275F92">
        <w:t xml:space="preserve">i przeciwpowodziowej. Troska gminy o porządek publiczny, zapewnienie poczucia bezpieczeństwa mieszkańców oraz niski stopień przestępczości należą do czynników świadczących o rozwoju i atrakcyjności danego obszaru.  </w:t>
      </w:r>
    </w:p>
    <w:p w:rsidR="00BA3995" w:rsidRPr="00275F92" w:rsidRDefault="00217862" w:rsidP="00AA6FF6">
      <w:pPr>
        <w:ind w:firstLine="454"/>
        <w:rPr>
          <w:rFonts w:asciiTheme="minorHAnsi" w:hAnsiTheme="minorHAnsi"/>
        </w:rPr>
      </w:pPr>
      <w:r w:rsidRPr="00275F92">
        <w:t>G</w:t>
      </w:r>
      <w:r w:rsidR="00BA3995" w:rsidRPr="00275F92">
        <w:t xml:space="preserve">mina </w:t>
      </w:r>
      <w:r w:rsidR="007561F0" w:rsidRPr="00275F92">
        <w:t>Złota</w:t>
      </w:r>
      <w:r w:rsidR="00BA3995" w:rsidRPr="00275F92">
        <w:t xml:space="preserve"> należy do obszarów bezpiecznych. Na terenie gminy notowane są jedynie drobne przestępstwa</w:t>
      </w:r>
      <w:r w:rsidR="00BA3995" w:rsidRPr="00275F92">
        <w:rPr>
          <w:rFonts w:asciiTheme="minorHAnsi" w:hAnsiTheme="minorHAnsi"/>
        </w:rPr>
        <w:t xml:space="preserve"> o niewielkim ciężarze gatunkowym. Do najczęściej popełnianych wykroczeń należą: drobne kradzieże, wandalizm i niszczenie mienia, bójki, pobicia, kierowanie pojazdami w stanie nietrzeźwym. </w:t>
      </w:r>
    </w:p>
    <w:p w:rsidR="00E32D6F" w:rsidRPr="00275F92" w:rsidRDefault="00217862" w:rsidP="00A30BD5">
      <w:bookmarkStart w:id="63" w:name="_Toc374354098"/>
      <w:r w:rsidRPr="00275F92">
        <w:t xml:space="preserve">Podstawowymi organami państwa, powołanymi do zapewnienia bezpieczeństwa oraz porządku publicznego są policja oraz straż pożarna. Za bezpieczeństwo mieszkańców gminy odpowiada Komenda Powiatowa Policji w </w:t>
      </w:r>
      <w:r w:rsidR="00AA6FF6" w:rsidRPr="00275F92">
        <w:t xml:space="preserve">Pińczowie. </w:t>
      </w:r>
      <w:r w:rsidR="00A30BD5" w:rsidRPr="00275F92">
        <w:t xml:space="preserve">Ponadto </w:t>
      </w:r>
      <w:r w:rsidR="00AA6FF6" w:rsidRPr="00275F92">
        <w:t xml:space="preserve">w budynku OSP Złota </w:t>
      </w:r>
      <w:r w:rsidR="00A30BD5" w:rsidRPr="00275F92">
        <w:t xml:space="preserve">funkcjonuje </w:t>
      </w:r>
      <w:r w:rsidR="00AA6FF6" w:rsidRPr="00275F92">
        <w:t xml:space="preserve">punkt przyjęć interesantów, gdzie dwa razy w tygodniu dyżuruje policjant dzielnicowy. </w:t>
      </w:r>
      <w:r w:rsidRPr="00275F92">
        <w:t xml:space="preserve">Sprawami bezpieczeństwa przeciwpożarowego i ratownictwa ogólnego zajmują się: Komenda Powiatowa Państwowej Straży Pożarnej w </w:t>
      </w:r>
      <w:r w:rsidR="00AA6FF6" w:rsidRPr="00275F92">
        <w:t>Pińczowie</w:t>
      </w:r>
      <w:r w:rsidRPr="00275F92">
        <w:t xml:space="preserve"> oraz gminne jednostki Ochotniczej Straży Pożarnej w </w:t>
      </w:r>
      <w:r w:rsidR="00722B24" w:rsidRPr="00275F92">
        <w:t xml:space="preserve">miejscowościach: </w:t>
      </w:r>
      <w:r w:rsidR="00BB73B0" w:rsidRPr="00275F92">
        <w:t>Biskupice, Chroberz, Kostrzeszyn, Miernów, Niegosławice, Nieprowice, Pełczyska, Probo</w:t>
      </w:r>
      <w:r w:rsidR="00A30BD5" w:rsidRPr="00275F92">
        <w:t>ł</w:t>
      </w:r>
      <w:r w:rsidR="00BB73B0" w:rsidRPr="00275F92">
        <w:t>owice, Stawiszyce, Złota</w:t>
      </w:r>
      <w:r w:rsidR="00E32D6F" w:rsidRPr="00275F92">
        <w:t xml:space="preserve"> oraz Żurawniki</w:t>
      </w:r>
      <w:r w:rsidR="00A30BD5" w:rsidRPr="00275F92">
        <w:t xml:space="preserve">, w tym </w:t>
      </w:r>
      <w:r w:rsidR="006579DD" w:rsidRPr="00275F92">
        <w:br/>
      </w:r>
      <w:r w:rsidR="00A30BD5" w:rsidRPr="00275F92">
        <w:t>3 jednostki typu „S”: O</w:t>
      </w:r>
      <w:r w:rsidR="00E32D6F" w:rsidRPr="00275F92">
        <w:t>SP Chroberz, Pełczyska i Złota</w:t>
      </w:r>
      <w:r w:rsidR="00A30BD5" w:rsidRPr="00275F92">
        <w:t xml:space="preserve">. Dwie z nich (Chroberz i Złota) włączone są do Krajowego Sytemu Ratowniczo-Gaśniczego. Jednostki zrzeszają ok. 350 czynnych strażaków oraz ok. 50 członków Młodzieżowych Drużyn Pożarniczych. Przy OSP Chroberz </w:t>
      </w:r>
      <w:r w:rsidR="00A30BD5" w:rsidRPr="00275F92">
        <w:br/>
        <w:t>i OSP Złota działa drużyna kobieca. Wszystkie jednostki OSP z terenu gminy są członkami Oddziału Gminnego Związku Ochotniczych Straży Pożarnych RP w Złotej.</w:t>
      </w:r>
    </w:p>
    <w:p w:rsidR="00E32D6F" w:rsidRPr="00275F92" w:rsidRDefault="00E32D6F" w:rsidP="00A30BD5"/>
    <w:p w:rsidR="007D0E28" w:rsidRPr="00275F92" w:rsidRDefault="00CF27ED" w:rsidP="00B41D18">
      <w:pPr>
        <w:pStyle w:val="Nagwek5"/>
      </w:pPr>
      <w:bookmarkStart w:id="64" w:name="_Toc454973250"/>
      <w:bookmarkEnd w:id="63"/>
      <w:r w:rsidRPr="00275F92">
        <w:t>2.</w:t>
      </w:r>
      <w:r w:rsidR="00636492" w:rsidRPr="00275F92">
        <w:t>4</w:t>
      </w:r>
      <w:r w:rsidR="007D0E28" w:rsidRPr="00275F92">
        <w:t xml:space="preserve">.5. Kultura i dziedzictwo </w:t>
      </w:r>
      <w:r w:rsidR="000A4A90" w:rsidRPr="00275F92">
        <w:t>kulturowe</w:t>
      </w:r>
      <w:bookmarkEnd w:id="64"/>
    </w:p>
    <w:p w:rsidR="00DB0824" w:rsidRPr="00275F92" w:rsidRDefault="00DB0824" w:rsidP="008527FC">
      <w:pPr>
        <w:pStyle w:val="Styl1"/>
        <w:rPr>
          <w:rFonts w:asciiTheme="minorHAnsi" w:hAnsiTheme="minorHAnsi"/>
        </w:rPr>
      </w:pPr>
    </w:p>
    <w:p w:rsidR="0091302B" w:rsidRPr="00275F92" w:rsidRDefault="006F7E39" w:rsidP="0091302B">
      <w:pPr>
        <w:pStyle w:val="Styl1"/>
        <w:ind w:firstLine="454"/>
      </w:pPr>
      <w:r w:rsidRPr="00275F92">
        <w:t xml:space="preserve">Działalnością kulturalną na terenie gminy zajmuje się Gminna Biblioteka Publiczna </w:t>
      </w:r>
      <w:r w:rsidRPr="00275F92">
        <w:br/>
        <w:t xml:space="preserve">w </w:t>
      </w:r>
      <w:r w:rsidR="007561F0" w:rsidRPr="00275F92">
        <w:t>Złotej</w:t>
      </w:r>
      <w:r w:rsidR="0091302B" w:rsidRPr="00275F92">
        <w:t xml:space="preserve"> z filiami w Chrobrzu oraz Pełczyskach. Biblioteki mają na celu upowszechnianie wiedzy, czytelnictwa i kultury jako czynników mających wpływ na wzrost poziomu życia mieszkańców, poszanowanie i ochronę dziedzictwa kulturowego, gromadzą, opracowują, przechowują i udostępniają materiały biblioteczne.</w:t>
      </w:r>
    </w:p>
    <w:p w:rsidR="0091302B" w:rsidRPr="00275F92" w:rsidRDefault="0091302B" w:rsidP="0091302B">
      <w:pPr>
        <w:pStyle w:val="Styl1"/>
      </w:pPr>
      <w:r w:rsidRPr="00275F92">
        <w:t>Działalność kulturalna wśród dzieci i młodzieży prowadzona jest również w szkole poprzez wszelkiego rodzaju grupy recytatorskie, teatrzyki dla dzieci i młodzieży itp..</w:t>
      </w:r>
    </w:p>
    <w:p w:rsidR="0091302B" w:rsidRPr="00275F92" w:rsidRDefault="0091302B" w:rsidP="0091302B">
      <w:pPr>
        <w:pStyle w:val="Legenda"/>
        <w:rPr>
          <w:highlight w:val="yellow"/>
        </w:rPr>
      </w:pPr>
      <w:bookmarkStart w:id="65" w:name="_Toc398637923"/>
      <w:bookmarkStart w:id="66" w:name="_Toc454959484"/>
      <w:r w:rsidRPr="00275F92">
        <w:t xml:space="preserve">Tabela </w:t>
      </w:r>
      <w:r w:rsidR="00A25BF4">
        <w:fldChar w:fldCharType="begin"/>
      </w:r>
      <w:r w:rsidR="00A25BF4">
        <w:instrText xml:space="preserve"> SEQ Tabela \* ARABIC </w:instrText>
      </w:r>
      <w:r w:rsidR="00A25BF4">
        <w:fldChar w:fldCharType="separate"/>
      </w:r>
      <w:r w:rsidR="000B7A92" w:rsidRPr="00275F92">
        <w:rPr>
          <w:noProof/>
        </w:rPr>
        <w:t>16</w:t>
      </w:r>
      <w:r w:rsidR="00A25BF4">
        <w:rPr>
          <w:noProof/>
        </w:rPr>
        <w:fldChar w:fldCharType="end"/>
      </w:r>
      <w:r w:rsidRPr="00275F92">
        <w:t xml:space="preserve">. Księgozbiór biblioteczny w </w:t>
      </w:r>
      <w:r w:rsidR="009A554E" w:rsidRPr="00275F92">
        <w:t>G</w:t>
      </w:r>
      <w:r w:rsidRPr="00275F92">
        <w:t xml:space="preserve">minie </w:t>
      </w:r>
      <w:bookmarkEnd w:id="65"/>
      <w:r w:rsidRPr="00275F92">
        <w:t>Złota (opracowanie własne na podstawie GUS, Bank Danych Regionalnych 20010-2014)</w:t>
      </w:r>
      <w:bookmarkEnd w:id="66"/>
    </w:p>
    <w:tbl>
      <w:tblPr>
        <w:tblStyle w:val="Tabela-Siatka"/>
        <w:tblW w:w="0" w:type="auto"/>
        <w:jc w:val="center"/>
        <w:tblLook w:val="04A0" w:firstRow="1" w:lastRow="0" w:firstColumn="1" w:lastColumn="0" w:noHBand="0" w:noVBand="1"/>
      </w:tblPr>
      <w:tblGrid>
        <w:gridCol w:w="3673"/>
        <w:gridCol w:w="1125"/>
        <w:gridCol w:w="1123"/>
        <w:gridCol w:w="1123"/>
        <w:gridCol w:w="1123"/>
        <w:gridCol w:w="1120"/>
      </w:tblGrid>
      <w:tr w:rsidR="0091302B" w:rsidRPr="00275F92" w:rsidTr="00B5039F">
        <w:trPr>
          <w:jc w:val="center"/>
        </w:trPr>
        <w:tc>
          <w:tcPr>
            <w:tcW w:w="3722" w:type="dxa"/>
            <w:vAlign w:val="center"/>
          </w:tcPr>
          <w:p w:rsidR="0091302B" w:rsidRPr="00275F92" w:rsidRDefault="0091302B" w:rsidP="0091302B">
            <w:pPr>
              <w:pStyle w:val="Styl1"/>
              <w:jc w:val="center"/>
              <w:rPr>
                <w:b/>
                <w:sz w:val="20"/>
                <w:szCs w:val="20"/>
              </w:rPr>
            </w:pPr>
            <w:r w:rsidRPr="00275F92">
              <w:rPr>
                <w:b/>
                <w:sz w:val="20"/>
                <w:szCs w:val="20"/>
              </w:rPr>
              <w:t>Wyszczególnienie</w:t>
            </w:r>
          </w:p>
        </w:tc>
        <w:tc>
          <w:tcPr>
            <w:tcW w:w="1132" w:type="dxa"/>
            <w:vAlign w:val="center"/>
          </w:tcPr>
          <w:p w:rsidR="0091302B" w:rsidRPr="00275F92" w:rsidRDefault="0091302B" w:rsidP="0091302B">
            <w:pPr>
              <w:pStyle w:val="Styl1"/>
              <w:jc w:val="center"/>
              <w:rPr>
                <w:b/>
                <w:sz w:val="20"/>
                <w:szCs w:val="20"/>
              </w:rPr>
            </w:pPr>
            <w:r w:rsidRPr="00275F92">
              <w:rPr>
                <w:b/>
                <w:sz w:val="20"/>
                <w:szCs w:val="20"/>
              </w:rPr>
              <w:t>2010</w:t>
            </w:r>
          </w:p>
        </w:tc>
        <w:tc>
          <w:tcPr>
            <w:tcW w:w="1131" w:type="dxa"/>
            <w:vAlign w:val="center"/>
          </w:tcPr>
          <w:p w:rsidR="0091302B" w:rsidRPr="00275F92" w:rsidRDefault="0091302B" w:rsidP="0091302B">
            <w:pPr>
              <w:pStyle w:val="Styl1"/>
              <w:jc w:val="center"/>
              <w:rPr>
                <w:b/>
                <w:sz w:val="20"/>
                <w:szCs w:val="20"/>
              </w:rPr>
            </w:pPr>
            <w:r w:rsidRPr="00275F92">
              <w:rPr>
                <w:b/>
                <w:sz w:val="20"/>
                <w:szCs w:val="20"/>
              </w:rPr>
              <w:t>2011</w:t>
            </w:r>
          </w:p>
        </w:tc>
        <w:tc>
          <w:tcPr>
            <w:tcW w:w="1131" w:type="dxa"/>
            <w:vAlign w:val="center"/>
          </w:tcPr>
          <w:p w:rsidR="0091302B" w:rsidRPr="00275F92" w:rsidRDefault="0091302B" w:rsidP="0091302B">
            <w:pPr>
              <w:pStyle w:val="Styl1"/>
              <w:jc w:val="center"/>
              <w:rPr>
                <w:b/>
                <w:sz w:val="20"/>
                <w:szCs w:val="20"/>
              </w:rPr>
            </w:pPr>
            <w:r w:rsidRPr="00275F92">
              <w:rPr>
                <w:b/>
                <w:sz w:val="20"/>
                <w:szCs w:val="20"/>
              </w:rPr>
              <w:t>2012</w:t>
            </w:r>
          </w:p>
        </w:tc>
        <w:tc>
          <w:tcPr>
            <w:tcW w:w="1131" w:type="dxa"/>
            <w:vAlign w:val="center"/>
          </w:tcPr>
          <w:p w:rsidR="0091302B" w:rsidRPr="00275F92" w:rsidRDefault="0091302B" w:rsidP="0091302B">
            <w:pPr>
              <w:pStyle w:val="Styl1"/>
              <w:jc w:val="center"/>
              <w:rPr>
                <w:b/>
                <w:sz w:val="20"/>
                <w:szCs w:val="20"/>
              </w:rPr>
            </w:pPr>
            <w:r w:rsidRPr="00275F92">
              <w:rPr>
                <w:b/>
                <w:sz w:val="20"/>
                <w:szCs w:val="20"/>
              </w:rPr>
              <w:t>2013</w:t>
            </w:r>
          </w:p>
        </w:tc>
        <w:tc>
          <w:tcPr>
            <w:tcW w:w="1128" w:type="dxa"/>
          </w:tcPr>
          <w:p w:rsidR="0091302B" w:rsidRPr="00275F92" w:rsidRDefault="0091302B" w:rsidP="0091302B">
            <w:pPr>
              <w:pStyle w:val="Styl1"/>
              <w:jc w:val="center"/>
              <w:rPr>
                <w:b/>
                <w:sz w:val="20"/>
                <w:szCs w:val="20"/>
              </w:rPr>
            </w:pPr>
            <w:r w:rsidRPr="00275F92">
              <w:rPr>
                <w:b/>
                <w:sz w:val="20"/>
                <w:szCs w:val="20"/>
              </w:rPr>
              <w:t>2014</w:t>
            </w:r>
          </w:p>
        </w:tc>
      </w:tr>
      <w:tr w:rsidR="0091302B" w:rsidRPr="00275F92" w:rsidTr="00B5039F">
        <w:trPr>
          <w:jc w:val="center"/>
        </w:trPr>
        <w:tc>
          <w:tcPr>
            <w:tcW w:w="3722" w:type="dxa"/>
            <w:vAlign w:val="center"/>
          </w:tcPr>
          <w:p w:rsidR="0091302B" w:rsidRPr="00275F92" w:rsidRDefault="0091302B" w:rsidP="0091302B">
            <w:pPr>
              <w:pStyle w:val="Styl1"/>
              <w:jc w:val="center"/>
              <w:rPr>
                <w:sz w:val="20"/>
                <w:szCs w:val="20"/>
              </w:rPr>
            </w:pPr>
            <w:r w:rsidRPr="00275F92">
              <w:rPr>
                <w:sz w:val="20"/>
                <w:szCs w:val="20"/>
              </w:rPr>
              <w:t>Ludność na 1 placówkę biblioteczną</w:t>
            </w:r>
          </w:p>
        </w:tc>
        <w:tc>
          <w:tcPr>
            <w:tcW w:w="1132" w:type="dxa"/>
            <w:vAlign w:val="center"/>
          </w:tcPr>
          <w:p w:rsidR="0091302B" w:rsidRPr="00275F92" w:rsidRDefault="0091302B" w:rsidP="0091302B">
            <w:pPr>
              <w:jc w:val="center"/>
              <w:rPr>
                <w:sz w:val="20"/>
                <w:szCs w:val="20"/>
              </w:rPr>
            </w:pPr>
            <w:r w:rsidRPr="00275F92">
              <w:rPr>
                <w:sz w:val="20"/>
                <w:szCs w:val="20"/>
              </w:rPr>
              <w:t>1601</w:t>
            </w:r>
          </w:p>
        </w:tc>
        <w:tc>
          <w:tcPr>
            <w:tcW w:w="1131" w:type="dxa"/>
            <w:vAlign w:val="center"/>
          </w:tcPr>
          <w:p w:rsidR="0091302B" w:rsidRPr="00275F92" w:rsidRDefault="0091302B" w:rsidP="0091302B">
            <w:pPr>
              <w:jc w:val="center"/>
              <w:rPr>
                <w:sz w:val="20"/>
                <w:szCs w:val="20"/>
              </w:rPr>
            </w:pPr>
            <w:r w:rsidRPr="00275F92">
              <w:rPr>
                <w:sz w:val="20"/>
                <w:szCs w:val="20"/>
              </w:rPr>
              <w:t>1579</w:t>
            </w:r>
          </w:p>
        </w:tc>
        <w:tc>
          <w:tcPr>
            <w:tcW w:w="1131" w:type="dxa"/>
            <w:vAlign w:val="center"/>
          </w:tcPr>
          <w:p w:rsidR="0091302B" w:rsidRPr="00275F92" w:rsidRDefault="0091302B" w:rsidP="0091302B">
            <w:pPr>
              <w:jc w:val="center"/>
              <w:rPr>
                <w:sz w:val="20"/>
                <w:szCs w:val="20"/>
              </w:rPr>
            </w:pPr>
            <w:r w:rsidRPr="00275F92">
              <w:rPr>
                <w:sz w:val="20"/>
                <w:szCs w:val="20"/>
              </w:rPr>
              <w:t>1566</w:t>
            </w:r>
          </w:p>
        </w:tc>
        <w:tc>
          <w:tcPr>
            <w:tcW w:w="1131" w:type="dxa"/>
            <w:vAlign w:val="center"/>
          </w:tcPr>
          <w:p w:rsidR="0091302B" w:rsidRPr="00275F92" w:rsidRDefault="0091302B" w:rsidP="0091302B">
            <w:pPr>
              <w:jc w:val="center"/>
              <w:rPr>
                <w:sz w:val="20"/>
                <w:szCs w:val="20"/>
              </w:rPr>
            </w:pPr>
            <w:r w:rsidRPr="00275F92">
              <w:rPr>
                <w:sz w:val="20"/>
                <w:szCs w:val="20"/>
              </w:rPr>
              <w:t>1550</w:t>
            </w:r>
          </w:p>
        </w:tc>
        <w:tc>
          <w:tcPr>
            <w:tcW w:w="1128" w:type="dxa"/>
          </w:tcPr>
          <w:p w:rsidR="0091302B" w:rsidRPr="00275F92" w:rsidRDefault="0091302B" w:rsidP="0091302B">
            <w:pPr>
              <w:jc w:val="center"/>
              <w:rPr>
                <w:sz w:val="20"/>
                <w:szCs w:val="20"/>
              </w:rPr>
            </w:pPr>
            <w:r w:rsidRPr="00275F92">
              <w:rPr>
                <w:sz w:val="20"/>
                <w:szCs w:val="20"/>
              </w:rPr>
              <w:t>1530</w:t>
            </w:r>
          </w:p>
        </w:tc>
      </w:tr>
      <w:tr w:rsidR="0091302B" w:rsidRPr="00275F92" w:rsidTr="00B5039F">
        <w:trPr>
          <w:jc w:val="center"/>
        </w:trPr>
        <w:tc>
          <w:tcPr>
            <w:tcW w:w="3722" w:type="dxa"/>
            <w:vAlign w:val="center"/>
          </w:tcPr>
          <w:p w:rsidR="0091302B" w:rsidRPr="00275F92" w:rsidRDefault="0091302B" w:rsidP="0091302B">
            <w:pPr>
              <w:pStyle w:val="Styl1"/>
              <w:jc w:val="center"/>
              <w:rPr>
                <w:sz w:val="20"/>
                <w:szCs w:val="20"/>
              </w:rPr>
            </w:pPr>
            <w:r w:rsidRPr="00275F92">
              <w:rPr>
                <w:sz w:val="20"/>
                <w:szCs w:val="20"/>
              </w:rPr>
              <w:t>Księgozbiór bibliotek na 1000 ludności</w:t>
            </w:r>
          </w:p>
        </w:tc>
        <w:tc>
          <w:tcPr>
            <w:tcW w:w="1132" w:type="dxa"/>
            <w:vAlign w:val="center"/>
          </w:tcPr>
          <w:p w:rsidR="0091302B" w:rsidRPr="00275F92" w:rsidRDefault="0091302B" w:rsidP="0091302B">
            <w:pPr>
              <w:jc w:val="center"/>
              <w:rPr>
                <w:sz w:val="20"/>
                <w:szCs w:val="20"/>
              </w:rPr>
            </w:pPr>
            <w:r w:rsidRPr="00275F92">
              <w:rPr>
                <w:sz w:val="20"/>
                <w:szCs w:val="20"/>
              </w:rPr>
              <w:t>3 593,9</w:t>
            </w:r>
          </w:p>
        </w:tc>
        <w:tc>
          <w:tcPr>
            <w:tcW w:w="1131" w:type="dxa"/>
            <w:vAlign w:val="center"/>
          </w:tcPr>
          <w:p w:rsidR="0091302B" w:rsidRPr="00275F92" w:rsidRDefault="0091302B" w:rsidP="0091302B">
            <w:pPr>
              <w:jc w:val="center"/>
              <w:rPr>
                <w:sz w:val="20"/>
                <w:szCs w:val="20"/>
              </w:rPr>
            </w:pPr>
            <w:r w:rsidRPr="00275F92">
              <w:rPr>
                <w:sz w:val="20"/>
                <w:szCs w:val="20"/>
              </w:rPr>
              <w:t>3 708,5</w:t>
            </w:r>
          </w:p>
        </w:tc>
        <w:tc>
          <w:tcPr>
            <w:tcW w:w="1131" w:type="dxa"/>
            <w:vAlign w:val="center"/>
          </w:tcPr>
          <w:p w:rsidR="0091302B" w:rsidRPr="00275F92" w:rsidRDefault="0091302B" w:rsidP="0091302B">
            <w:pPr>
              <w:jc w:val="center"/>
              <w:rPr>
                <w:sz w:val="20"/>
                <w:szCs w:val="20"/>
              </w:rPr>
            </w:pPr>
            <w:r w:rsidRPr="00275F92">
              <w:rPr>
                <w:sz w:val="20"/>
                <w:szCs w:val="20"/>
              </w:rPr>
              <w:t>3 701,7</w:t>
            </w:r>
          </w:p>
        </w:tc>
        <w:tc>
          <w:tcPr>
            <w:tcW w:w="1131" w:type="dxa"/>
            <w:vAlign w:val="center"/>
          </w:tcPr>
          <w:p w:rsidR="0091302B" w:rsidRPr="00275F92" w:rsidRDefault="0091302B" w:rsidP="0091302B">
            <w:pPr>
              <w:jc w:val="center"/>
              <w:rPr>
                <w:sz w:val="20"/>
                <w:szCs w:val="20"/>
              </w:rPr>
            </w:pPr>
            <w:r w:rsidRPr="00275F92">
              <w:rPr>
                <w:sz w:val="20"/>
                <w:szCs w:val="20"/>
              </w:rPr>
              <w:t>3 826,2</w:t>
            </w:r>
          </w:p>
        </w:tc>
        <w:tc>
          <w:tcPr>
            <w:tcW w:w="1128" w:type="dxa"/>
          </w:tcPr>
          <w:p w:rsidR="0091302B" w:rsidRPr="00275F92" w:rsidRDefault="0091302B" w:rsidP="0091302B">
            <w:pPr>
              <w:jc w:val="center"/>
              <w:rPr>
                <w:sz w:val="20"/>
                <w:szCs w:val="20"/>
              </w:rPr>
            </w:pPr>
            <w:r w:rsidRPr="00275F92">
              <w:rPr>
                <w:sz w:val="20"/>
                <w:szCs w:val="20"/>
              </w:rPr>
              <w:t>3 598,3</w:t>
            </w:r>
          </w:p>
        </w:tc>
      </w:tr>
      <w:tr w:rsidR="0091302B" w:rsidRPr="00275F92" w:rsidTr="00B5039F">
        <w:trPr>
          <w:jc w:val="center"/>
        </w:trPr>
        <w:tc>
          <w:tcPr>
            <w:tcW w:w="3722" w:type="dxa"/>
            <w:vAlign w:val="center"/>
          </w:tcPr>
          <w:p w:rsidR="0091302B" w:rsidRPr="00275F92" w:rsidRDefault="0091302B" w:rsidP="0091302B">
            <w:pPr>
              <w:pStyle w:val="Styl1"/>
              <w:jc w:val="center"/>
              <w:rPr>
                <w:sz w:val="20"/>
                <w:szCs w:val="20"/>
              </w:rPr>
            </w:pPr>
            <w:r w:rsidRPr="00275F92">
              <w:rPr>
                <w:sz w:val="20"/>
                <w:szCs w:val="20"/>
              </w:rPr>
              <w:t>Czytelnicy bibliotek publicznych na 1000 ludności</w:t>
            </w:r>
          </w:p>
        </w:tc>
        <w:tc>
          <w:tcPr>
            <w:tcW w:w="1132" w:type="dxa"/>
            <w:vAlign w:val="center"/>
          </w:tcPr>
          <w:p w:rsidR="0091302B" w:rsidRPr="00275F92" w:rsidRDefault="0091302B" w:rsidP="0091302B">
            <w:pPr>
              <w:jc w:val="center"/>
              <w:rPr>
                <w:sz w:val="20"/>
                <w:szCs w:val="20"/>
              </w:rPr>
            </w:pPr>
            <w:r w:rsidRPr="00275F92">
              <w:rPr>
                <w:sz w:val="20"/>
                <w:szCs w:val="20"/>
              </w:rPr>
              <w:t>95</w:t>
            </w:r>
          </w:p>
        </w:tc>
        <w:tc>
          <w:tcPr>
            <w:tcW w:w="1131" w:type="dxa"/>
            <w:vAlign w:val="center"/>
          </w:tcPr>
          <w:p w:rsidR="0091302B" w:rsidRPr="00275F92" w:rsidRDefault="0091302B" w:rsidP="0091302B">
            <w:pPr>
              <w:jc w:val="center"/>
              <w:rPr>
                <w:sz w:val="20"/>
                <w:szCs w:val="20"/>
              </w:rPr>
            </w:pPr>
            <w:r w:rsidRPr="00275F92">
              <w:rPr>
                <w:sz w:val="20"/>
                <w:szCs w:val="20"/>
              </w:rPr>
              <w:t>67</w:t>
            </w:r>
          </w:p>
        </w:tc>
        <w:tc>
          <w:tcPr>
            <w:tcW w:w="1131" w:type="dxa"/>
            <w:vAlign w:val="center"/>
          </w:tcPr>
          <w:p w:rsidR="0091302B" w:rsidRPr="00275F92" w:rsidRDefault="0091302B" w:rsidP="0091302B">
            <w:pPr>
              <w:jc w:val="center"/>
              <w:rPr>
                <w:sz w:val="20"/>
                <w:szCs w:val="20"/>
              </w:rPr>
            </w:pPr>
            <w:r w:rsidRPr="00275F92">
              <w:rPr>
                <w:sz w:val="20"/>
                <w:szCs w:val="20"/>
              </w:rPr>
              <w:t>72</w:t>
            </w:r>
          </w:p>
        </w:tc>
        <w:tc>
          <w:tcPr>
            <w:tcW w:w="1131" w:type="dxa"/>
            <w:vAlign w:val="center"/>
          </w:tcPr>
          <w:p w:rsidR="0091302B" w:rsidRPr="00275F92" w:rsidRDefault="0091302B" w:rsidP="0091302B">
            <w:pPr>
              <w:jc w:val="center"/>
              <w:rPr>
                <w:sz w:val="20"/>
                <w:szCs w:val="20"/>
              </w:rPr>
            </w:pPr>
            <w:r w:rsidRPr="00275F92">
              <w:rPr>
                <w:sz w:val="20"/>
                <w:szCs w:val="20"/>
              </w:rPr>
              <w:t>74</w:t>
            </w:r>
          </w:p>
        </w:tc>
        <w:tc>
          <w:tcPr>
            <w:tcW w:w="1128" w:type="dxa"/>
          </w:tcPr>
          <w:p w:rsidR="0091302B" w:rsidRPr="00275F92" w:rsidRDefault="0091302B" w:rsidP="0091302B">
            <w:pPr>
              <w:jc w:val="center"/>
              <w:rPr>
                <w:sz w:val="20"/>
                <w:szCs w:val="20"/>
              </w:rPr>
            </w:pPr>
            <w:r w:rsidRPr="00275F92">
              <w:rPr>
                <w:sz w:val="20"/>
                <w:szCs w:val="20"/>
              </w:rPr>
              <w:t>76</w:t>
            </w:r>
          </w:p>
        </w:tc>
      </w:tr>
      <w:tr w:rsidR="0091302B" w:rsidRPr="00275F92" w:rsidTr="00B5039F">
        <w:trPr>
          <w:jc w:val="center"/>
        </w:trPr>
        <w:tc>
          <w:tcPr>
            <w:tcW w:w="3722" w:type="dxa"/>
            <w:vAlign w:val="center"/>
          </w:tcPr>
          <w:p w:rsidR="0091302B" w:rsidRPr="00275F92" w:rsidRDefault="0091302B" w:rsidP="0091302B">
            <w:pPr>
              <w:pStyle w:val="Styl1"/>
              <w:jc w:val="center"/>
              <w:rPr>
                <w:sz w:val="20"/>
                <w:szCs w:val="20"/>
              </w:rPr>
            </w:pPr>
            <w:r w:rsidRPr="00275F92">
              <w:rPr>
                <w:sz w:val="20"/>
                <w:szCs w:val="20"/>
              </w:rPr>
              <w:t>Wypożyczenia księgozbioru na 1 czytelnika w woluminach</w:t>
            </w:r>
          </w:p>
        </w:tc>
        <w:tc>
          <w:tcPr>
            <w:tcW w:w="1132" w:type="dxa"/>
            <w:vAlign w:val="center"/>
          </w:tcPr>
          <w:p w:rsidR="0091302B" w:rsidRPr="00275F92" w:rsidRDefault="0091302B" w:rsidP="0091302B">
            <w:pPr>
              <w:jc w:val="center"/>
              <w:rPr>
                <w:sz w:val="20"/>
                <w:szCs w:val="20"/>
              </w:rPr>
            </w:pPr>
            <w:r w:rsidRPr="00275F92">
              <w:rPr>
                <w:sz w:val="20"/>
                <w:szCs w:val="20"/>
              </w:rPr>
              <w:t>23</w:t>
            </w:r>
          </w:p>
        </w:tc>
        <w:tc>
          <w:tcPr>
            <w:tcW w:w="1131" w:type="dxa"/>
            <w:vAlign w:val="center"/>
          </w:tcPr>
          <w:p w:rsidR="0091302B" w:rsidRPr="00275F92" w:rsidRDefault="0091302B" w:rsidP="0091302B">
            <w:pPr>
              <w:jc w:val="center"/>
              <w:rPr>
                <w:sz w:val="20"/>
                <w:szCs w:val="20"/>
              </w:rPr>
            </w:pPr>
            <w:r w:rsidRPr="00275F92">
              <w:rPr>
                <w:sz w:val="20"/>
                <w:szCs w:val="20"/>
              </w:rPr>
              <w:t>32,9</w:t>
            </w:r>
          </w:p>
        </w:tc>
        <w:tc>
          <w:tcPr>
            <w:tcW w:w="1131" w:type="dxa"/>
            <w:vAlign w:val="center"/>
          </w:tcPr>
          <w:p w:rsidR="0091302B" w:rsidRPr="00275F92" w:rsidRDefault="0091302B" w:rsidP="0091302B">
            <w:pPr>
              <w:jc w:val="center"/>
              <w:rPr>
                <w:sz w:val="20"/>
                <w:szCs w:val="20"/>
              </w:rPr>
            </w:pPr>
            <w:r w:rsidRPr="00275F92">
              <w:rPr>
                <w:sz w:val="20"/>
                <w:szCs w:val="20"/>
              </w:rPr>
              <w:t>31,3</w:t>
            </w:r>
          </w:p>
        </w:tc>
        <w:tc>
          <w:tcPr>
            <w:tcW w:w="1131" w:type="dxa"/>
            <w:vAlign w:val="center"/>
          </w:tcPr>
          <w:p w:rsidR="0091302B" w:rsidRPr="00275F92" w:rsidRDefault="0091302B" w:rsidP="0091302B">
            <w:pPr>
              <w:jc w:val="center"/>
              <w:rPr>
                <w:sz w:val="20"/>
                <w:szCs w:val="20"/>
              </w:rPr>
            </w:pPr>
            <w:r w:rsidRPr="00275F92">
              <w:rPr>
                <w:sz w:val="20"/>
                <w:szCs w:val="20"/>
              </w:rPr>
              <w:t>34,0</w:t>
            </w:r>
          </w:p>
        </w:tc>
        <w:tc>
          <w:tcPr>
            <w:tcW w:w="1128" w:type="dxa"/>
            <w:vAlign w:val="center"/>
          </w:tcPr>
          <w:p w:rsidR="0091302B" w:rsidRPr="00275F92" w:rsidRDefault="0091302B" w:rsidP="0091302B">
            <w:pPr>
              <w:jc w:val="center"/>
              <w:rPr>
                <w:sz w:val="20"/>
                <w:szCs w:val="20"/>
              </w:rPr>
            </w:pPr>
            <w:r w:rsidRPr="00275F92">
              <w:rPr>
                <w:sz w:val="20"/>
                <w:szCs w:val="20"/>
              </w:rPr>
              <w:t>32,1</w:t>
            </w:r>
          </w:p>
        </w:tc>
      </w:tr>
    </w:tbl>
    <w:p w:rsidR="00C319A0" w:rsidRPr="00275F92" w:rsidRDefault="00C319A0" w:rsidP="000A4A90">
      <w:pPr>
        <w:pStyle w:val="Styl1"/>
        <w:ind w:firstLine="488"/>
      </w:pPr>
    </w:p>
    <w:p w:rsidR="002422B2" w:rsidRPr="00275F92" w:rsidRDefault="00531981" w:rsidP="0091302B">
      <w:pPr>
        <w:ind w:firstLine="454"/>
        <w:rPr>
          <w:bdr w:val="none" w:sz="0" w:space="0" w:color="auto" w:frame="1"/>
        </w:rPr>
      </w:pPr>
      <w:r w:rsidRPr="00275F92">
        <w:t xml:space="preserve">Obszar </w:t>
      </w:r>
      <w:r w:rsidR="009A554E" w:rsidRPr="00275F92">
        <w:t>G</w:t>
      </w:r>
      <w:r w:rsidRPr="00275F92">
        <w:t xml:space="preserve">miny </w:t>
      </w:r>
      <w:r w:rsidR="007561F0" w:rsidRPr="00275F92">
        <w:t>Złota</w:t>
      </w:r>
      <w:r w:rsidRPr="00275F92">
        <w:t xml:space="preserve"> </w:t>
      </w:r>
      <w:r w:rsidR="00EC5CBA" w:rsidRPr="00275F92">
        <w:rPr>
          <w:bdr w:val="none" w:sz="0" w:space="0" w:color="auto" w:frame="1"/>
        </w:rPr>
        <w:t xml:space="preserve">to teren bogaty w obiekty warte obejrzenia. Jest to region, którego historia jest miniaturą dziejów naszego kraju. Ponidzie to kolebka chrześcijaństwa. Niedaleko leży znana każdemu Polakowi Wiślica. </w:t>
      </w:r>
      <w:r w:rsidR="0091302B" w:rsidRPr="00275F92">
        <w:rPr>
          <w:bdr w:val="none" w:sz="0" w:space="0" w:color="auto" w:frame="1"/>
        </w:rPr>
        <w:t xml:space="preserve">W miejscowościach </w:t>
      </w:r>
      <w:r w:rsidR="00EC5CBA" w:rsidRPr="00275F92">
        <w:rPr>
          <w:bdr w:val="none" w:sz="0" w:space="0" w:color="auto" w:frame="1"/>
        </w:rPr>
        <w:t xml:space="preserve">Chroberz, Pełczyska, Probołowice, </w:t>
      </w:r>
      <w:r w:rsidR="0091302B" w:rsidRPr="00275F92">
        <w:rPr>
          <w:bdr w:val="none" w:sz="0" w:space="0" w:color="auto" w:frame="1"/>
        </w:rPr>
        <w:lastRenderedPageBreak/>
        <w:t xml:space="preserve">znajdują się </w:t>
      </w:r>
      <w:r w:rsidR="00EC5CBA" w:rsidRPr="00275F92">
        <w:rPr>
          <w:bdr w:val="none" w:sz="0" w:space="0" w:color="auto" w:frame="1"/>
        </w:rPr>
        <w:t>zabytki kultury sakralnej. Oprócz tego w Chrobrzu można podziwiać piękny XIX wieczny pałac Wielopolskich. W Woli Chroberskiej zachowały się wspaniałe drewniane zabudowania wiejskie</w:t>
      </w:r>
      <w:r w:rsidR="002422B2" w:rsidRPr="00275F92">
        <w:rPr>
          <w:bdr w:val="none" w:sz="0" w:space="0" w:color="auto" w:frame="1"/>
        </w:rPr>
        <w:t>.</w:t>
      </w:r>
    </w:p>
    <w:p w:rsidR="00AE5CB0" w:rsidRPr="00275F92" w:rsidRDefault="00AE5CB0">
      <w:pPr>
        <w:suppressAutoHyphens w:val="0"/>
        <w:jc w:val="left"/>
        <w:rPr>
          <w:bdr w:val="none" w:sz="0" w:space="0" w:color="auto" w:frame="1"/>
        </w:rPr>
      </w:pPr>
    </w:p>
    <w:p w:rsidR="002422B2" w:rsidRPr="00275F92" w:rsidRDefault="002422B2" w:rsidP="0091302B">
      <w:pPr>
        <w:ind w:firstLine="454"/>
        <w:rPr>
          <w:bdr w:val="none" w:sz="0" w:space="0" w:color="auto" w:frame="1"/>
        </w:rPr>
      </w:pPr>
      <w:r w:rsidRPr="00275F92">
        <w:rPr>
          <w:bdr w:val="none" w:sz="0" w:space="0" w:color="auto" w:frame="1"/>
        </w:rPr>
        <w:t xml:space="preserve">Wśród obiektów zabytkowych </w:t>
      </w:r>
      <w:r w:rsidR="00AE5CB0" w:rsidRPr="00275F92">
        <w:rPr>
          <w:bdr w:val="none" w:sz="0" w:space="0" w:color="auto" w:frame="1"/>
        </w:rPr>
        <w:t xml:space="preserve">znajdujących się na ternie gminy </w:t>
      </w:r>
      <w:r w:rsidRPr="00275F92">
        <w:rPr>
          <w:bdr w:val="none" w:sz="0" w:space="0" w:color="auto" w:frame="1"/>
        </w:rPr>
        <w:t>wyróżniamy:</w:t>
      </w:r>
    </w:p>
    <w:p w:rsidR="002422B2" w:rsidRPr="00275F92" w:rsidRDefault="00B5039F" w:rsidP="00B5039F">
      <w:pPr>
        <w:suppressAutoHyphens w:val="0"/>
        <w:ind w:left="-36"/>
        <w:rPr>
          <w:lang w:eastAsia="pl-PL"/>
        </w:rPr>
      </w:pPr>
      <w:r w:rsidRPr="00275F92">
        <w:rPr>
          <w:lang w:eastAsia="pl-PL"/>
        </w:rPr>
        <w:t>CHROBERZ:</w:t>
      </w:r>
    </w:p>
    <w:p w:rsidR="002422B2" w:rsidRPr="00275F92" w:rsidRDefault="00B5039F" w:rsidP="00B5039F">
      <w:pPr>
        <w:suppressAutoHyphens w:val="0"/>
        <w:ind w:left="-36"/>
        <w:rPr>
          <w:lang w:eastAsia="pl-PL"/>
        </w:rPr>
      </w:pPr>
      <w:r w:rsidRPr="00275F92">
        <w:rPr>
          <w:lang w:eastAsia="pl-PL"/>
        </w:rPr>
        <w:t xml:space="preserve">- </w:t>
      </w:r>
      <w:r w:rsidR="002422B2" w:rsidRPr="00275F92">
        <w:rPr>
          <w:bCs/>
          <w:lang w:eastAsia="pl-PL"/>
        </w:rPr>
        <w:t>Zespół kościoła p</w:t>
      </w:r>
      <w:r w:rsidRPr="00275F92">
        <w:rPr>
          <w:bCs/>
          <w:lang w:eastAsia="pl-PL"/>
        </w:rPr>
        <w:t xml:space="preserve">.w. </w:t>
      </w:r>
      <w:r w:rsidR="002422B2" w:rsidRPr="00275F92">
        <w:rPr>
          <w:bCs/>
          <w:lang w:eastAsia="pl-PL"/>
        </w:rPr>
        <w:t>Wniebowzięcia Najświętszej Marii Panny</w:t>
      </w:r>
      <w:r w:rsidRPr="00275F92">
        <w:rPr>
          <w:bCs/>
          <w:lang w:eastAsia="pl-PL"/>
        </w:rPr>
        <w:t xml:space="preserve"> - z</w:t>
      </w:r>
      <w:r w:rsidR="002422B2" w:rsidRPr="00275F92">
        <w:rPr>
          <w:bdr w:val="none" w:sz="0" w:space="0" w:color="auto" w:frame="1"/>
          <w:lang w:eastAsia="pl-PL"/>
        </w:rPr>
        <w:t>ostał ufundowany przez Stanisława Tarnowskiego, wojewodę sandomierskiego</w:t>
      </w:r>
      <w:r w:rsidRPr="00275F92">
        <w:rPr>
          <w:bdr w:val="none" w:sz="0" w:space="0" w:color="auto" w:frame="1"/>
          <w:lang w:eastAsia="pl-PL"/>
        </w:rPr>
        <w:t xml:space="preserve"> </w:t>
      </w:r>
      <w:r w:rsidR="002422B2" w:rsidRPr="00275F92">
        <w:rPr>
          <w:bdr w:val="none" w:sz="0" w:space="0" w:color="auto" w:frame="1"/>
          <w:lang w:eastAsia="pl-PL"/>
        </w:rPr>
        <w:t>w</w:t>
      </w:r>
      <w:r w:rsidRPr="00275F92">
        <w:rPr>
          <w:bdr w:val="none" w:sz="0" w:space="0" w:color="auto" w:frame="1"/>
          <w:lang w:eastAsia="pl-PL"/>
        </w:rPr>
        <w:t xml:space="preserve"> </w:t>
      </w:r>
      <w:r w:rsidR="002422B2" w:rsidRPr="00275F92">
        <w:rPr>
          <w:bdr w:val="none" w:sz="0" w:space="0" w:color="auto" w:frame="1"/>
          <w:lang w:eastAsia="pl-PL"/>
        </w:rPr>
        <w:t>1550r</w:t>
      </w:r>
      <w:r w:rsidRPr="00275F92">
        <w:rPr>
          <w:bdr w:val="none" w:sz="0" w:space="0" w:color="auto" w:frame="1"/>
          <w:lang w:eastAsia="pl-PL"/>
        </w:rPr>
        <w:t xml:space="preserve">. </w:t>
      </w:r>
      <w:r w:rsidR="002422B2" w:rsidRPr="00275F92">
        <w:rPr>
          <w:bdr w:val="none" w:sz="0" w:space="0" w:color="auto" w:frame="1"/>
          <w:lang w:eastAsia="pl-PL"/>
        </w:rPr>
        <w:t>W kościele do chwili obecnej zachował się jego nagrobek, wykonany przez Jana z Urzędowa lub jego warsztat. Z inskrypcji dowiadujemy się licznych krajach do których podróżował: Macedonii, Grecji, Syrii, Arabii, czy Egiptu.</w:t>
      </w:r>
      <w:r w:rsidRPr="00275F92">
        <w:rPr>
          <w:bdr w:val="none" w:sz="0" w:space="0" w:color="auto" w:frame="1"/>
          <w:lang w:eastAsia="pl-PL"/>
        </w:rPr>
        <w:t xml:space="preserve"> </w:t>
      </w:r>
      <w:r w:rsidR="002422B2" w:rsidRPr="00275F92">
        <w:rPr>
          <w:bdr w:val="none" w:sz="0" w:space="0" w:color="auto" w:frame="1"/>
          <w:lang w:eastAsia="pl-PL"/>
        </w:rPr>
        <w:t>W prezbiterium po stronie północnej możemy oglądać pomnik</w:t>
      </w:r>
      <w:r w:rsidRPr="00275F92">
        <w:rPr>
          <w:bdr w:val="none" w:sz="0" w:space="0" w:color="auto" w:frame="1"/>
          <w:lang w:eastAsia="pl-PL"/>
        </w:rPr>
        <w:t xml:space="preserve"> </w:t>
      </w:r>
      <w:r w:rsidR="002422B2" w:rsidRPr="00275F92">
        <w:rPr>
          <w:bdr w:val="none" w:sz="0" w:space="0" w:color="auto" w:frame="1"/>
          <w:lang w:eastAsia="pl-PL"/>
        </w:rPr>
        <w:t>księdza</w:t>
      </w:r>
      <w:r w:rsidRPr="00275F92">
        <w:rPr>
          <w:bdr w:val="none" w:sz="0" w:space="0" w:color="auto" w:frame="1"/>
          <w:lang w:eastAsia="pl-PL"/>
        </w:rPr>
        <w:t xml:space="preserve"> </w:t>
      </w:r>
      <w:r w:rsidR="002422B2" w:rsidRPr="00275F92">
        <w:rPr>
          <w:bdr w:val="none" w:sz="0" w:space="0" w:color="auto" w:frame="1"/>
          <w:lang w:eastAsia="pl-PL"/>
        </w:rPr>
        <w:t xml:space="preserve">Zbigniewa Ziółkowskiego, pierwszego proboszcza który </w:t>
      </w:r>
      <w:r w:rsidRPr="00275F92">
        <w:rPr>
          <w:bdr w:val="none" w:sz="0" w:space="0" w:color="auto" w:frame="1"/>
          <w:lang w:eastAsia="pl-PL"/>
        </w:rPr>
        <w:t>„</w:t>
      </w:r>
      <w:r w:rsidR="002422B2" w:rsidRPr="00275F92">
        <w:rPr>
          <w:bdr w:val="none" w:sz="0" w:space="0" w:color="auto" w:frame="1"/>
          <w:lang w:eastAsia="pl-PL"/>
        </w:rPr>
        <w:t>urzędował</w:t>
      </w:r>
      <w:r w:rsidRPr="00275F92">
        <w:rPr>
          <w:bdr w:val="none" w:sz="0" w:space="0" w:color="auto" w:frame="1"/>
          <w:lang w:eastAsia="pl-PL"/>
        </w:rPr>
        <w:t>”</w:t>
      </w:r>
      <w:r w:rsidR="002422B2" w:rsidRPr="00275F92">
        <w:rPr>
          <w:bdr w:val="none" w:sz="0" w:space="0" w:color="auto" w:frame="1"/>
          <w:lang w:eastAsia="pl-PL"/>
        </w:rPr>
        <w:t xml:space="preserve"> już w nowej świątyni.</w:t>
      </w:r>
      <w:r w:rsidRPr="00275F92">
        <w:rPr>
          <w:bdr w:val="none" w:sz="0" w:space="0" w:color="auto" w:frame="1"/>
          <w:lang w:eastAsia="pl-PL"/>
        </w:rPr>
        <w:t xml:space="preserve"> </w:t>
      </w:r>
      <w:r w:rsidR="002422B2" w:rsidRPr="00275F92">
        <w:rPr>
          <w:bdr w:val="none" w:sz="0" w:space="0" w:color="auto" w:frame="1"/>
          <w:lang w:eastAsia="pl-PL"/>
        </w:rPr>
        <w:t xml:space="preserve">Autorem jest również warsztat Jana z Urzędowa. Te dwa nagrobki uważane są przez znawców jako jedne </w:t>
      </w:r>
      <w:r w:rsidRPr="00275F92">
        <w:rPr>
          <w:bdr w:val="none" w:sz="0" w:space="0" w:color="auto" w:frame="1"/>
          <w:lang w:eastAsia="pl-PL"/>
        </w:rPr>
        <w:br/>
      </w:r>
      <w:r w:rsidR="002422B2" w:rsidRPr="00275F92">
        <w:rPr>
          <w:bdr w:val="none" w:sz="0" w:space="0" w:color="auto" w:frame="1"/>
          <w:lang w:eastAsia="pl-PL"/>
        </w:rPr>
        <w:t>z najcenniejszych rzeźb renesansowych.</w:t>
      </w:r>
      <w:r w:rsidRPr="00275F92">
        <w:rPr>
          <w:bdr w:val="none" w:sz="0" w:space="0" w:color="auto" w:frame="1"/>
          <w:lang w:eastAsia="pl-PL"/>
        </w:rPr>
        <w:t xml:space="preserve"> </w:t>
      </w:r>
      <w:r w:rsidR="002422B2" w:rsidRPr="00275F92">
        <w:rPr>
          <w:bCs/>
          <w:iCs/>
          <w:lang w:eastAsia="pl-PL"/>
        </w:rPr>
        <w:t>Poza tym w skład zespołu wchodzą:</w:t>
      </w:r>
    </w:p>
    <w:p w:rsidR="002422B2" w:rsidRPr="00275F92" w:rsidRDefault="002422B2" w:rsidP="0087624A">
      <w:pPr>
        <w:suppressAutoHyphens w:val="0"/>
        <w:rPr>
          <w:lang w:eastAsia="pl-PL"/>
        </w:rPr>
      </w:pPr>
      <w:r w:rsidRPr="00275F92">
        <w:rPr>
          <w:bdr w:val="none" w:sz="0" w:space="0" w:color="auto" w:frame="1"/>
          <w:lang w:eastAsia="pl-PL"/>
        </w:rPr>
        <w:t>- brama murowana, kamienna z końca XIX wieku</w:t>
      </w:r>
      <w:r w:rsidR="00B5039F" w:rsidRPr="00275F92">
        <w:rPr>
          <w:bdr w:val="none" w:sz="0" w:space="0" w:color="auto" w:frame="1"/>
          <w:lang w:eastAsia="pl-PL"/>
        </w:rPr>
        <w:t>,</w:t>
      </w:r>
    </w:p>
    <w:p w:rsidR="002422B2" w:rsidRPr="00275F92" w:rsidRDefault="002422B2" w:rsidP="0087624A">
      <w:pPr>
        <w:suppressAutoHyphens w:val="0"/>
        <w:rPr>
          <w:lang w:eastAsia="pl-PL"/>
        </w:rPr>
      </w:pPr>
      <w:r w:rsidRPr="00275F92">
        <w:rPr>
          <w:bdr w:val="none" w:sz="0" w:space="0" w:color="auto" w:frame="1"/>
          <w:lang w:eastAsia="pl-PL"/>
        </w:rPr>
        <w:t>- dzwonnica drewniana z XIX wieku</w:t>
      </w:r>
      <w:r w:rsidR="00B5039F" w:rsidRPr="00275F92">
        <w:rPr>
          <w:bdr w:val="none" w:sz="0" w:space="0" w:color="auto" w:frame="1"/>
          <w:lang w:eastAsia="pl-PL"/>
        </w:rPr>
        <w:t>,</w:t>
      </w:r>
    </w:p>
    <w:p w:rsidR="002422B2" w:rsidRPr="00275F92" w:rsidRDefault="002422B2" w:rsidP="0087624A">
      <w:pPr>
        <w:suppressAutoHyphens w:val="0"/>
        <w:rPr>
          <w:lang w:eastAsia="pl-PL"/>
        </w:rPr>
      </w:pPr>
      <w:r w:rsidRPr="00275F92">
        <w:rPr>
          <w:bdr w:val="none" w:sz="0" w:space="0" w:color="auto" w:frame="1"/>
          <w:lang w:eastAsia="pl-PL"/>
        </w:rPr>
        <w:t>- ogrodzenie, murowane, kamienne z końca XIX w.</w:t>
      </w:r>
      <w:r w:rsidR="00B5039F" w:rsidRPr="00275F92">
        <w:rPr>
          <w:bdr w:val="none" w:sz="0" w:space="0" w:color="auto" w:frame="1"/>
          <w:lang w:eastAsia="pl-PL"/>
        </w:rPr>
        <w:t>.</w:t>
      </w:r>
    </w:p>
    <w:p w:rsidR="002422B2" w:rsidRPr="00275F92" w:rsidRDefault="00B5039F" w:rsidP="0087624A">
      <w:pPr>
        <w:suppressAutoHyphens w:val="0"/>
        <w:rPr>
          <w:bdr w:val="none" w:sz="0" w:space="0" w:color="auto" w:frame="1"/>
          <w:lang w:eastAsia="pl-PL"/>
        </w:rPr>
      </w:pPr>
      <w:r w:rsidRPr="00275F92">
        <w:rPr>
          <w:bdr w:val="none" w:sz="0" w:space="0" w:color="auto" w:frame="1"/>
          <w:lang w:eastAsia="pl-PL"/>
        </w:rPr>
        <w:t>W</w:t>
      </w:r>
      <w:r w:rsidR="002422B2" w:rsidRPr="00275F92">
        <w:rPr>
          <w:bdr w:val="none" w:sz="0" w:space="0" w:color="auto" w:frame="1"/>
          <w:lang w:eastAsia="pl-PL"/>
        </w:rPr>
        <w:t xml:space="preserve"> mur okalający kościół wmurowany jest fragment nagrobka z 1566 roku.</w:t>
      </w:r>
    </w:p>
    <w:p w:rsidR="002422B2" w:rsidRPr="00275F92" w:rsidRDefault="00B5039F" w:rsidP="0087624A">
      <w:pPr>
        <w:suppressAutoHyphens w:val="0"/>
        <w:rPr>
          <w:lang w:eastAsia="pl-PL"/>
        </w:rPr>
      </w:pPr>
      <w:r w:rsidRPr="00275F92">
        <w:rPr>
          <w:bCs/>
          <w:lang w:eastAsia="pl-PL"/>
        </w:rPr>
        <w:t xml:space="preserve">- </w:t>
      </w:r>
      <w:r w:rsidR="002422B2" w:rsidRPr="00275F92">
        <w:rPr>
          <w:bCs/>
          <w:lang w:eastAsia="pl-PL"/>
        </w:rPr>
        <w:t>Pałac Wielopolskich obecnie siedziba Zespołu Szkół Rolniczych</w:t>
      </w:r>
      <w:r w:rsidRPr="00275F92">
        <w:rPr>
          <w:bCs/>
          <w:lang w:eastAsia="pl-PL"/>
        </w:rPr>
        <w:t xml:space="preserve"> - p</w:t>
      </w:r>
      <w:r w:rsidR="002422B2" w:rsidRPr="00275F92">
        <w:rPr>
          <w:bdr w:val="none" w:sz="0" w:space="0" w:color="auto" w:frame="1"/>
          <w:lang w:eastAsia="pl-PL"/>
        </w:rPr>
        <w:t xml:space="preserve">ałac został wzniesiony </w:t>
      </w:r>
      <w:r w:rsidR="006E2DE1" w:rsidRPr="00275F92">
        <w:rPr>
          <w:bdr w:val="none" w:sz="0" w:space="0" w:color="auto" w:frame="1"/>
          <w:lang w:eastAsia="pl-PL"/>
        </w:rPr>
        <w:br/>
      </w:r>
      <w:r w:rsidR="002422B2" w:rsidRPr="00275F92">
        <w:rPr>
          <w:bdr w:val="none" w:sz="0" w:space="0" w:color="auto" w:frame="1"/>
          <w:lang w:eastAsia="pl-PL"/>
        </w:rPr>
        <w:t>w latach 1857-1860. Zaprojektował go wybitny architekt tego okresu Henryk Marconii. Fundatorem tej budowli był margrabia Aleksander Wielopolski.</w:t>
      </w:r>
      <w:r w:rsidRPr="00275F92">
        <w:rPr>
          <w:bdr w:val="none" w:sz="0" w:space="0" w:color="auto" w:frame="1"/>
          <w:lang w:eastAsia="pl-PL"/>
        </w:rPr>
        <w:t xml:space="preserve"> </w:t>
      </w:r>
      <w:r w:rsidR="002422B2" w:rsidRPr="00275F92">
        <w:rPr>
          <w:bdr w:val="none" w:sz="0" w:space="0" w:color="auto" w:frame="1"/>
          <w:lang w:eastAsia="pl-PL"/>
        </w:rPr>
        <w:t>Pierwotne pałac przeznaczony był pod</w:t>
      </w:r>
      <w:r w:rsidRPr="00275F92">
        <w:rPr>
          <w:bdr w:val="none" w:sz="0" w:space="0" w:color="auto" w:frame="1"/>
          <w:lang w:eastAsia="pl-PL"/>
        </w:rPr>
        <w:t xml:space="preserve"> </w:t>
      </w:r>
      <w:r w:rsidR="002422B2" w:rsidRPr="00275F92">
        <w:rPr>
          <w:bdr w:val="none" w:sz="0" w:space="0" w:color="auto" w:frame="1"/>
          <w:lang w:eastAsia="pl-PL"/>
        </w:rPr>
        <w:t>bibliotekę którą powierzył pieczy margrabiego Konstanty Świdziński. Jednak w późniejszym czasie pałac stał się siedzibą rodu Wielopolskich.</w:t>
      </w:r>
      <w:r w:rsidRPr="00275F92">
        <w:rPr>
          <w:bdr w:val="none" w:sz="0" w:space="0" w:color="auto" w:frame="1"/>
          <w:lang w:eastAsia="pl-PL"/>
        </w:rPr>
        <w:t xml:space="preserve"> </w:t>
      </w:r>
      <w:r w:rsidR="002422B2" w:rsidRPr="00275F92">
        <w:rPr>
          <w:bdr w:val="none" w:sz="0" w:space="0" w:color="auto" w:frame="1"/>
          <w:lang w:eastAsia="pl-PL"/>
        </w:rPr>
        <w:t>Ciekawostk</w:t>
      </w:r>
      <w:r w:rsidRPr="00275F92">
        <w:rPr>
          <w:bdr w:val="none" w:sz="0" w:space="0" w:color="auto" w:frame="1"/>
          <w:lang w:eastAsia="pl-PL"/>
        </w:rPr>
        <w:t>ą jest</w:t>
      </w:r>
      <w:r w:rsidR="00C41250" w:rsidRPr="00275F92">
        <w:rPr>
          <w:bdr w:val="none" w:sz="0" w:space="0" w:color="auto" w:frame="1"/>
          <w:lang w:eastAsia="pl-PL"/>
        </w:rPr>
        <w:t xml:space="preserve"> </w:t>
      </w:r>
      <w:r w:rsidR="006E2DE1" w:rsidRPr="00275F92">
        <w:rPr>
          <w:bdr w:val="none" w:sz="0" w:space="0" w:color="auto" w:frame="1"/>
          <w:lang w:eastAsia="pl-PL"/>
        </w:rPr>
        <w:t>fakt, iż w</w:t>
      </w:r>
      <w:r w:rsidR="002422B2" w:rsidRPr="00275F92">
        <w:rPr>
          <w:bdr w:val="none" w:sz="0" w:space="0" w:color="auto" w:frame="1"/>
          <w:lang w:eastAsia="pl-PL"/>
        </w:rPr>
        <w:t xml:space="preserve"> roku 2000 w pałacu w Chrobrzu, a także na terenie parku dworskiego, ekipa filmowa Filipa Bajona kręciła sceny do filmu </w:t>
      </w:r>
      <w:r w:rsidR="006E2DE1" w:rsidRPr="00275F92">
        <w:rPr>
          <w:bdr w:val="none" w:sz="0" w:space="0" w:color="auto" w:frame="1"/>
          <w:lang w:eastAsia="pl-PL"/>
        </w:rPr>
        <w:t>„</w:t>
      </w:r>
      <w:r w:rsidR="002422B2" w:rsidRPr="00275F92">
        <w:rPr>
          <w:bdr w:val="none" w:sz="0" w:space="0" w:color="auto" w:frame="1"/>
          <w:lang w:eastAsia="pl-PL"/>
        </w:rPr>
        <w:t>P</w:t>
      </w:r>
      <w:r w:rsidR="006E2DE1" w:rsidRPr="00275F92">
        <w:rPr>
          <w:bdr w:val="none" w:sz="0" w:space="0" w:color="auto" w:frame="1"/>
          <w:lang w:eastAsia="pl-PL"/>
        </w:rPr>
        <w:t>rzedwiośnie”</w:t>
      </w:r>
      <w:r w:rsidR="002422B2" w:rsidRPr="00275F92">
        <w:rPr>
          <w:bdr w:val="none" w:sz="0" w:space="0" w:color="auto" w:frame="1"/>
          <w:lang w:eastAsia="pl-PL"/>
        </w:rPr>
        <w:t>.</w:t>
      </w:r>
      <w:r w:rsidR="006E2DE1" w:rsidRPr="00275F92">
        <w:rPr>
          <w:bdr w:val="none" w:sz="0" w:space="0" w:color="auto" w:frame="1"/>
          <w:lang w:eastAsia="pl-PL"/>
        </w:rPr>
        <w:t xml:space="preserve"> </w:t>
      </w:r>
      <w:r w:rsidR="002422B2" w:rsidRPr="00275F92">
        <w:rPr>
          <w:bdr w:val="none" w:sz="0" w:space="0" w:color="auto" w:frame="1"/>
          <w:lang w:eastAsia="pl-PL"/>
        </w:rPr>
        <w:t>Obecnie pałac jest siedzibą Samorządow</w:t>
      </w:r>
      <w:r w:rsidR="006E2DE1" w:rsidRPr="00275F92">
        <w:rPr>
          <w:bdr w:val="none" w:sz="0" w:space="0" w:color="auto" w:frame="1"/>
          <w:lang w:eastAsia="pl-PL"/>
        </w:rPr>
        <w:t>ego</w:t>
      </w:r>
      <w:r w:rsidR="002422B2" w:rsidRPr="00275F92">
        <w:rPr>
          <w:bdr w:val="none" w:sz="0" w:space="0" w:color="auto" w:frame="1"/>
          <w:lang w:eastAsia="pl-PL"/>
        </w:rPr>
        <w:t xml:space="preserve"> Ośrodk</w:t>
      </w:r>
      <w:r w:rsidR="006E2DE1" w:rsidRPr="00275F92">
        <w:rPr>
          <w:bdr w:val="none" w:sz="0" w:space="0" w:color="auto" w:frame="1"/>
          <w:lang w:eastAsia="pl-PL"/>
        </w:rPr>
        <w:t>a</w:t>
      </w:r>
      <w:r w:rsidR="002422B2" w:rsidRPr="00275F92">
        <w:rPr>
          <w:bdr w:val="none" w:sz="0" w:space="0" w:color="auto" w:frame="1"/>
          <w:lang w:eastAsia="pl-PL"/>
        </w:rPr>
        <w:t xml:space="preserve"> Dziedzictwa Kulturowego Ponidzia.</w:t>
      </w:r>
    </w:p>
    <w:p w:rsidR="002422B2" w:rsidRPr="00275F92" w:rsidRDefault="006E2DE1" w:rsidP="006E2DE1">
      <w:pPr>
        <w:suppressAutoHyphens w:val="0"/>
        <w:ind w:left="-36"/>
        <w:rPr>
          <w:lang w:eastAsia="pl-PL"/>
        </w:rPr>
      </w:pPr>
      <w:r w:rsidRPr="00275F92">
        <w:rPr>
          <w:bCs/>
          <w:lang w:eastAsia="pl-PL"/>
        </w:rPr>
        <w:t xml:space="preserve">- </w:t>
      </w:r>
      <w:r w:rsidR="002422B2" w:rsidRPr="00275F92">
        <w:rPr>
          <w:bCs/>
          <w:lang w:eastAsia="pl-PL"/>
        </w:rPr>
        <w:t>Kaplica z 1850 roku</w:t>
      </w:r>
      <w:r w:rsidRPr="00275F92">
        <w:rPr>
          <w:bCs/>
          <w:lang w:eastAsia="pl-PL"/>
        </w:rPr>
        <w:t xml:space="preserve"> – wybudowana według p</w:t>
      </w:r>
      <w:r w:rsidR="002422B2" w:rsidRPr="00275F92">
        <w:rPr>
          <w:bdr w:val="none" w:sz="0" w:space="0" w:color="auto" w:frame="1"/>
          <w:lang w:eastAsia="pl-PL"/>
        </w:rPr>
        <w:t>rojektu</w:t>
      </w:r>
      <w:r w:rsidRPr="00275F92">
        <w:rPr>
          <w:bdr w:val="none" w:sz="0" w:space="0" w:color="auto" w:frame="1"/>
          <w:lang w:eastAsia="pl-PL"/>
        </w:rPr>
        <w:t xml:space="preserve"> Henryka Marconiego i w</w:t>
      </w:r>
      <w:r w:rsidR="002422B2" w:rsidRPr="00275F92">
        <w:rPr>
          <w:bdr w:val="none" w:sz="0" w:space="0" w:color="auto" w:frame="1"/>
          <w:lang w:eastAsia="pl-PL"/>
        </w:rPr>
        <w:t>zorowana na kaplicy przy zamku w Książu Wielkim.</w:t>
      </w:r>
    </w:p>
    <w:p w:rsidR="002422B2" w:rsidRPr="00275F92" w:rsidRDefault="006E2DE1" w:rsidP="006E2DE1">
      <w:pPr>
        <w:suppressAutoHyphens w:val="0"/>
        <w:ind w:left="-36"/>
        <w:rPr>
          <w:lang w:eastAsia="pl-PL"/>
        </w:rPr>
      </w:pPr>
      <w:r w:rsidRPr="00275F92">
        <w:rPr>
          <w:bCs/>
          <w:lang w:eastAsia="pl-PL"/>
        </w:rPr>
        <w:t xml:space="preserve">- </w:t>
      </w:r>
      <w:r w:rsidR="002422B2" w:rsidRPr="00275F92">
        <w:rPr>
          <w:bCs/>
          <w:lang w:eastAsia="pl-PL"/>
        </w:rPr>
        <w:t>Do Zespołu Pałacowego Wielopolskich należą poza pałacem i kaplicą następujące obiekty</w:t>
      </w:r>
      <w:r w:rsidR="002422B2" w:rsidRPr="00275F92">
        <w:rPr>
          <w:bdr w:val="none" w:sz="0" w:space="0" w:color="auto" w:frame="1"/>
          <w:lang w:eastAsia="pl-PL"/>
        </w:rPr>
        <w:t>:</w:t>
      </w:r>
    </w:p>
    <w:p w:rsidR="002422B2" w:rsidRPr="00275F92" w:rsidRDefault="002422B2" w:rsidP="0087624A">
      <w:pPr>
        <w:suppressAutoHyphens w:val="0"/>
        <w:rPr>
          <w:lang w:eastAsia="pl-PL"/>
        </w:rPr>
      </w:pPr>
      <w:r w:rsidRPr="00275F92">
        <w:rPr>
          <w:bdr w:val="none" w:sz="0" w:space="0" w:color="auto" w:frame="1"/>
          <w:lang w:eastAsia="pl-PL"/>
        </w:rPr>
        <w:t>chlew murowany z 1881 roku,</w:t>
      </w:r>
      <w:r w:rsidR="00F605E1" w:rsidRPr="00275F92">
        <w:rPr>
          <w:bdr w:val="none" w:sz="0" w:space="0" w:color="auto" w:frame="1"/>
          <w:lang w:eastAsia="pl-PL"/>
        </w:rPr>
        <w:t xml:space="preserve"> </w:t>
      </w:r>
      <w:r w:rsidRPr="00275F92">
        <w:rPr>
          <w:bdr w:val="none" w:sz="0" w:space="0" w:color="auto" w:frame="1"/>
          <w:lang w:eastAsia="pl-PL"/>
        </w:rPr>
        <w:t xml:space="preserve">kuźnia, murowana, kamienna z trzeciej ćwiartki XIX w </w:t>
      </w:r>
      <w:r w:rsidR="006E2DE1" w:rsidRPr="00275F92">
        <w:rPr>
          <w:bdr w:val="none" w:sz="0" w:space="0" w:color="auto" w:frame="1"/>
          <w:lang w:eastAsia="pl-PL"/>
        </w:rPr>
        <w:t>–</w:t>
      </w:r>
      <w:r w:rsidRPr="00275F92">
        <w:rPr>
          <w:bdr w:val="none" w:sz="0" w:space="0" w:color="auto" w:frame="1"/>
          <w:lang w:eastAsia="pl-PL"/>
        </w:rPr>
        <w:t xml:space="preserve"> częściowo</w:t>
      </w:r>
      <w:r w:rsidR="006E2DE1" w:rsidRPr="00275F92">
        <w:rPr>
          <w:bdr w:val="none" w:sz="0" w:space="0" w:color="auto" w:frame="1"/>
          <w:lang w:eastAsia="pl-PL"/>
        </w:rPr>
        <w:t xml:space="preserve"> </w:t>
      </w:r>
      <w:r w:rsidRPr="00275F92">
        <w:rPr>
          <w:bdr w:val="none" w:sz="0" w:space="0" w:color="auto" w:frame="1"/>
          <w:lang w:eastAsia="pl-PL"/>
        </w:rPr>
        <w:t>rozebrana,</w:t>
      </w:r>
      <w:r w:rsidR="00F605E1" w:rsidRPr="00275F92">
        <w:rPr>
          <w:bdr w:val="none" w:sz="0" w:space="0" w:color="auto" w:frame="1"/>
          <w:lang w:eastAsia="pl-PL"/>
        </w:rPr>
        <w:t xml:space="preserve"> </w:t>
      </w:r>
      <w:r w:rsidRPr="00275F92">
        <w:rPr>
          <w:bdr w:val="none" w:sz="0" w:space="0" w:color="auto" w:frame="1"/>
          <w:lang w:eastAsia="pl-PL"/>
        </w:rPr>
        <w:t>obora murowana z 1881r</w:t>
      </w:r>
      <w:r w:rsidR="006E2DE1" w:rsidRPr="00275F92">
        <w:rPr>
          <w:bdr w:val="none" w:sz="0" w:space="0" w:color="auto" w:frame="1"/>
          <w:lang w:eastAsia="pl-PL"/>
        </w:rPr>
        <w:t>.</w:t>
      </w:r>
      <w:r w:rsidRPr="00275F92">
        <w:rPr>
          <w:bdr w:val="none" w:sz="0" w:space="0" w:color="auto" w:frame="1"/>
          <w:lang w:eastAsia="pl-PL"/>
        </w:rPr>
        <w:t>,</w:t>
      </w:r>
      <w:r w:rsidR="00F605E1" w:rsidRPr="00275F92">
        <w:rPr>
          <w:bdr w:val="none" w:sz="0" w:space="0" w:color="auto" w:frame="1"/>
          <w:lang w:eastAsia="pl-PL"/>
        </w:rPr>
        <w:t xml:space="preserve"> </w:t>
      </w:r>
      <w:r w:rsidRPr="00275F92">
        <w:rPr>
          <w:bdr w:val="none" w:sz="0" w:space="0" w:color="auto" w:frame="1"/>
          <w:lang w:eastAsia="pl-PL"/>
        </w:rPr>
        <w:t>oficyna ,murowana z drugiej połowy XIX wieku</w:t>
      </w:r>
      <w:r w:rsidR="006E2DE1" w:rsidRPr="00275F92">
        <w:rPr>
          <w:bdr w:val="none" w:sz="0" w:space="0" w:color="auto" w:frame="1"/>
          <w:lang w:eastAsia="pl-PL"/>
        </w:rPr>
        <w:t xml:space="preserve"> </w:t>
      </w:r>
      <w:r w:rsidRPr="00275F92">
        <w:rPr>
          <w:bdr w:val="none" w:sz="0" w:space="0" w:color="auto" w:frame="1"/>
          <w:lang w:eastAsia="pl-PL"/>
        </w:rPr>
        <w:t>(dom numer 268 e i 268 d),</w:t>
      </w:r>
      <w:r w:rsidR="00F605E1" w:rsidRPr="00275F92">
        <w:rPr>
          <w:bdr w:val="none" w:sz="0" w:space="0" w:color="auto" w:frame="1"/>
          <w:lang w:eastAsia="pl-PL"/>
        </w:rPr>
        <w:t xml:space="preserve"> </w:t>
      </w:r>
      <w:r w:rsidRPr="00275F92">
        <w:rPr>
          <w:bdr w:val="none" w:sz="0" w:space="0" w:color="auto" w:frame="1"/>
          <w:lang w:eastAsia="pl-PL"/>
        </w:rPr>
        <w:t>pozostałości bramy i mostu, murowane z XIX wieku,</w:t>
      </w:r>
      <w:r w:rsidR="00F605E1" w:rsidRPr="00275F92">
        <w:rPr>
          <w:bdr w:val="none" w:sz="0" w:space="0" w:color="auto" w:frame="1"/>
          <w:lang w:eastAsia="pl-PL"/>
        </w:rPr>
        <w:t xml:space="preserve"> </w:t>
      </w:r>
      <w:r w:rsidRPr="00275F92">
        <w:rPr>
          <w:bdr w:val="none" w:sz="0" w:space="0" w:color="auto" w:frame="1"/>
          <w:lang w:eastAsia="pl-PL"/>
        </w:rPr>
        <w:t>stróżówka, murowana, kamienna z XIX wieku.</w:t>
      </w:r>
    </w:p>
    <w:p w:rsidR="002422B2" w:rsidRPr="00275F92" w:rsidRDefault="006E2DE1" w:rsidP="006E2DE1">
      <w:pPr>
        <w:suppressAutoHyphens w:val="0"/>
        <w:ind w:left="-36"/>
        <w:rPr>
          <w:lang w:eastAsia="pl-PL"/>
        </w:rPr>
      </w:pPr>
      <w:r w:rsidRPr="00275F92">
        <w:rPr>
          <w:bCs/>
          <w:lang w:eastAsia="pl-PL"/>
        </w:rPr>
        <w:t xml:space="preserve">- </w:t>
      </w:r>
      <w:r w:rsidR="002422B2" w:rsidRPr="00275F92">
        <w:rPr>
          <w:bCs/>
          <w:lang w:eastAsia="pl-PL"/>
        </w:rPr>
        <w:t>Gorzelnia z końca XIX wieku</w:t>
      </w:r>
      <w:r w:rsidRPr="00275F92">
        <w:rPr>
          <w:bCs/>
          <w:lang w:eastAsia="pl-PL"/>
        </w:rPr>
        <w:t xml:space="preserve"> </w:t>
      </w:r>
      <w:r w:rsidR="00F605E1" w:rsidRPr="00275F92">
        <w:rPr>
          <w:bCs/>
          <w:lang w:eastAsia="pl-PL"/>
        </w:rPr>
        <w:t>.</w:t>
      </w:r>
    </w:p>
    <w:p w:rsidR="002422B2" w:rsidRPr="00275F92" w:rsidRDefault="002422B2" w:rsidP="0087624A">
      <w:pPr>
        <w:rPr>
          <w:bdr w:val="none" w:sz="0" w:space="0" w:color="auto" w:frame="1"/>
        </w:rPr>
      </w:pPr>
    </w:p>
    <w:p w:rsidR="002422B2" w:rsidRPr="00275F92" w:rsidRDefault="006E2DE1" w:rsidP="0087624A">
      <w:pPr>
        <w:rPr>
          <w:bdr w:val="none" w:sz="0" w:space="0" w:color="auto" w:frame="1"/>
        </w:rPr>
      </w:pPr>
      <w:r w:rsidRPr="00275F92">
        <w:rPr>
          <w:bdr w:val="none" w:sz="0" w:space="0" w:color="auto" w:frame="1"/>
        </w:rPr>
        <w:t>PEŁCZYSKA:</w:t>
      </w:r>
    </w:p>
    <w:p w:rsidR="002422B2" w:rsidRPr="00275F92" w:rsidRDefault="002422B2" w:rsidP="0087624A">
      <w:pPr>
        <w:rPr>
          <w:bdr w:val="none" w:sz="0" w:space="0" w:color="auto" w:frame="1"/>
        </w:rPr>
      </w:pPr>
      <w:r w:rsidRPr="00275F92">
        <w:t>Pełczyska w ostatnich latach stały się bez wątpienia najsłynniejszą miejscowością</w:t>
      </w:r>
      <w:r w:rsidR="006E2DE1" w:rsidRPr="00275F92">
        <w:t xml:space="preserve"> </w:t>
      </w:r>
      <w:r w:rsidRPr="00275F92">
        <w:t>gminy Złota, a to za sprawą sensacyjnych wyników wykopalisk prowadzonych przez Uniwersytet Warszawski. Archeolodzy z Instytutu Archeologii odnaleźli w Pełczyskach osadę kultury Celtyckiej, a oprócz tego cmentarzyska i osady należące do innych kultur.</w:t>
      </w:r>
      <w:r w:rsidR="006E2DE1" w:rsidRPr="00275F92">
        <w:t xml:space="preserve"> </w:t>
      </w:r>
      <w:r w:rsidRPr="00275F92">
        <w:rPr>
          <w:rStyle w:val="Pogrubienie"/>
          <w:b w:val="0"/>
          <w:bdr w:val="none" w:sz="0" w:space="0" w:color="auto" w:frame="1"/>
        </w:rPr>
        <w:t>Archeolodzy</w:t>
      </w:r>
      <w:r w:rsidR="006E2DE1" w:rsidRPr="00275F92">
        <w:rPr>
          <w:rStyle w:val="Pogrubienie"/>
          <w:b w:val="0"/>
          <w:bdr w:val="none" w:sz="0" w:space="0" w:color="auto" w:frame="1"/>
        </w:rPr>
        <w:t xml:space="preserve"> </w:t>
      </w:r>
      <w:r w:rsidRPr="00275F92">
        <w:t>odkryli pozostałości kamieniołomu z XI-XII wieku na górze Zawinnicy.</w:t>
      </w:r>
    </w:p>
    <w:p w:rsidR="002422B2" w:rsidRPr="00275F92" w:rsidRDefault="002422B2" w:rsidP="0087624A">
      <w:pPr>
        <w:rPr>
          <w:bdr w:val="none" w:sz="0" w:space="0" w:color="auto" w:frame="1"/>
        </w:rPr>
      </w:pPr>
    </w:p>
    <w:p w:rsidR="006E2DE1" w:rsidRPr="00275F92" w:rsidRDefault="006E2DE1" w:rsidP="00F605E1">
      <w:pPr>
        <w:suppressAutoHyphens w:val="0"/>
        <w:ind w:left="-34"/>
        <w:rPr>
          <w:bdr w:val="none" w:sz="0" w:space="0" w:color="auto" w:frame="1"/>
          <w:lang w:eastAsia="pl-PL"/>
        </w:rPr>
      </w:pPr>
      <w:r w:rsidRPr="00275F92">
        <w:rPr>
          <w:bCs/>
          <w:lang w:eastAsia="pl-PL"/>
        </w:rPr>
        <w:t xml:space="preserve">- </w:t>
      </w:r>
      <w:r w:rsidR="002422B2" w:rsidRPr="00275F92">
        <w:rPr>
          <w:bCs/>
          <w:lang w:eastAsia="pl-PL"/>
        </w:rPr>
        <w:t>Kościół p</w:t>
      </w:r>
      <w:r w:rsidRPr="00275F92">
        <w:rPr>
          <w:bCs/>
          <w:lang w:eastAsia="pl-PL"/>
        </w:rPr>
        <w:t xml:space="preserve">. </w:t>
      </w:r>
      <w:r w:rsidR="002422B2" w:rsidRPr="00275F92">
        <w:rPr>
          <w:bCs/>
          <w:lang w:eastAsia="pl-PL"/>
        </w:rPr>
        <w:t>w</w:t>
      </w:r>
      <w:r w:rsidRPr="00275F92">
        <w:rPr>
          <w:bCs/>
          <w:lang w:eastAsia="pl-PL"/>
        </w:rPr>
        <w:t xml:space="preserve">. </w:t>
      </w:r>
      <w:r w:rsidR="002422B2" w:rsidRPr="00275F92">
        <w:rPr>
          <w:bCs/>
          <w:lang w:eastAsia="pl-PL"/>
        </w:rPr>
        <w:t>św. Wojciecha został wzniesiony w I połowie XVIII wieku z fundacji Jana Pawła Pepłowskiego</w:t>
      </w:r>
      <w:r w:rsidR="002422B2" w:rsidRPr="00275F92">
        <w:rPr>
          <w:bdr w:val="none" w:sz="0" w:space="0" w:color="auto" w:frame="1"/>
          <w:lang w:eastAsia="pl-PL"/>
        </w:rPr>
        <w:t xml:space="preserve">, kasztelana wołyńskiego i jego żony Zofii. </w:t>
      </w:r>
    </w:p>
    <w:p w:rsidR="002422B2" w:rsidRPr="00275F92" w:rsidRDefault="006E2DE1" w:rsidP="006E2DE1">
      <w:pPr>
        <w:suppressAutoHyphens w:val="0"/>
        <w:ind w:left="-36"/>
        <w:rPr>
          <w:bdr w:val="none" w:sz="0" w:space="0" w:color="auto" w:frame="1"/>
        </w:rPr>
      </w:pPr>
      <w:r w:rsidRPr="00275F92">
        <w:rPr>
          <w:bCs/>
          <w:lang w:eastAsia="pl-PL"/>
        </w:rPr>
        <w:t xml:space="preserve">- </w:t>
      </w:r>
      <w:r w:rsidR="002422B2" w:rsidRPr="00275F92">
        <w:t>kaplica grobowa rodu Olszowskich</w:t>
      </w:r>
      <w:r w:rsidRPr="00275F92">
        <w:t xml:space="preserve"> na cmentarzu</w:t>
      </w:r>
      <w:r w:rsidR="002422B2" w:rsidRPr="00275F92">
        <w:t>, wybudowana w II poł. XIX wieku.</w:t>
      </w:r>
    </w:p>
    <w:p w:rsidR="00F605E1" w:rsidRPr="00275F92" w:rsidRDefault="00F605E1" w:rsidP="0087624A">
      <w:pPr>
        <w:ind w:firstLine="454"/>
        <w:rPr>
          <w:bdr w:val="none" w:sz="0" w:space="0" w:color="auto" w:frame="1"/>
        </w:rPr>
      </w:pPr>
    </w:p>
    <w:p w:rsidR="00CC56ED" w:rsidRPr="00275F92" w:rsidRDefault="00CC56ED" w:rsidP="0087624A">
      <w:pPr>
        <w:ind w:firstLine="454"/>
        <w:rPr>
          <w:bdr w:val="none" w:sz="0" w:space="0" w:color="auto" w:frame="1"/>
        </w:rPr>
      </w:pPr>
    </w:p>
    <w:p w:rsidR="002422B2" w:rsidRPr="00275F92" w:rsidRDefault="00F605E1" w:rsidP="00F605E1">
      <w:pPr>
        <w:rPr>
          <w:bdr w:val="none" w:sz="0" w:space="0" w:color="auto" w:frame="1"/>
        </w:rPr>
      </w:pPr>
      <w:r w:rsidRPr="00275F92">
        <w:rPr>
          <w:bdr w:val="none" w:sz="0" w:space="0" w:color="auto" w:frame="1"/>
        </w:rPr>
        <w:lastRenderedPageBreak/>
        <w:t>P</w:t>
      </w:r>
      <w:r w:rsidR="00CD67D3" w:rsidRPr="00275F92">
        <w:rPr>
          <w:bdr w:val="none" w:sz="0" w:space="0" w:color="auto" w:frame="1"/>
        </w:rPr>
        <w:t>R</w:t>
      </w:r>
      <w:r w:rsidRPr="00275F92">
        <w:rPr>
          <w:bdr w:val="none" w:sz="0" w:space="0" w:color="auto" w:frame="1"/>
        </w:rPr>
        <w:t>OBOŁOWICE</w:t>
      </w:r>
    </w:p>
    <w:p w:rsidR="002422B2" w:rsidRPr="00275F92" w:rsidRDefault="00F605E1" w:rsidP="00F605E1">
      <w:pPr>
        <w:suppressAutoHyphens w:val="0"/>
        <w:ind w:left="-36"/>
        <w:rPr>
          <w:bdr w:val="none" w:sz="0" w:space="0" w:color="auto" w:frame="1"/>
          <w:lang w:eastAsia="pl-PL"/>
        </w:rPr>
      </w:pPr>
      <w:r w:rsidRPr="00275F92">
        <w:t xml:space="preserve">- </w:t>
      </w:r>
      <w:r w:rsidR="002422B2" w:rsidRPr="00275F92">
        <w:rPr>
          <w:bdr w:val="none" w:sz="0" w:space="0" w:color="auto" w:frame="1"/>
          <w:lang w:eastAsia="pl-PL"/>
        </w:rPr>
        <w:t>Drewniany</w:t>
      </w:r>
      <w:r w:rsidRPr="00275F92">
        <w:rPr>
          <w:bdr w:val="none" w:sz="0" w:space="0" w:color="auto" w:frame="1"/>
          <w:lang w:eastAsia="pl-PL"/>
        </w:rPr>
        <w:t xml:space="preserve"> </w:t>
      </w:r>
      <w:r w:rsidR="002422B2" w:rsidRPr="00275F92">
        <w:rPr>
          <w:bCs/>
          <w:lang w:eastAsia="pl-PL"/>
        </w:rPr>
        <w:t>kościółek pod wezwaniem św. Jakuba Starszego</w:t>
      </w:r>
      <w:r w:rsidRPr="00275F92">
        <w:rPr>
          <w:bdr w:val="none" w:sz="0" w:space="0" w:color="auto" w:frame="1"/>
          <w:lang w:eastAsia="pl-PL"/>
        </w:rPr>
        <w:t xml:space="preserve"> </w:t>
      </w:r>
      <w:r w:rsidR="002422B2" w:rsidRPr="00275F92">
        <w:rPr>
          <w:bdr w:val="none" w:sz="0" w:space="0" w:color="auto" w:frame="1"/>
          <w:lang w:eastAsia="pl-PL"/>
        </w:rPr>
        <w:t>wybudowany</w:t>
      </w:r>
      <w:r w:rsidRPr="00275F92">
        <w:rPr>
          <w:bdr w:val="none" w:sz="0" w:space="0" w:color="auto" w:frame="1"/>
          <w:lang w:eastAsia="pl-PL"/>
        </w:rPr>
        <w:t xml:space="preserve"> </w:t>
      </w:r>
      <w:r w:rsidR="002422B2" w:rsidRPr="00275F92">
        <w:rPr>
          <w:bdr w:val="none" w:sz="0" w:space="0" w:color="auto" w:frame="1"/>
          <w:lang w:eastAsia="pl-PL"/>
        </w:rPr>
        <w:t>w roku 1759</w:t>
      </w:r>
      <w:r w:rsidRPr="00275F92">
        <w:rPr>
          <w:bdr w:val="none" w:sz="0" w:space="0" w:color="auto" w:frame="1"/>
          <w:lang w:eastAsia="pl-PL"/>
        </w:rPr>
        <w:t>,</w:t>
      </w:r>
    </w:p>
    <w:p w:rsidR="002422B2" w:rsidRPr="00275F92" w:rsidRDefault="00F605E1" w:rsidP="00F605E1">
      <w:pPr>
        <w:suppressAutoHyphens w:val="0"/>
        <w:ind w:left="-36"/>
        <w:rPr>
          <w:bdr w:val="none" w:sz="0" w:space="0" w:color="auto" w:frame="1"/>
          <w:lang w:eastAsia="pl-PL"/>
        </w:rPr>
      </w:pPr>
      <w:r w:rsidRPr="00275F92">
        <w:rPr>
          <w:bdr w:val="none" w:sz="0" w:space="0" w:color="auto" w:frame="1"/>
          <w:lang w:eastAsia="pl-PL"/>
        </w:rPr>
        <w:t>- D</w:t>
      </w:r>
      <w:r w:rsidRPr="00275F92">
        <w:rPr>
          <w:lang w:eastAsia="pl-PL"/>
        </w:rPr>
        <w:t xml:space="preserve">rewniana </w:t>
      </w:r>
      <w:r w:rsidR="002422B2" w:rsidRPr="00275F92">
        <w:rPr>
          <w:bCs/>
          <w:lang w:eastAsia="pl-PL"/>
        </w:rPr>
        <w:t>dzwonnica</w:t>
      </w:r>
      <w:r w:rsidR="002422B2" w:rsidRPr="00275F92">
        <w:rPr>
          <w:bdr w:val="none" w:sz="0" w:space="0" w:color="auto" w:frame="1"/>
          <w:lang w:eastAsia="pl-PL"/>
        </w:rPr>
        <w:t xml:space="preserve"> z 1760 roku</w:t>
      </w:r>
      <w:r w:rsidRPr="00275F92">
        <w:rPr>
          <w:bdr w:val="none" w:sz="0" w:space="0" w:color="auto" w:frame="1"/>
          <w:lang w:eastAsia="pl-PL"/>
        </w:rPr>
        <w:t>,</w:t>
      </w:r>
    </w:p>
    <w:p w:rsidR="002422B2" w:rsidRPr="00275F92" w:rsidRDefault="00F605E1" w:rsidP="00F605E1">
      <w:pPr>
        <w:suppressAutoHyphens w:val="0"/>
        <w:ind w:left="-36"/>
        <w:rPr>
          <w:lang w:eastAsia="pl-PL"/>
        </w:rPr>
      </w:pPr>
      <w:r w:rsidRPr="00275F92">
        <w:rPr>
          <w:bdr w:val="none" w:sz="0" w:space="0" w:color="auto" w:frame="1"/>
          <w:lang w:eastAsia="pl-PL"/>
        </w:rPr>
        <w:t xml:space="preserve">- </w:t>
      </w:r>
      <w:r w:rsidR="002422B2" w:rsidRPr="00275F92">
        <w:rPr>
          <w:bCs/>
          <w:lang w:eastAsia="pl-PL"/>
        </w:rPr>
        <w:t>Dom drewniany</w:t>
      </w:r>
      <w:r w:rsidR="002422B2" w:rsidRPr="00275F92">
        <w:rPr>
          <w:lang w:eastAsia="pl-PL"/>
        </w:rPr>
        <w:t> </w:t>
      </w:r>
      <w:r w:rsidR="002422B2" w:rsidRPr="00275F92">
        <w:rPr>
          <w:bdr w:val="none" w:sz="0" w:space="0" w:color="auto" w:frame="1"/>
          <w:lang w:eastAsia="pl-PL"/>
        </w:rPr>
        <w:t>nr.32 z 1930 roku.</w:t>
      </w:r>
    </w:p>
    <w:p w:rsidR="00CD67D3" w:rsidRPr="00275F92" w:rsidRDefault="00CD67D3" w:rsidP="0087624A">
      <w:pPr>
        <w:suppressAutoHyphens w:val="0"/>
        <w:rPr>
          <w:lang w:eastAsia="pl-PL"/>
        </w:rPr>
      </w:pPr>
    </w:p>
    <w:p w:rsidR="002422B2" w:rsidRPr="00275F92" w:rsidRDefault="00F605E1" w:rsidP="0087624A">
      <w:pPr>
        <w:suppressAutoHyphens w:val="0"/>
        <w:rPr>
          <w:lang w:eastAsia="pl-PL"/>
        </w:rPr>
      </w:pPr>
      <w:r w:rsidRPr="00275F92">
        <w:rPr>
          <w:lang w:eastAsia="pl-PL"/>
        </w:rPr>
        <w:t>WOLA CHROBERSKA</w:t>
      </w:r>
    </w:p>
    <w:p w:rsidR="0087624A" w:rsidRPr="00275F92" w:rsidRDefault="00F605E1" w:rsidP="00F605E1">
      <w:pPr>
        <w:suppressAutoHyphens w:val="0"/>
        <w:ind w:left="-36"/>
        <w:rPr>
          <w:bdr w:val="none" w:sz="0" w:space="0" w:color="auto" w:frame="1"/>
          <w:lang w:eastAsia="pl-PL"/>
        </w:rPr>
      </w:pPr>
      <w:r w:rsidRPr="00275F92">
        <w:rPr>
          <w:bdr w:val="none" w:sz="0" w:space="0" w:color="auto" w:frame="1"/>
          <w:lang w:eastAsia="pl-PL"/>
        </w:rPr>
        <w:t xml:space="preserve">- </w:t>
      </w:r>
      <w:r w:rsidR="0087624A" w:rsidRPr="00275F92">
        <w:rPr>
          <w:bdr w:val="none" w:sz="0" w:space="0" w:color="auto" w:frame="1"/>
          <w:lang w:eastAsia="pl-PL"/>
        </w:rPr>
        <w:t>Zagroda nr.31: dom drewniany z poł. XIX wieku, obora drewniana z drugiej połowy XIX wieku</w:t>
      </w:r>
      <w:r w:rsidRPr="00275F92">
        <w:rPr>
          <w:bdr w:val="none" w:sz="0" w:space="0" w:color="auto" w:frame="1"/>
          <w:lang w:eastAsia="pl-PL"/>
        </w:rPr>
        <w:t>,</w:t>
      </w:r>
    </w:p>
    <w:p w:rsidR="0087624A" w:rsidRPr="00275F92" w:rsidRDefault="00F605E1" w:rsidP="00F605E1">
      <w:pPr>
        <w:suppressAutoHyphens w:val="0"/>
        <w:ind w:left="-36"/>
        <w:rPr>
          <w:bdr w:val="none" w:sz="0" w:space="0" w:color="auto" w:frame="1"/>
          <w:lang w:eastAsia="pl-PL"/>
        </w:rPr>
      </w:pPr>
      <w:r w:rsidRPr="00275F92">
        <w:rPr>
          <w:bdr w:val="none" w:sz="0" w:space="0" w:color="auto" w:frame="1"/>
          <w:lang w:eastAsia="pl-PL"/>
        </w:rPr>
        <w:t xml:space="preserve">- </w:t>
      </w:r>
      <w:r w:rsidR="0087624A" w:rsidRPr="00275F92">
        <w:rPr>
          <w:bdr w:val="none" w:sz="0" w:space="0" w:color="auto" w:frame="1"/>
          <w:lang w:eastAsia="pl-PL"/>
        </w:rPr>
        <w:t>Zagroda nr.33: dom drewniano-murowany, kamienny z ok. 1900r., obora murowana, kamienna z końca XIX wieku, stodoła drewniana z ok. 1860 roku</w:t>
      </w:r>
      <w:r w:rsidRPr="00275F92">
        <w:rPr>
          <w:bdr w:val="none" w:sz="0" w:space="0" w:color="auto" w:frame="1"/>
          <w:lang w:eastAsia="pl-PL"/>
        </w:rPr>
        <w:t>,</w:t>
      </w:r>
    </w:p>
    <w:p w:rsidR="0087624A" w:rsidRPr="00275F92" w:rsidRDefault="00F605E1" w:rsidP="00F605E1">
      <w:pPr>
        <w:suppressAutoHyphens w:val="0"/>
        <w:ind w:left="-36"/>
        <w:rPr>
          <w:bdr w:val="none" w:sz="0" w:space="0" w:color="auto" w:frame="1"/>
          <w:lang w:eastAsia="pl-PL"/>
        </w:rPr>
      </w:pPr>
      <w:r w:rsidRPr="00275F92">
        <w:rPr>
          <w:bdr w:val="none" w:sz="0" w:space="0" w:color="auto" w:frame="1"/>
          <w:lang w:eastAsia="pl-PL"/>
        </w:rPr>
        <w:t xml:space="preserve">- </w:t>
      </w:r>
      <w:r w:rsidR="0087624A" w:rsidRPr="00275F92">
        <w:rPr>
          <w:bdr w:val="none" w:sz="0" w:space="0" w:color="auto" w:frame="1"/>
          <w:lang w:eastAsia="pl-PL"/>
        </w:rPr>
        <w:t>Dom drewniany nr.35: drewniany z poł. XIX wieku</w:t>
      </w:r>
      <w:r w:rsidRPr="00275F92">
        <w:rPr>
          <w:bdr w:val="none" w:sz="0" w:space="0" w:color="auto" w:frame="1"/>
          <w:lang w:eastAsia="pl-PL"/>
        </w:rPr>
        <w:t>,</w:t>
      </w:r>
    </w:p>
    <w:p w:rsidR="0087624A" w:rsidRPr="00275F92" w:rsidRDefault="00F605E1" w:rsidP="00F605E1">
      <w:pPr>
        <w:suppressAutoHyphens w:val="0"/>
        <w:ind w:left="-36"/>
        <w:rPr>
          <w:lang w:eastAsia="pl-PL"/>
        </w:rPr>
      </w:pPr>
      <w:r w:rsidRPr="00275F92">
        <w:rPr>
          <w:bdr w:val="none" w:sz="0" w:space="0" w:color="auto" w:frame="1"/>
          <w:lang w:eastAsia="pl-PL"/>
        </w:rPr>
        <w:t xml:space="preserve">- </w:t>
      </w:r>
      <w:r w:rsidR="0087624A" w:rsidRPr="00275F92">
        <w:rPr>
          <w:bdr w:val="none" w:sz="0" w:space="0" w:color="auto" w:frame="1"/>
          <w:lang w:eastAsia="pl-PL"/>
        </w:rPr>
        <w:t>Drewniana dzwonnica.</w:t>
      </w:r>
    </w:p>
    <w:p w:rsidR="009A554E" w:rsidRPr="00275F92" w:rsidRDefault="009A554E" w:rsidP="0087624A">
      <w:pPr>
        <w:suppressAutoHyphens w:val="0"/>
        <w:rPr>
          <w:lang w:eastAsia="pl-PL"/>
        </w:rPr>
      </w:pPr>
    </w:p>
    <w:p w:rsidR="0087624A" w:rsidRPr="00275F92" w:rsidRDefault="00F605E1" w:rsidP="0087624A">
      <w:pPr>
        <w:suppressAutoHyphens w:val="0"/>
        <w:rPr>
          <w:lang w:eastAsia="pl-PL"/>
        </w:rPr>
      </w:pPr>
      <w:r w:rsidRPr="00275F92">
        <w:rPr>
          <w:lang w:eastAsia="pl-PL"/>
        </w:rPr>
        <w:t>ZŁOTA</w:t>
      </w:r>
      <w:r w:rsidR="0087624A" w:rsidRPr="00275F92">
        <w:rPr>
          <w:lang w:eastAsia="pl-PL"/>
        </w:rPr>
        <w:t>:</w:t>
      </w:r>
    </w:p>
    <w:p w:rsidR="0087624A" w:rsidRPr="00275F92" w:rsidRDefault="00F605E1" w:rsidP="00F605E1">
      <w:pPr>
        <w:suppressAutoHyphens w:val="0"/>
        <w:ind w:left="-36"/>
        <w:rPr>
          <w:bdr w:val="none" w:sz="0" w:space="0" w:color="auto" w:frame="1"/>
          <w:lang w:eastAsia="pl-PL"/>
        </w:rPr>
      </w:pPr>
      <w:r w:rsidRPr="00275F92">
        <w:rPr>
          <w:bdr w:val="none" w:sz="0" w:space="0" w:color="auto" w:frame="1"/>
          <w:lang w:eastAsia="pl-PL"/>
        </w:rPr>
        <w:t xml:space="preserve">- </w:t>
      </w:r>
      <w:r w:rsidR="0087624A" w:rsidRPr="00275F92">
        <w:rPr>
          <w:bdr w:val="none" w:sz="0" w:space="0" w:color="auto" w:frame="1"/>
          <w:lang w:eastAsia="pl-PL"/>
        </w:rPr>
        <w:t>Spichlerz, murowany, częściowo kamienny z I połowy XX wieku</w:t>
      </w:r>
      <w:r w:rsidRPr="00275F92">
        <w:rPr>
          <w:bdr w:val="none" w:sz="0" w:space="0" w:color="auto" w:frame="1"/>
          <w:lang w:eastAsia="pl-PL"/>
        </w:rPr>
        <w:t>,</w:t>
      </w:r>
    </w:p>
    <w:p w:rsidR="0087624A" w:rsidRPr="00275F92" w:rsidRDefault="00F605E1" w:rsidP="00F605E1">
      <w:pPr>
        <w:suppressAutoHyphens w:val="0"/>
        <w:ind w:left="-36"/>
        <w:rPr>
          <w:bdr w:val="none" w:sz="0" w:space="0" w:color="auto" w:frame="1"/>
          <w:lang w:eastAsia="pl-PL"/>
        </w:rPr>
      </w:pPr>
      <w:r w:rsidRPr="00275F92">
        <w:rPr>
          <w:bdr w:val="none" w:sz="0" w:space="0" w:color="auto" w:frame="1"/>
          <w:lang w:eastAsia="pl-PL"/>
        </w:rPr>
        <w:t xml:space="preserve">- </w:t>
      </w:r>
      <w:r w:rsidR="0087624A" w:rsidRPr="00275F92">
        <w:rPr>
          <w:bdr w:val="none" w:sz="0" w:space="0" w:color="auto" w:frame="1"/>
          <w:lang w:eastAsia="pl-PL"/>
        </w:rPr>
        <w:t xml:space="preserve">Spichlerz drewniany z 1719 roku został przeniesiony w 1992r do Muzeum Wsi Kieleckiej </w:t>
      </w:r>
      <w:r w:rsidRPr="00275F92">
        <w:rPr>
          <w:bdr w:val="none" w:sz="0" w:space="0" w:color="auto" w:frame="1"/>
          <w:lang w:eastAsia="pl-PL"/>
        </w:rPr>
        <w:br/>
      </w:r>
      <w:r w:rsidR="0087624A" w:rsidRPr="00275F92">
        <w:rPr>
          <w:bdr w:val="none" w:sz="0" w:space="0" w:color="auto" w:frame="1"/>
          <w:lang w:eastAsia="pl-PL"/>
        </w:rPr>
        <w:t>w Tokarni</w:t>
      </w:r>
      <w:r w:rsidRPr="00275F92">
        <w:rPr>
          <w:bdr w:val="none" w:sz="0" w:space="0" w:color="auto" w:frame="1"/>
          <w:lang w:eastAsia="pl-PL"/>
        </w:rPr>
        <w:t>,</w:t>
      </w:r>
    </w:p>
    <w:p w:rsidR="0087624A" w:rsidRPr="00275F92" w:rsidRDefault="00F605E1" w:rsidP="00F605E1">
      <w:pPr>
        <w:suppressAutoHyphens w:val="0"/>
        <w:ind w:left="-36"/>
        <w:rPr>
          <w:bdr w:val="none" w:sz="0" w:space="0" w:color="auto" w:frame="1"/>
          <w:lang w:eastAsia="pl-PL"/>
        </w:rPr>
      </w:pPr>
      <w:r w:rsidRPr="00275F92">
        <w:rPr>
          <w:bdr w:val="none" w:sz="0" w:space="0" w:color="auto" w:frame="1"/>
          <w:lang w:eastAsia="pl-PL"/>
        </w:rPr>
        <w:t xml:space="preserve">- </w:t>
      </w:r>
      <w:r w:rsidR="0087624A" w:rsidRPr="00275F92">
        <w:rPr>
          <w:bdr w:val="none" w:sz="0" w:space="0" w:color="auto" w:frame="1"/>
          <w:lang w:eastAsia="pl-PL"/>
        </w:rPr>
        <w:t>W centrum wsi stoi pomnik ku czci partyzantów II wojny światowej</w:t>
      </w:r>
      <w:r w:rsidRPr="00275F92">
        <w:rPr>
          <w:bdr w:val="none" w:sz="0" w:space="0" w:color="auto" w:frame="1"/>
          <w:lang w:eastAsia="pl-PL"/>
        </w:rPr>
        <w:t>,</w:t>
      </w:r>
    </w:p>
    <w:p w:rsidR="0087624A" w:rsidRPr="00275F92" w:rsidRDefault="00F605E1" w:rsidP="00F605E1">
      <w:pPr>
        <w:suppressAutoHyphens w:val="0"/>
        <w:rPr>
          <w:lang w:eastAsia="pl-PL"/>
        </w:rPr>
      </w:pPr>
      <w:r w:rsidRPr="00275F92">
        <w:rPr>
          <w:lang w:eastAsia="pl-PL"/>
        </w:rPr>
        <w:t xml:space="preserve">- </w:t>
      </w:r>
      <w:r w:rsidR="0087624A" w:rsidRPr="00275F92">
        <w:rPr>
          <w:bdr w:val="none" w:sz="0" w:space="0" w:color="auto" w:frame="1"/>
          <w:lang w:eastAsia="pl-PL"/>
        </w:rPr>
        <w:t>Kapliczka murowana pod wezwaniem Matki Boskiej Ni</w:t>
      </w:r>
      <w:r w:rsidR="008977A1" w:rsidRPr="00275F92">
        <w:rPr>
          <w:bdr w:val="none" w:sz="0" w:space="0" w:color="auto" w:frame="1"/>
          <w:lang w:eastAsia="pl-PL"/>
        </w:rPr>
        <w:t>eustającej Pomocy, wzniesiona w </w:t>
      </w:r>
      <w:r w:rsidR="0087624A" w:rsidRPr="00275F92">
        <w:rPr>
          <w:bdr w:val="none" w:sz="0" w:space="0" w:color="auto" w:frame="1"/>
          <w:lang w:eastAsia="pl-PL"/>
        </w:rPr>
        <w:t>1899 roku.</w:t>
      </w:r>
    </w:p>
    <w:p w:rsidR="0087624A" w:rsidRPr="00275F92" w:rsidRDefault="0087624A" w:rsidP="0087624A">
      <w:pPr>
        <w:suppressAutoHyphens w:val="0"/>
        <w:rPr>
          <w:lang w:eastAsia="pl-PL"/>
        </w:rPr>
      </w:pPr>
    </w:p>
    <w:p w:rsidR="0087624A" w:rsidRPr="00275F92" w:rsidRDefault="00F605E1" w:rsidP="0087624A">
      <w:pPr>
        <w:suppressAutoHyphens w:val="0"/>
        <w:rPr>
          <w:lang w:eastAsia="pl-PL"/>
        </w:rPr>
      </w:pPr>
      <w:r w:rsidRPr="00275F92">
        <w:rPr>
          <w:lang w:eastAsia="pl-PL"/>
        </w:rPr>
        <w:t>WOJSŁAWICE:</w:t>
      </w:r>
    </w:p>
    <w:p w:rsidR="0087624A" w:rsidRPr="00275F92" w:rsidRDefault="00F605E1" w:rsidP="0087624A">
      <w:pPr>
        <w:suppressAutoHyphens w:val="0"/>
        <w:rPr>
          <w:lang w:eastAsia="pl-PL"/>
        </w:rPr>
      </w:pPr>
      <w:r w:rsidRPr="00275F92">
        <w:t xml:space="preserve">- </w:t>
      </w:r>
      <w:r w:rsidR="0087624A" w:rsidRPr="00275F92">
        <w:t>Dom nr. 28 drewniany z ok. 1900r</w:t>
      </w:r>
      <w:r w:rsidRPr="00275F92">
        <w:t>.,</w:t>
      </w:r>
    </w:p>
    <w:p w:rsidR="00F605E1" w:rsidRPr="00275F92" w:rsidRDefault="00F605E1" w:rsidP="0087624A">
      <w:pPr>
        <w:suppressAutoHyphens w:val="0"/>
        <w:rPr>
          <w:lang w:eastAsia="pl-PL"/>
        </w:rPr>
      </w:pPr>
    </w:p>
    <w:p w:rsidR="0087624A" w:rsidRPr="00275F92" w:rsidRDefault="00F605E1" w:rsidP="0087624A">
      <w:pPr>
        <w:suppressAutoHyphens w:val="0"/>
        <w:rPr>
          <w:lang w:eastAsia="pl-PL"/>
        </w:rPr>
      </w:pPr>
      <w:r w:rsidRPr="00275F92">
        <w:rPr>
          <w:lang w:eastAsia="pl-PL"/>
        </w:rPr>
        <w:t>NIEGOSŁAWICE:</w:t>
      </w:r>
    </w:p>
    <w:p w:rsidR="0087624A" w:rsidRPr="00275F92" w:rsidRDefault="00F605E1" w:rsidP="0087624A">
      <w:pPr>
        <w:suppressAutoHyphens w:val="0"/>
        <w:rPr>
          <w:lang w:eastAsia="pl-PL"/>
        </w:rPr>
      </w:pPr>
      <w:r w:rsidRPr="00275F92">
        <w:t xml:space="preserve">- </w:t>
      </w:r>
      <w:r w:rsidR="0087624A" w:rsidRPr="00275F92">
        <w:t>Jedna z najstarszych figurek przydrożnyc</w:t>
      </w:r>
      <w:r w:rsidRPr="00275F92">
        <w:t>h w województwie świętokrzyskim; p</w:t>
      </w:r>
      <w:r w:rsidR="0087624A" w:rsidRPr="00275F92">
        <w:t xml:space="preserve">ochodzi </w:t>
      </w:r>
      <w:r w:rsidRPr="00275F92">
        <w:br/>
      </w:r>
      <w:r w:rsidR="0087624A" w:rsidRPr="00275F92">
        <w:t>z XVIII wieku</w:t>
      </w:r>
      <w:r w:rsidRPr="00275F92">
        <w:t>.</w:t>
      </w:r>
    </w:p>
    <w:p w:rsidR="003028F9" w:rsidRPr="00275F92" w:rsidRDefault="003028F9" w:rsidP="00487945"/>
    <w:p w:rsidR="007D0E28" w:rsidRPr="00275F92" w:rsidRDefault="00CF27ED" w:rsidP="00B41D18">
      <w:pPr>
        <w:pStyle w:val="Nagwek5"/>
      </w:pPr>
      <w:bookmarkStart w:id="67" w:name="_Toc454973251"/>
      <w:r w:rsidRPr="00275F92">
        <w:t>2.</w:t>
      </w:r>
      <w:r w:rsidR="00636492" w:rsidRPr="00275F92">
        <w:t>4</w:t>
      </w:r>
      <w:r w:rsidR="007D0E28" w:rsidRPr="00275F92">
        <w:t>.6. Sport, rekreacja i turystyka</w:t>
      </w:r>
      <w:bookmarkEnd w:id="67"/>
      <w:r w:rsidR="007D0E28" w:rsidRPr="00275F92">
        <w:t xml:space="preserve"> </w:t>
      </w:r>
    </w:p>
    <w:p w:rsidR="00DB0824" w:rsidRPr="00275F92" w:rsidRDefault="00DB0824" w:rsidP="0099335B">
      <w:pPr>
        <w:ind w:firstLine="488"/>
      </w:pPr>
    </w:p>
    <w:p w:rsidR="0099335B" w:rsidRPr="00275F92" w:rsidRDefault="00F01AE3" w:rsidP="0099335B">
      <w:pPr>
        <w:ind w:firstLine="488"/>
      </w:pPr>
      <w:r w:rsidRPr="00275F92">
        <w:t>Sport na terenie G</w:t>
      </w:r>
      <w:r w:rsidR="0099335B" w:rsidRPr="00275F92">
        <w:t xml:space="preserve">miny </w:t>
      </w:r>
      <w:r w:rsidR="007561F0" w:rsidRPr="00275F92">
        <w:t>Złota</w:t>
      </w:r>
      <w:r w:rsidR="0099335B" w:rsidRPr="00275F92">
        <w:t xml:space="preserve"> odgrywa znaczącą rolę. Funkcjonujące kluby sportowe upowszechniają kulturę fizyczną wśród mieszkańców gminy, zwłaszcza młodzieży, przyczyniając się jednocześnie do rozwoju różnych dyscyplin sportowych. W gminie działają kluby sportowe, które realizują zadania publiczne z zakresu upowszechniania kultury fizycznej i sportu:</w:t>
      </w:r>
    </w:p>
    <w:p w:rsidR="0099335B" w:rsidRPr="00275F92" w:rsidRDefault="0099335B" w:rsidP="00725DB7">
      <w:pPr>
        <w:pStyle w:val="Akapitzlist"/>
        <w:numPr>
          <w:ilvl w:val="0"/>
          <w:numId w:val="32"/>
        </w:numPr>
        <w:tabs>
          <w:tab w:val="left" w:pos="851"/>
        </w:tabs>
        <w:ind w:left="0" w:firstLine="488"/>
      </w:pPr>
      <w:r w:rsidRPr="00275F92">
        <w:t xml:space="preserve">Gminny Ludowy Klub Sportowy </w:t>
      </w:r>
      <w:r w:rsidR="003C2F11" w:rsidRPr="00275F92">
        <w:t>„Strzelec” Chroberz</w:t>
      </w:r>
      <w:r w:rsidRPr="00275F92">
        <w:t>,</w:t>
      </w:r>
    </w:p>
    <w:p w:rsidR="0099335B" w:rsidRPr="00275F92" w:rsidRDefault="003C2F11" w:rsidP="00725DB7">
      <w:pPr>
        <w:pStyle w:val="Akapitzlist"/>
        <w:numPr>
          <w:ilvl w:val="0"/>
          <w:numId w:val="32"/>
        </w:numPr>
        <w:tabs>
          <w:tab w:val="left" w:pos="851"/>
        </w:tabs>
        <w:ind w:left="0" w:firstLine="488"/>
      </w:pPr>
      <w:r w:rsidRPr="00275F92">
        <w:t xml:space="preserve">Uczniowski </w:t>
      </w:r>
      <w:r w:rsidR="0099335B" w:rsidRPr="00275F92">
        <w:t xml:space="preserve">Klub Sportowy </w:t>
      </w:r>
      <w:r w:rsidR="007561F0" w:rsidRPr="00275F92">
        <w:t>Złota</w:t>
      </w:r>
      <w:r w:rsidRPr="00275F92">
        <w:t>,</w:t>
      </w:r>
    </w:p>
    <w:p w:rsidR="003C2F11" w:rsidRPr="00275F92" w:rsidRDefault="003C2F11" w:rsidP="00725DB7">
      <w:pPr>
        <w:pStyle w:val="Akapitzlist"/>
        <w:numPr>
          <w:ilvl w:val="0"/>
          <w:numId w:val="32"/>
        </w:numPr>
        <w:tabs>
          <w:tab w:val="left" w:pos="851"/>
        </w:tabs>
        <w:ind w:left="0" w:firstLine="488"/>
      </w:pPr>
      <w:r w:rsidRPr="00275F92">
        <w:t>Uczniowsko-Ludowy Klub Sportowy „Chrobry” Chroberz,</w:t>
      </w:r>
    </w:p>
    <w:p w:rsidR="003C2F11" w:rsidRPr="00275F92" w:rsidRDefault="003C2F11" w:rsidP="00661A8A">
      <w:pPr>
        <w:pStyle w:val="Akapitzlist"/>
        <w:numPr>
          <w:ilvl w:val="0"/>
          <w:numId w:val="32"/>
        </w:numPr>
        <w:tabs>
          <w:tab w:val="left" w:pos="851"/>
        </w:tabs>
        <w:spacing w:after="120"/>
        <w:ind w:left="0" w:firstLine="488"/>
      </w:pPr>
      <w:r w:rsidRPr="00275F92">
        <w:t>OSP Złota.</w:t>
      </w:r>
    </w:p>
    <w:p w:rsidR="0019785B" w:rsidRPr="00275F92" w:rsidRDefault="0019785B" w:rsidP="00661A8A">
      <w:pPr>
        <w:spacing w:after="120"/>
      </w:pPr>
      <w:r w:rsidRPr="00275F92">
        <w:rPr>
          <w:b/>
        </w:rPr>
        <w:t>Gminny Klub Sportowy „Strzelec Chroberz</w:t>
      </w:r>
      <w:r w:rsidRPr="00275F92">
        <w:t xml:space="preserve">” - klub wielosekcyjny, który powstał </w:t>
      </w:r>
      <w:r w:rsidRPr="00275F92">
        <w:br/>
        <w:t xml:space="preserve">w 1998 roku. Obecnie seniorzy rywalizują w piłkarskich rozgrywkach o mistrzostwo Klasy B. Funkcjonuje drużyna młodzieżowa w ramach sekcji piłkarskiej. Oprócz tego swoje sportowe pasje można rozwijać w sekcji siatkarskiej, badmintonowej i kolarskiej. Klub jest organizatorem wielu turniejów i rozgrywek dla dzieci, młodzieży i osób dorosłych. Corocznie ulicami Chrobrza organizowane jest Ogólnopolskie Kryterium Uliczne o Puchar Wójta Gminy Złota. Od 1996 roku organizowane jest Grand Prix Chrobrza w badmintonie. Siatkarze rywalizują w Powiatowej Lidze Piłki Siatkowej. </w:t>
      </w:r>
      <w:r w:rsidRPr="00275F92">
        <w:rPr>
          <w:szCs w:val="28"/>
        </w:rPr>
        <w:t xml:space="preserve">Najważniejsze rozgrywki, turnieje, wydarzenia </w:t>
      </w:r>
      <w:r w:rsidRPr="00275F92">
        <w:rPr>
          <w:szCs w:val="28"/>
        </w:rPr>
        <w:lastRenderedPageBreak/>
        <w:t xml:space="preserve">sportowe w których brali udział zawodnicy Strzelca to: </w:t>
      </w:r>
      <w:r w:rsidRPr="00275F92">
        <w:t>Rozgrywki o mistrzostwo piłkarskiej Klasy A seniorów, Klasy B seniorów, rozgrywki o mistrzostwo piłkarskiej Klasy A juniorów starszych, Klasy Okręgowej trampkarzy młodszych, Klasy Okręgowej juniorów, piłkarski Puchar Polski, Wojewódzki Puchar LZS, Mistrzostwa Ponidzia w piłce nożnej 6 – osobowej, Tytuł Mistrza i dwukrotnie Wicemistrza Powiatu w piłce nożnej halowej, awans do Turnieju Półfinałowego Mistrzostw Polski w piłce nożnej 6 osobowej w Lubinie i wywalczenie miejsca w turnieju finałowym, awans do Turnieju Finałowego Mistrzostw Polski w piłce nożnej 6-osobowej na Stadionie Olimpijskim we Wrocławiu i zajęcie wysokiego 9 miejsca na 32 drużyny rywalizujące w finale, Awans do Turnieju Finałowego Mistrzostw Polski w piłce nożnej 6 osobowej w Warszawie. Rywalizacja w I, II, III i II Lidze Futsalu w Kazimierzy Wielkiej, rywalizacja w IV Lidzie Siatkówki i wywalczenie w niej Wicemistrzostwa, Organizacja Ogólnopolskiego Kolarskiego Kryterium Ulicznego o Puchar Wójta Gminy Złota. Organizacja Turnieju Samochodowego „Mistrz Kierownicy”.</w:t>
      </w:r>
    </w:p>
    <w:p w:rsidR="0019785B" w:rsidRPr="00275F92" w:rsidRDefault="0019785B" w:rsidP="00661A8A">
      <w:pPr>
        <w:spacing w:after="120"/>
      </w:pPr>
      <w:r w:rsidRPr="00275F92">
        <w:rPr>
          <w:b/>
        </w:rPr>
        <w:t xml:space="preserve">Uczniowski Klub Sportowy Złota </w:t>
      </w:r>
      <w:r w:rsidRPr="00275F92">
        <w:t xml:space="preserve">- klub założony w styczniu 2013 roku. Organizator m.in. Ogólnopolskiego Turnieju w Gimnastycznym Trójboju Sprawnościowym. Działalność klubu dostrzeżona została w skali kraju, a szkoła przy której działa otrzymała tytuł najlepszej szkoły w Polsce w kategorii szkół podstawowych oraz gimnazjum w ogólnopolskich rozgrywkach Orlik Basketmania 2015 w piłce koszykowej. Oprócz tego klub prowadzi szkolenie </w:t>
      </w:r>
      <w:r w:rsidRPr="00275F92">
        <w:br/>
        <w:t xml:space="preserve">w koszykówce, badmintonie, piłce nożnej halowej oraz tenisie stołowym. </w:t>
      </w:r>
    </w:p>
    <w:p w:rsidR="0019785B" w:rsidRPr="00275F92" w:rsidRDefault="0019785B" w:rsidP="00661A8A">
      <w:pPr>
        <w:spacing w:after="120"/>
      </w:pPr>
      <w:r w:rsidRPr="00275F92">
        <w:rPr>
          <w:b/>
        </w:rPr>
        <w:t xml:space="preserve">Uczniowsko-Ludowy Klub Sportowy "CHROBRY" Chroberz </w:t>
      </w:r>
      <w:r w:rsidRPr="00275F92">
        <w:t xml:space="preserve">- klub powstały przy Zespole Szkół Centrum Kształcenia Rolniczego w Chrobrzu w 1998 roku. Główny kierunek działalności to turystyka i rekreacja. ULKS może pochwalić się licznymi sukcesami na arenie wojewódzkiej i ogólnopolskiej. </w:t>
      </w:r>
    </w:p>
    <w:p w:rsidR="0019785B" w:rsidRPr="00275F92" w:rsidRDefault="0019785B" w:rsidP="00661A8A">
      <w:pPr>
        <w:spacing w:after="120"/>
      </w:pPr>
      <w:r w:rsidRPr="00275F92">
        <w:rPr>
          <w:b/>
        </w:rPr>
        <w:t xml:space="preserve">OSP Złota </w:t>
      </w:r>
      <w:r w:rsidRPr="00275F92">
        <w:t xml:space="preserve">- zespół siatkarski rywalizujący w Powiatowej Lidze Piłki Siatkowej – dwukrotny mistrz ligi. Sportowcy z OSP Złota rywalizują również w Świętokrzyskim Pucharze Siatkówki oraz licznych turniejach organizowanych w powiecie pińczowskim i zaprzyjaźnionym powiecie proszowickim. </w:t>
      </w:r>
    </w:p>
    <w:p w:rsidR="0038247D" w:rsidRPr="00275F92" w:rsidRDefault="00F01AE3" w:rsidP="0038247D">
      <w:pPr>
        <w:pStyle w:val="Tekstpodstawowy"/>
        <w:tabs>
          <w:tab w:val="left" w:pos="737"/>
        </w:tabs>
        <w:spacing w:before="0" w:line="240" w:lineRule="auto"/>
        <w:ind w:firstLine="454"/>
        <w:rPr>
          <w:bCs/>
          <w:color w:val="auto"/>
          <w:sz w:val="24"/>
          <w:szCs w:val="24"/>
        </w:rPr>
      </w:pPr>
      <w:r w:rsidRPr="00275F92">
        <w:rPr>
          <w:bCs/>
          <w:color w:val="auto"/>
          <w:sz w:val="24"/>
          <w:szCs w:val="24"/>
        </w:rPr>
        <w:t>Obszar G</w:t>
      </w:r>
      <w:r w:rsidR="0038247D" w:rsidRPr="00275F92">
        <w:rPr>
          <w:bCs/>
          <w:color w:val="auto"/>
          <w:sz w:val="24"/>
          <w:szCs w:val="24"/>
        </w:rPr>
        <w:t>miny Złota to w dziewięćdziesięciu procentach teren dwóch parków krajobrazowych: Nadnidziańskiego i Kozubowskiego. Przez północno- wschodnią część gminy przepływa rzeka Nida, która jednocześnie st</w:t>
      </w:r>
      <w:r w:rsidRPr="00275F92">
        <w:rPr>
          <w:bCs/>
          <w:color w:val="auto"/>
          <w:sz w:val="24"/>
          <w:szCs w:val="24"/>
        </w:rPr>
        <w:t>anowi naturalną granicę między G</w:t>
      </w:r>
      <w:r w:rsidR="0038247D" w:rsidRPr="00275F92">
        <w:rPr>
          <w:bCs/>
          <w:color w:val="auto"/>
          <w:sz w:val="24"/>
          <w:szCs w:val="24"/>
        </w:rPr>
        <w:t xml:space="preserve">minami Złota i Wiślica. W obrębie gminy rzeka Nida nie jest uregulowana, występują tu liczne bezodpływowe starorzecza, stanowiące dogodne warunki lęgowe dla wielu gatunków ptaków. </w:t>
      </w:r>
    </w:p>
    <w:p w:rsidR="0038247D" w:rsidRPr="00275F92" w:rsidRDefault="0038247D" w:rsidP="0038247D">
      <w:pPr>
        <w:pStyle w:val="Tekstpodstawowy"/>
        <w:tabs>
          <w:tab w:val="left" w:pos="737"/>
        </w:tabs>
        <w:spacing w:before="0" w:line="240" w:lineRule="auto"/>
        <w:rPr>
          <w:bCs/>
          <w:color w:val="auto"/>
          <w:sz w:val="24"/>
          <w:szCs w:val="24"/>
        </w:rPr>
      </w:pPr>
      <w:r w:rsidRPr="00275F92">
        <w:rPr>
          <w:bCs/>
          <w:color w:val="auto"/>
          <w:sz w:val="24"/>
          <w:szCs w:val="24"/>
        </w:rPr>
        <w:t xml:space="preserve">W miejscowości Złota, położonej 23km od Pińczowa, występuje różnorodne zadrzewienie. Występują tu jesiony, topole, zaś w ogródkach przydomowych ozdobne świerki. </w:t>
      </w:r>
    </w:p>
    <w:p w:rsidR="0038247D" w:rsidRPr="00275F92" w:rsidRDefault="0038247D" w:rsidP="0038247D">
      <w:pPr>
        <w:pStyle w:val="Tekstpodstawowy"/>
        <w:tabs>
          <w:tab w:val="left" w:pos="737"/>
        </w:tabs>
        <w:spacing w:before="0" w:line="240" w:lineRule="auto"/>
        <w:rPr>
          <w:bCs/>
          <w:color w:val="auto"/>
          <w:sz w:val="24"/>
          <w:szCs w:val="24"/>
        </w:rPr>
      </w:pPr>
      <w:r w:rsidRPr="00275F92">
        <w:rPr>
          <w:bCs/>
          <w:color w:val="auto"/>
          <w:sz w:val="24"/>
          <w:szCs w:val="24"/>
        </w:rPr>
        <w:t xml:space="preserve">Pełczyska to miejscowość położona ok. 5km od Złotej, usytuowana na wzgórzach lessowych, porośniętych robinią, topolami, dziką różą i tarniną. Na południowej skarpie wzgórza Zawiennica mieści się rezerwat o </w:t>
      </w:r>
      <w:r w:rsidR="00BF1555" w:rsidRPr="00275F92">
        <w:rPr>
          <w:bCs/>
          <w:color w:val="auto"/>
          <w:sz w:val="24"/>
          <w:szCs w:val="24"/>
        </w:rPr>
        <w:t>powierzchni 12ha</w:t>
      </w:r>
      <w:r w:rsidRPr="00275F92">
        <w:rPr>
          <w:bCs/>
          <w:color w:val="auto"/>
          <w:sz w:val="24"/>
          <w:szCs w:val="24"/>
        </w:rPr>
        <w:t>.</w:t>
      </w:r>
    </w:p>
    <w:p w:rsidR="0038247D" w:rsidRPr="00275F92" w:rsidRDefault="0038247D" w:rsidP="0038247D">
      <w:pPr>
        <w:pStyle w:val="Tekstpodstawowy"/>
        <w:tabs>
          <w:tab w:val="left" w:pos="737"/>
        </w:tabs>
        <w:spacing w:before="0" w:line="240" w:lineRule="auto"/>
        <w:rPr>
          <w:bCs/>
          <w:color w:val="auto"/>
          <w:sz w:val="24"/>
          <w:szCs w:val="24"/>
        </w:rPr>
      </w:pPr>
      <w:r w:rsidRPr="00275F92">
        <w:rPr>
          <w:bCs/>
          <w:color w:val="auto"/>
          <w:sz w:val="24"/>
          <w:szCs w:val="24"/>
        </w:rPr>
        <w:t xml:space="preserve">W Wojsławicach usytuowanych w kierunku północno-zachodnim od Złotej, nad brzegami szeroko rozlanej rzeki, której koryto wiedzie wśród rozległych podmokłych łąk, tworząc piękne zielone zakola i </w:t>
      </w:r>
      <w:r w:rsidR="00BF1555" w:rsidRPr="00275F92">
        <w:rPr>
          <w:bCs/>
          <w:color w:val="auto"/>
          <w:sz w:val="24"/>
          <w:szCs w:val="24"/>
        </w:rPr>
        <w:t>wyspy porośnięte wierzbą</w:t>
      </w:r>
      <w:r w:rsidRPr="00275F92">
        <w:rPr>
          <w:bCs/>
          <w:color w:val="auto"/>
          <w:sz w:val="24"/>
          <w:szCs w:val="24"/>
        </w:rPr>
        <w:t>.</w:t>
      </w:r>
    </w:p>
    <w:p w:rsidR="0038247D" w:rsidRPr="00275F92" w:rsidRDefault="0038247D" w:rsidP="0038247D">
      <w:pPr>
        <w:pStyle w:val="Tekstpodstawowy"/>
        <w:tabs>
          <w:tab w:val="left" w:pos="737"/>
        </w:tabs>
        <w:spacing w:before="0" w:line="240" w:lineRule="auto"/>
        <w:rPr>
          <w:bCs/>
          <w:color w:val="auto"/>
          <w:sz w:val="24"/>
          <w:szCs w:val="24"/>
        </w:rPr>
      </w:pPr>
      <w:r w:rsidRPr="00275F92">
        <w:rPr>
          <w:bCs/>
          <w:color w:val="auto"/>
          <w:sz w:val="24"/>
          <w:szCs w:val="24"/>
        </w:rPr>
        <w:t xml:space="preserve">Żurawniki to malowniczo położona miejscowość z widokiem na dolinę Nidy. </w:t>
      </w:r>
    </w:p>
    <w:p w:rsidR="0038247D" w:rsidRPr="00275F92" w:rsidRDefault="0038247D" w:rsidP="0038247D">
      <w:pPr>
        <w:pStyle w:val="Tekstpodstawowy"/>
        <w:tabs>
          <w:tab w:val="left" w:pos="737"/>
        </w:tabs>
        <w:spacing w:before="0" w:line="240" w:lineRule="auto"/>
        <w:rPr>
          <w:bCs/>
          <w:color w:val="auto"/>
          <w:sz w:val="24"/>
          <w:szCs w:val="24"/>
        </w:rPr>
      </w:pPr>
      <w:r w:rsidRPr="00275F92">
        <w:rPr>
          <w:bCs/>
          <w:color w:val="auto"/>
          <w:sz w:val="24"/>
          <w:szCs w:val="24"/>
        </w:rPr>
        <w:t>Niegosławice - zabudowania skupiają się tu wzdłuż jednej drogi, obsadzonej aleją jesionów i kasztanowców. Brzegi przepływającej Nidy porasta wierzba, zaś okoliczne łąki sprzyjają tworzeniu pól biwakowych.</w:t>
      </w:r>
    </w:p>
    <w:p w:rsidR="0038247D" w:rsidRPr="00275F92" w:rsidRDefault="0038247D" w:rsidP="0038247D">
      <w:pPr>
        <w:pStyle w:val="Tekstpodstawowy"/>
        <w:tabs>
          <w:tab w:val="left" w:pos="737"/>
        </w:tabs>
        <w:spacing w:before="0" w:line="240" w:lineRule="auto"/>
        <w:rPr>
          <w:bCs/>
          <w:color w:val="auto"/>
          <w:sz w:val="24"/>
          <w:szCs w:val="24"/>
        </w:rPr>
      </w:pPr>
      <w:r w:rsidRPr="00275F92">
        <w:rPr>
          <w:bCs/>
          <w:color w:val="auto"/>
          <w:sz w:val="24"/>
          <w:szCs w:val="24"/>
        </w:rPr>
        <w:lastRenderedPageBreak/>
        <w:t xml:space="preserve">Nieprowice to miejscowość usytuowana w odległości ok. 4km w kierunku północno-wschodnim od Złotej. Nida tworzy tu malownicze zakola, porośnięte wierzbą i licznymi gatunkami roślinności wodnej. </w:t>
      </w:r>
    </w:p>
    <w:p w:rsidR="00BF1555" w:rsidRPr="00275F92" w:rsidRDefault="0038247D" w:rsidP="0038247D">
      <w:pPr>
        <w:pStyle w:val="Tekstpodstawowy"/>
        <w:tabs>
          <w:tab w:val="left" w:pos="737"/>
        </w:tabs>
        <w:spacing w:before="0" w:line="240" w:lineRule="auto"/>
        <w:rPr>
          <w:bCs/>
          <w:color w:val="auto"/>
          <w:sz w:val="24"/>
          <w:szCs w:val="24"/>
        </w:rPr>
      </w:pPr>
      <w:r w:rsidRPr="00275F92">
        <w:rPr>
          <w:bCs/>
          <w:color w:val="auto"/>
          <w:sz w:val="24"/>
          <w:szCs w:val="24"/>
        </w:rPr>
        <w:t xml:space="preserve">Chroberz położony jest około 8km w kierunku północno-zachodnim od Złotej. Obszar zabudowany jest bogato zadrzewiony. Droga Chroberz-Nieprowice na odcinku około 1,5km zadrzewiona jest obustronnie rzędami topól i jesionów. </w:t>
      </w:r>
    </w:p>
    <w:p w:rsidR="00BF1555" w:rsidRPr="00275F92" w:rsidRDefault="0038247D" w:rsidP="0038247D">
      <w:pPr>
        <w:pStyle w:val="Tekstpodstawowy"/>
        <w:tabs>
          <w:tab w:val="left" w:pos="737"/>
        </w:tabs>
        <w:spacing w:before="0" w:line="240" w:lineRule="auto"/>
        <w:rPr>
          <w:bCs/>
          <w:color w:val="auto"/>
          <w:sz w:val="24"/>
          <w:szCs w:val="24"/>
        </w:rPr>
      </w:pPr>
      <w:r w:rsidRPr="00275F92">
        <w:rPr>
          <w:bCs/>
          <w:color w:val="auto"/>
          <w:sz w:val="24"/>
          <w:szCs w:val="24"/>
        </w:rPr>
        <w:t xml:space="preserve">Wola Chroberska położona jest wśród lasów na obszarze o rzeźbie urozmaiconej wzniesieniami. Na zboczach wzniesień, skarpach lessowych oraz w wąwozach występuje bogate i różnorodne zadrzewienie w formie pasowej, grupowej oraz rzędowej. </w:t>
      </w:r>
    </w:p>
    <w:p w:rsidR="0038247D" w:rsidRPr="00275F92" w:rsidRDefault="0038247D" w:rsidP="00661A8A">
      <w:pPr>
        <w:pStyle w:val="Tekstpodstawowy"/>
        <w:tabs>
          <w:tab w:val="left" w:pos="737"/>
        </w:tabs>
        <w:spacing w:before="0" w:after="120" w:line="240" w:lineRule="auto"/>
        <w:rPr>
          <w:bCs/>
          <w:color w:val="auto"/>
          <w:sz w:val="24"/>
          <w:szCs w:val="24"/>
        </w:rPr>
      </w:pPr>
      <w:r w:rsidRPr="00275F92">
        <w:rPr>
          <w:bCs/>
          <w:color w:val="auto"/>
          <w:sz w:val="24"/>
          <w:szCs w:val="24"/>
        </w:rPr>
        <w:t xml:space="preserve">Kostrzeszyn – miejscowość położona jest na niewielkich wzniesieniach, około 6km na południowy-zachód od Złotej. Tu także występuje bogate i różnorodne zadrzewienie. Otoczenie znajdującego się tu zbiornika wodnego stanowią </w:t>
      </w:r>
      <w:r w:rsidR="00BF1555" w:rsidRPr="00275F92">
        <w:rPr>
          <w:bCs/>
          <w:color w:val="auto"/>
          <w:sz w:val="24"/>
          <w:szCs w:val="24"/>
        </w:rPr>
        <w:t xml:space="preserve">m.in. </w:t>
      </w:r>
      <w:r w:rsidRPr="00275F92">
        <w:rPr>
          <w:bCs/>
          <w:color w:val="auto"/>
          <w:sz w:val="24"/>
          <w:szCs w:val="24"/>
        </w:rPr>
        <w:t>kępy ochy, iwy, jesionów i</w:t>
      </w:r>
      <w:r w:rsidR="00BF1555" w:rsidRPr="00275F92">
        <w:rPr>
          <w:bCs/>
          <w:color w:val="auto"/>
          <w:sz w:val="24"/>
          <w:szCs w:val="24"/>
        </w:rPr>
        <w:t> </w:t>
      </w:r>
      <w:r w:rsidRPr="00275F92">
        <w:rPr>
          <w:bCs/>
          <w:color w:val="auto"/>
          <w:sz w:val="24"/>
          <w:szCs w:val="24"/>
        </w:rPr>
        <w:t xml:space="preserve">topól. </w:t>
      </w:r>
    </w:p>
    <w:p w:rsidR="00F71846" w:rsidRPr="00275F92" w:rsidRDefault="00D82907" w:rsidP="00D82907">
      <w:pPr>
        <w:pStyle w:val="Tekstpodstawowy"/>
        <w:spacing w:before="0" w:line="240" w:lineRule="auto"/>
        <w:rPr>
          <w:bCs/>
          <w:color w:val="auto"/>
          <w:sz w:val="24"/>
          <w:szCs w:val="24"/>
        </w:rPr>
      </w:pPr>
      <w:r w:rsidRPr="00275F92">
        <w:rPr>
          <w:bCs/>
          <w:color w:val="auto"/>
          <w:sz w:val="24"/>
          <w:szCs w:val="24"/>
        </w:rPr>
        <w:t xml:space="preserve">Obecnie na terenie gminy </w:t>
      </w:r>
      <w:r w:rsidR="00F71846" w:rsidRPr="00275F92">
        <w:rPr>
          <w:bCs/>
          <w:color w:val="auto"/>
          <w:sz w:val="24"/>
          <w:szCs w:val="24"/>
        </w:rPr>
        <w:t>miejsca noclegowe oferuje:</w:t>
      </w:r>
    </w:p>
    <w:p w:rsidR="00F71846" w:rsidRPr="00275F92" w:rsidRDefault="00F71846" w:rsidP="00D82907">
      <w:pPr>
        <w:pStyle w:val="Tekstpodstawowy"/>
        <w:spacing w:before="0" w:line="240" w:lineRule="auto"/>
        <w:rPr>
          <w:bCs/>
          <w:color w:val="auto"/>
          <w:sz w:val="24"/>
          <w:szCs w:val="24"/>
        </w:rPr>
      </w:pPr>
      <w:r w:rsidRPr="00275F92">
        <w:rPr>
          <w:bCs/>
          <w:color w:val="auto"/>
          <w:sz w:val="24"/>
          <w:szCs w:val="24"/>
        </w:rPr>
        <w:t>- „Przy Chroberskiej Nidzie” ul. Podzamcze Chroberz (pokoje, pole biwakowe)</w:t>
      </w:r>
      <w:r w:rsidR="00B2560B" w:rsidRPr="00275F92">
        <w:rPr>
          <w:bCs/>
          <w:color w:val="auto"/>
          <w:sz w:val="24"/>
          <w:szCs w:val="24"/>
        </w:rPr>
        <w:t>,</w:t>
      </w:r>
    </w:p>
    <w:p w:rsidR="00B2560B" w:rsidRPr="00275F92" w:rsidRDefault="00B2560B" w:rsidP="00D82907">
      <w:pPr>
        <w:pStyle w:val="Tekstpodstawowy"/>
        <w:spacing w:before="0" w:line="240" w:lineRule="auto"/>
        <w:rPr>
          <w:bCs/>
          <w:color w:val="auto"/>
          <w:sz w:val="24"/>
          <w:szCs w:val="24"/>
        </w:rPr>
      </w:pPr>
      <w:r w:rsidRPr="00275F92">
        <w:rPr>
          <w:bCs/>
          <w:color w:val="auto"/>
          <w:sz w:val="24"/>
          <w:szCs w:val="24"/>
        </w:rPr>
        <w:t>- Agroturystyka Celtycka Nieprowice 22 (pokoje),</w:t>
      </w:r>
    </w:p>
    <w:p w:rsidR="00B2560B" w:rsidRPr="00275F92" w:rsidRDefault="00B2560B" w:rsidP="00D82907">
      <w:pPr>
        <w:pStyle w:val="Tekstpodstawowy"/>
        <w:spacing w:before="0" w:line="240" w:lineRule="auto"/>
        <w:rPr>
          <w:bCs/>
          <w:color w:val="auto"/>
          <w:sz w:val="24"/>
          <w:szCs w:val="24"/>
        </w:rPr>
      </w:pPr>
      <w:r w:rsidRPr="00275F92">
        <w:rPr>
          <w:bCs/>
          <w:color w:val="auto"/>
          <w:sz w:val="24"/>
          <w:szCs w:val="24"/>
        </w:rPr>
        <w:t>- Ggospodarstwo gościnne Małgorzata Nowak Probołowice (pokoje),</w:t>
      </w:r>
    </w:p>
    <w:p w:rsidR="00B2560B" w:rsidRPr="00275F92" w:rsidRDefault="00B2560B" w:rsidP="00D82907">
      <w:pPr>
        <w:pStyle w:val="Tekstpodstawowy"/>
        <w:spacing w:before="0" w:line="240" w:lineRule="auto"/>
        <w:rPr>
          <w:bCs/>
          <w:color w:val="auto"/>
          <w:sz w:val="24"/>
          <w:szCs w:val="24"/>
        </w:rPr>
      </w:pPr>
      <w:r w:rsidRPr="00275F92">
        <w:rPr>
          <w:bCs/>
          <w:color w:val="auto"/>
          <w:sz w:val="24"/>
          <w:szCs w:val="24"/>
        </w:rPr>
        <w:t>- Domcelitc Wanda Zmarzła Probołowice (pokoje),</w:t>
      </w:r>
    </w:p>
    <w:p w:rsidR="00B2560B" w:rsidRPr="00275F92" w:rsidRDefault="00B2560B" w:rsidP="00661A8A">
      <w:pPr>
        <w:pStyle w:val="Tekstpodstawowy"/>
        <w:spacing w:before="0" w:after="120" w:line="240" w:lineRule="auto"/>
        <w:rPr>
          <w:bCs/>
          <w:color w:val="auto"/>
          <w:sz w:val="24"/>
          <w:szCs w:val="24"/>
        </w:rPr>
      </w:pPr>
      <w:r w:rsidRPr="00275F92">
        <w:rPr>
          <w:bCs/>
          <w:color w:val="auto"/>
          <w:sz w:val="24"/>
          <w:szCs w:val="24"/>
        </w:rPr>
        <w:t xml:space="preserve">- Agroturystyka Pod Świerkami” Danuta Koziara Żurawniki. </w:t>
      </w:r>
    </w:p>
    <w:p w:rsidR="00D82907" w:rsidRPr="00275F92" w:rsidRDefault="00D82907" w:rsidP="00D82907">
      <w:pPr>
        <w:pStyle w:val="Tekstpodstawowy"/>
        <w:spacing w:before="0" w:line="240" w:lineRule="auto"/>
        <w:rPr>
          <w:bCs/>
          <w:color w:val="auto"/>
          <w:sz w:val="24"/>
          <w:szCs w:val="24"/>
        </w:rPr>
      </w:pPr>
      <w:r w:rsidRPr="00275F92">
        <w:rPr>
          <w:bCs/>
          <w:color w:val="auto"/>
          <w:sz w:val="24"/>
          <w:szCs w:val="24"/>
        </w:rPr>
        <w:t>Na obszarze gminy brak jest wytyczonych szlaków turystyki pieszej. Dużą atrakcję stanowi fragment szlaku wodnego Nidy, który w granicach gminy wiedzie od miejscowości Chroberz do Niegosławic.</w:t>
      </w:r>
      <w:r w:rsidR="00B2560B" w:rsidRPr="00275F92">
        <w:rPr>
          <w:bCs/>
          <w:color w:val="auto"/>
          <w:sz w:val="24"/>
          <w:szCs w:val="24"/>
        </w:rPr>
        <w:t xml:space="preserve"> </w:t>
      </w:r>
      <w:r w:rsidRPr="00275F92">
        <w:rPr>
          <w:bCs/>
          <w:color w:val="auto"/>
          <w:sz w:val="24"/>
          <w:szCs w:val="24"/>
        </w:rPr>
        <w:t>Do sprzyjających czynników rozwoju turystyki pieszej należą:</w:t>
      </w:r>
    </w:p>
    <w:p w:rsidR="00D82907" w:rsidRPr="00275F92" w:rsidRDefault="00B2560B" w:rsidP="00B2560B">
      <w:pPr>
        <w:pStyle w:val="Tekstpodstawowy"/>
        <w:tabs>
          <w:tab w:val="left" w:pos="540"/>
        </w:tabs>
        <w:suppressAutoHyphens w:val="0"/>
        <w:autoSpaceDE w:val="0"/>
        <w:autoSpaceDN w:val="0"/>
        <w:spacing w:before="0" w:line="240" w:lineRule="auto"/>
        <w:rPr>
          <w:color w:val="auto"/>
          <w:sz w:val="24"/>
          <w:szCs w:val="24"/>
        </w:rPr>
      </w:pPr>
      <w:r w:rsidRPr="00275F92">
        <w:rPr>
          <w:bCs/>
          <w:i/>
          <w:color w:val="auto"/>
          <w:sz w:val="24"/>
          <w:szCs w:val="24"/>
        </w:rPr>
        <w:t xml:space="preserve">- </w:t>
      </w:r>
      <w:r w:rsidR="00D82907" w:rsidRPr="00275F92">
        <w:rPr>
          <w:bCs/>
          <w:i/>
          <w:color w:val="auto"/>
          <w:sz w:val="24"/>
          <w:szCs w:val="24"/>
        </w:rPr>
        <w:t>Szlak niebieski Pińczów</w:t>
      </w:r>
      <w:r w:rsidRPr="00275F92">
        <w:rPr>
          <w:bCs/>
          <w:i/>
          <w:color w:val="auto"/>
          <w:sz w:val="24"/>
          <w:szCs w:val="24"/>
        </w:rPr>
        <w:t>-</w:t>
      </w:r>
      <w:r w:rsidR="00D82907" w:rsidRPr="00275F92">
        <w:rPr>
          <w:bCs/>
          <w:i/>
          <w:color w:val="auto"/>
          <w:sz w:val="24"/>
          <w:szCs w:val="24"/>
        </w:rPr>
        <w:t>Wiślica</w:t>
      </w:r>
      <w:r w:rsidR="00D82907" w:rsidRPr="00275F92">
        <w:rPr>
          <w:bCs/>
          <w:color w:val="auto"/>
          <w:sz w:val="24"/>
          <w:szCs w:val="24"/>
        </w:rPr>
        <w:t>, o</w:t>
      </w:r>
      <w:r w:rsidRPr="00275F92">
        <w:rPr>
          <w:bCs/>
          <w:color w:val="auto"/>
          <w:sz w:val="24"/>
          <w:szCs w:val="24"/>
        </w:rPr>
        <w:t xml:space="preserve"> </w:t>
      </w:r>
      <w:r w:rsidR="00D82907" w:rsidRPr="00275F92">
        <w:rPr>
          <w:bCs/>
          <w:color w:val="auto"/>
          <w:sz w:val="24"/>
          <w:szCs w:val="24"/>
        </w:rPr>
        <w:t>długości 39km. Wiedzie on przez miejscowości takie jak: Pińczów, Bogucice, Grochowiska, Wełecz, Oleszki, Biniątki, Skorocice, Aleksndrów, Chotel Czerwony, Gorysławice, Wiślica.</w:t>
      </w:r>
    </w:p>
    <w:p w:rsidR="00D82907" w:rsidRPr="00275F92" w:rsidRDefault="00B2560B" w:rsidP="00B2560B">
      <w:pPr>
        <w:pStyle w:val="Tekstpodstawowy"/>
        <w:tabs>
          <w:tab w:val="left" w:pos="540"/>
        </w:tabs>
        <w:suppressAutoHyphens w:val="0"/>
        <w:autoSpaceDE w:val="0"/>
        <w:autoSpaceDN w:val="0"/>
        <w:spacing w:before="0" w:line="240" w:lineRule="auto"/>
        <w:rPr>
          <w:bCs/>
          <w:color w:val="auto"/>
          <w:sz w:val="24"/>
          <w:szCs w:val="24"/>
        </w:rPr>
      </w:pPr>
      <w:r w:rsidRPr="00275F92">
        <w:rPr>
          <w:bCs/>
          <w:i/>
          <w:color w:val="auto"/>
          <w:sz w:val="24"/>
          <w:szCs w:val="24"/>
        </w:rPr>
        <w:t xml:space="preserve">- </w:t>
      </w:r>
      <w:r w:rsidR="00D82907" w:rsidRPr="00275F92">
        <w:rPr>
          <w:bCs/>
          <w:i/>
          <w:color w:val="auto"/>
          <w:sz w:val="24"/>
          <w:szCs w:val="24"/>
        </w:rPr>
        <w:t>Szlak zielony Wiślica</w:t>
      </w:r>
      <w:r w:rsidRPr="00275F92">
        <w:rPr>
          <w:bCs/>
          <w:i/>
          <w:color w:val="auto"/>
          <w:sz w:val="24"/>
          <w:szCs w:val="24"/>
        </w:rPr>
        <w:t>-</w:t>
      </w:r>
      <w:r w:rsidR="00D82907" w:rsidRPr="00275F92">
        <w:rPr>
          <w:bCs/>
          <w:i/>
          <w:color w:val="auto"/>
          <w:sz w:val="24"/>
          <w:szCs w:val="24"/>
        </w:rPr>
        <w:t>Grochowiska</w:t>
      </w:r>
      <w:r w:rsidR="00D82907" w:rsidRPr="00275F92">
        <w:rPr>
          <w:bCs/>
          <w:color w:val="auto"/>
          <w:sz w:val="24"/>
          <w:szCs w:val="24"/>
        </w:rPr>
        <w:t>, o</w:t>
      </w:r>
      <w:r w:rsidRPr="00275F92">
        <w:rPr>
          <w:bCs/>
          <w:color w:val="auto"/>
          <w:sz w:val="24"/>
          <w:szCs w:val="24"/>
        </w:rPr>
        <w:t xml:space="preserve"> </w:t>
      </w:r>
      <w:r w:rsidR="00D82907" w:rsidRPr="00275F92">
        <w:rPr>
          <w:bCs/>
          <w:color w:val="auto"/>
          <w:sz w:val="24"/>
          <w:szCs w:val="24"/>
        </w:rPr>
        <w:t>długości 90km. Prowadzi on przez miejscowości takie jak: Wiślica, Koniecmosty, Wawrowice, Czarków, Stary Korczyn, Winiary Dolne, Nowy Korczyn, Solec Zdrój, Stopnica, Żerniki, Szaniec, Galów.</w:t>
      </w:r>
    </w:p>
    <w:p w:rsidR="00D01252" w:rsidRPr="00275F92" w:rsidRDefault="00D01252" w:rsidP="00B2560B">
      <w:pPr>
        <w:pStyle w:val="Tekstpodstawowy"/>
        <w:tabs>
          <w:tab w:val="left" w:pos="540"/>
        </w:tabs>
        <w:suppressAutoHyphens w:val="0"/>
        <w:autoSpaceDE w:val="0"/>
        <w:autoSpaceDN w:val="0"/>
        <w:spacing w:before="0" w:line="240" w:lineRule="auto"/>
        <w:rPr>
          <w:color w:val="auto"/>
          <w:sz w:val="24"/>
          <w:szCs w:val="24"/>
        </w:rPr>
      </w:pPr>
    </w:p>
    <w:p w:rsidR="00EF1EBB" w:rsidRPr="00275F92" w:rsidRDefault="00CF27ED" w:rsidP="00B41D18">
      <w:pPr>
        <w:pStyle w:val="Nagwek5"/>
      </w:pPr>
      <w:bookmarkStart w:id="68" w:name="_Toc454973252"/>
      <w:r w:rsidRPr="00275F92">
        <w:t>2.</w:t>
      </w:r>
      <w:r w:rsidR="00636492" w:rsidRPr="00275F92">
        <w:t>5</w:t>
      </w:r>
      <w:r w:rsidR="00EF1EBB" w:rsidRPr="00275F92">
        <w:t>. Aktywność społeczna</w:t>
      </w:r>
      <w:bookmarkEnd w:id="68"/>
      <w:r w:rsidR="00EF1EBB" w:rsidRPr="00275F92">
        <w:t xml:space="preserve"> </w:t>
      </w:r>
    </w:p>
    <w:p w:rsidR="00A90382" w:rsidRPr="00275F92" w:rsidRDefault="00A90382" w:rsidP="00A90382"/>
    <w:p w:rsidR="00AE5CB0" w:rsidRPr="00275F92" w:rsidRDefault="00AE5CB0" w:rsidP="00AE5CB0">
      <w:pPr>
        <w:ind w:firstLine="454"/>
      </w:pPr>
      <w:r w:rsidRPr="00275F92">
        <w:t xml:space="preserve">Aktywność mieszkańców gminy może przejawiać się nie tylko w sferze gospodarczej, ale również w działalności społecznej, udziału w wyborach, aktywizowaniu środowiska lokalnego. W gminie działa wiele stowarzyszeń, </w:t>
      </w:r>
      <w:r w:rsidRPr="00275F92">
        <w:rPr>
          <w:rStyle w:val="Pogrubienie"/>
          <w:rFonts w:asciiTheme="minorHAnsi" w:hAnsiTheme="minorHAnsi"/>
          <w:b w:val="0"/>
        </w:rPr>
        <w:t>kół oraz innych organizacji i związków, które poprzez swoją działalność chronią dorobek kulturalny poprzednich pokoleń, służą młodzieży, uczą postaw ekologic</w:t>
      </w:r>
      <w:r w:rsidR="00921270" w:rsidRPr="00275F92">
        <w:rPr>
          <w:rStyle w:val="Pogrubienie"/>
          <w:rFonts w:asciiTheme="minorHAnsi" w:hAnsiTheme="minorHAnsi"/>
          <w:b w:val="0"/>
        </w:rPr>
        <w:t>znych, dbają o rozwój społeczno-</w:t>
      </w:r>
      <w:r w:rsidRPr="00275F92">
        <w:rPr>
          <w:rStyle w:val="Pogrubienie"/>
          <w:rFonts w:asciiTheme="minorHAnsi" w:hAnsiTheme="minorHAnsi"/>
          <w:b w:val="0"/>
        </w:rPr>
        <w:t xml:space="preserve">kulturalny gminy. Ich działania </w:t>
      </w:r>
      <w:r w:rsidRPr="00275F92">
        <w:t>skierowane są na pogłębienie integracji społecznej, rozwój potencjału kulturowego gminy, rozwiązywanie problemów osób niepełnosprawnych oraz budowaniu tożsamości kulturowej regionu.</w:t>
      </w:r>
    </w:p>
    <w:p w:rsidR="00AE5CB0" w:rsidRPr="00275F92" w:rsidRDefault="00AE5CB0" w:rsidP="00AE5CB0">
      <w:pPr>
        <w:suppressAutoHyphens w:val="0"/>
        <w:ind w:firstLine="454"/>
        <w:rPr>
          <w:rStyle w:val="apple-converted-space"/>
        </w:rPr>
      </w:pPr>
      <w:r w:rsidRPr="00275F92">
        <w:rPr>
          <w:bdr w:val="none" w:sz="0" w:space="0" w:color="auto" w:frame="1"/>
          <w:lang w:eastAsia="pl-PL"/>
        </w:rPr>
        <w:t>W roku 2000 w gminie reaktywowano Koło Gospodyń Wiejskich. Patronat nad powstałym kołem objął Gminny Związek Rolników Kółek i Organizacji Rolniczych w Złotej. Do Gminnego Koła Gospodyń Wiejskich należy blisko 65 pań z Chrobrza, Złotej, Pełczy</w:t>
      </w:r>
      <w:r w:rsidR="00F01AE3" w:rsidRPr="00275F92">
        <w:rPr>
          <w:bdr w:val="none" w:sz="0" w:space="0" w:color="auto" w:frame="1"/>
          <w:lang w:eastAsia="pl-PL"/>
        </w:rPr>
        <w:t>sk i wielu innych miejscowości G</w:t>
      </w:r>
      <w:r w:rsidRPr="00275F92">
        <w:rPr>
          <w:bdr w:val="none" w:sz="0" w:space="0" w:color="auto" w:frame="1"/>
          <w:lang w:eastAsia="pl-PL"/>
        </w:rPr>
        <w:t xml:space="preserve">miny Złota. Dzięki zaangażowaniu GKGW powstał </w:t>
      </w:r>
      <w:r w:rsidR="00EF3FC3" w:rsidRPr="00275F92">
        <w:rPr>
          <w:b/>
          <w:bdr w:val="none" w:sz="0" w:space="0" w:color="auto" w:frame="1"/>
          <w:lang w:eastAsia="pl-PL"/>
        </w:rPr>
        <w:t xml:space="preserve">Zespół folklorystyczny </w:t>
      </w:r>
      <w:r w:rsidRPr="00275F92">
        <w:rPr>
          <w:b/>
          <w:bdr w:val="none" w:sz="0" w:space="0" w:color="auto" w:frame="1"/>
          <w:lang w:eastAsia="pl-PL"/>
        </w:rPr>
        <w:t>„Złocowianki”,</w:t>
      </w:r>
      <w:r w:rsidRPr="00275F92">
        <w:rPr>
          <w:bdr w:val="none" w:sz="0" w:space="0" w:color="auto" w:frame="1"/>
          <w:lang w:eastAsia="pl-PL"/>
        </w:rPr>
        <w:t xml:space="preserve"> który może się poszczycić wieloma sukcesami na przeglądach zespołów folklorystycznych. </w:t>
      </w:r>
      <w:r w:rsidRPr="00275F92">
        <w:t xml:space="preserve">Zespół cieszy się dużą popularnością na terenie gminy, regionu Ponidzia oraz województwa świętokrzyskiego. Daje występy na uroczystościach </w:t>
      </w:r>
      <w:r w:rsidRPr="00275F92">
        <w:lastRenderedPageBreak/>
        <w:t>dożynkowych i okolicznościowych. Od kilku lat ucze</w:t>
      </w:r>
      <w:r w:rsidR="00034831" w:rsidRPr="00275F92">
        <w:t>stniczy w Buskich Spotkaniach z </w:t>
      </w:r>
      <w:r w:rsidRPr="00275F92">
        <w:t>Folklorem. W 2005r. zakwalifikował się do finału wymienionej imprezy zdobywając cenne wyróżnienie.</w:t>
      </w:r>
      <w:r w:rsidR="00EF3FC3" w:rsidRPr="00275F92">
        <w:t xml:space="preserve"> Obecnie zespół liczy 15 osób, w tym 2 muzyków </w:t>
      </w:r>
    </w:p>
    <w:p w:rsidR="00AE5CB0" w:rsidRPr="00275F92" w:rsidRDefault="00AE5CB0" w:rsidP="00AE5CB0">
      <w:pPr>
        <w:pStyle w:val="NormalnyWeb"/>
        <w:rPr>
          <w:rFonts w:ascii="Calibri" w:hAnsi="Calibri"/>
          <w:bdr w:val="none" w:sz="0" w:space="0" w:color="auto" w:frame="1"/>
        </w:rPr>
      </w:pPr>
      <w:r w:rsidRPr="00275F92">
        <w:rPr>
          <w:rStyle w:val="apple-converted-space"/>
          <w:rFonts w:ascii="Calibri" w:hAnsi="Calibri"/>
        </w:rPr>
        <w:t xml:space="preserve">Ponadto na terenie gminy funkcjonuje </w:t>
      </w:r>
      <w:r w:rsidRPr="00275F92">
        <w:rPr>
          <w:rStyle w:val="apple-converted-space"/>
          <w:rFonts w:ascii="Calibri" w:hAnsi="Calibri"/>
          <w:b/>
        </w:rPr>
        <w:t>zespół śpiewaczy „Pełczyszczanie</w:t>
      </w:r>
      <w:r w:rsidRPr="00275F92">
        <w:rPr>
          <w:rStyle w:val="apple-converted-space"/>
          <w:rFonts w:ascii="Calibri" w:hAnsi="Calibri"/>
        </w:rPr>
        <w:t xml:space="preserve">”, którego członkami są druhowie OSP w Pełczyskach. Zespół powstał w 2002r. i jest </w:t>
      </w:r>
      <w:r w:rsidRPr="00275F92">
        <w:rPr>
          <w:rFonts w:ascii="Calibri" w:hAnsi="Calibri"/>
          <w:bdr w:val="none" w:sz="0" w:space="0" w:color="auto" w:frame="1"/>
        </w:rPr>
        <w:t>jedynym tego typu zespołem w regionie. Zapraszani są na imprezy okolicznościowe w powiecie i województwie, m.in. brali udział w uroczystości 7-lecia OSP Probołowice, 40 lecie OSP Cieszkowy, Dożynkach Wojewódzkich, Dożynkach Powiatowych i Gminnych. Zespół nagrał płytę, którą promował m.in. podczas zorganizowanego Międzygminnego Festynu „Witaj Lato” w Pełczyskach.</w:t>
      </w:r>
      <w:r w:rsidRPr="00275F92">
        <w:rPr>
          <w:rFonts w:ascii="Calibri" w:hAnsi="Calibri"/>
        </w:rPr>
        <w:t xml:space="preserve"> </w:t>
      </w:r>
      <w:r w:rsidRPr="00275F92">
        <w:rPr>
          <w:rFonts w:ascii="Calibri" w:hAnsi="Calibri"/>
          <w:bdr w:val="none" w:sz="0" w:space="0" w:color="auto" w:frame="1"/>
        </w:rPr>
        <w:t xml:space="preserve">Na swoim koncie mają nagrania dla TVP 3 Kielce oraz dla Polskiego Radia Kielce. We wrześniu 2008 roku strażacy z OSP Pełczyska okazali się najlepszą jednostką OSP w województwie świętokrzyskim w plebiscycie największego dziennika w naszym regionie „Echa Dnia” </w:t>
      </w:r>
      <w:r w:rsidRPr="00275F92">
        <w:rPr>
          <w:rFonts w:ascii="Calibri" w:hAnsi="Calibri"/>
          <w:bdr w:val="none" w:sz="0" w:space="0" w:color="auto" w:frame="1"/>
        </w:rPr>
        <w:br/>
        <w:t xml:space="preserve">W nagrodę wyjechali oni na zaproszenie eurodeputowanego Czesława Siekierskiego do Brukseli. </w:t>
      </w:r>
    </w:p>
    <w:p w:rsidR="00AE5CB0" w:rsidRPr="00275F92" w:rsidRDefault="00AE5CB0" w:rsidP="00EF3FC3">
      <w:pPr>
        <w:pStyle w:val="NormalnyWeb"/>
        <w:rPr>
          <w:rFonts w:ascii="Calibri" w:hAnsi="Calibri"/>
        </w:rPr>
      </w:pPr>
      <w:r w:rsidRPr="00275F92">
        <w:rPr>
          <w:rFonts w:ascii="Calibri" w:hAnsi="Calibri"/>
        </w:rPr>
        <w:t xml:space="preserve">W 2010 roku powstał </w:t>
      </w:r>
      <w:r w:rsidRPr="00275F92">
        <w:rPr>
          <w:rFonts w:ascii="Calibri" w:hAnsi="Calibri"/>
          <w:b/>
        </w:rPr>
        <w:t>Zespół ludowy „Olbryszanie z Pełczysk</w:t>
      </w:r>
      <w:r w:rsidRPr="00275F92">
        <w:rPr>
          <w:rFonts w:ascii="Calibri" w:hAnsi="Calibri"/>
        </w:rPr>
        <w:t>, którzy występu</w:t>
      </w:r>
      <w:r w:rsidR="00F961AB" w:rsidRPr="00275F92">
        <w:rPr>
          <w:rFonts w:ascii="Calibri" w:hAnsi="Calibri"/>
        </w:rPr>
        <w:t>j</w:t>
      </w:r>
      <w:r w:rsidRPr="00275F92">
        <w:rPr>
          <w:rFonts w:ascii="Calibri" w:hAnsi="Calibri"/>
        </w:rPr>
        <w:t>ą na imprezach regionalnych, przeglądach folklorystycznych. Biorą również udział w realizacji programów telewizyjnych promujących Ponidzie i województwo świętokrzyskie.</w:t>
      </w:r>
    </w:p>
    <w:p w:rsidR="00AE5CB0" w:rsidRPr="00275F92" w:rsidRDefault="00AE5CB0" w:rsidP="00EF3FC3">
      <w:r w:rsidRPr="00275F92">
        <w:t>Grupa Pań z Wojsławic i Chrobrza zawiązała się w czerwcu 2012</w:t>
      </w:r>
      <w:r w:rsidR="00921270" w:rsidRPr="00275F92">
        <w:t xml:space="preserve">r. tworząc </w:t>
      </w:r>
      <w:r w:rsidR="00F961AB" w:rsidRPr="00275F92">
        <w:rPr>
          <w:b/>
        </w:rPr>
        <w:t>Z</w:t>
      </w:r>
      <w:r w:rsidR="00921270" w:rsidRPr="00275F92">
        <w:rPr>
          <w:b/>
        </w:rPr>
        <w:t>espół</w:t>
      </w:r>
      <w:r w:rsidRPr="00275F92">
        <w:rPr>
          <w:b/>
        </w:rPr>
        <w:t xml:space="preserve"> „Przystań” z Chrobrza</w:t>
      </w:r>
      <w:r w:rsidRPr="00275F92">
        <w:t xml:space="preserve">. Zespół zaczął funkcjonować przy Radzie Rodziców SP Chroberz. </w:t>
      </w:r>
      <w:r w:rsidR="00921270" w:rsidRPr="00275F92">
        <w:t>Zespół prezentuje zarówno piosenki biesiadne i góralskie, jak również szanty.</w:t>
      </w:r>
      <w:r w:rsidRPr="00275F92">
        <w:t xml:space="preserve"> Zespół „Przystań” współpracuj</w:t>
      </w:r>
      <w:r w:rsidRPr="00275F92">
        <w:rPr>
          <w:bdr w:val="none" w:sz="0" w:space="0" w:color="auto" w:frame="1"/>
        </w:rPr>
        <w:t>e</w:t>
      </w:r>
      <w:r w:rsidR="00921270" w:rsidRPr="00275F92">
        <w:rPr>
          <w:bdr w:val="none" w:sz="0" w:space="0" w:color="auto" w:frame="1"/>
        </w:rPr>
        <w:t xml:space="preserve"> </w:t>
      </w:r>
      <w:r w:rsidRPr="00275F92">
        <w:t>z chórem kościelnym</w:t>
      </w:r>
      <w:r w:rsidR="00921270" w:rsidRPr="00275F92">
        <w:t xml:space="preserve">. </w:t>
      </w:r>
    </w:p>
    <w:p w:rsidR="00AE5CB0" w:rsidRPr="00275F92" w:rsidRDefault="00AE5CB0" w:rsidP="00AE5CB0">
      <w:pPr>
        <w:suppressAutoHyphens w:val="0"/>
      </w:pPr>
      <w:r w:rsidRPr="00275F92">
        <w:t xml:space="preserve">Przy Szkole Podstawowej w Chrobrzu </w:t>
      </w:r>
      <w:r w:rsidR="00F961AB" w:rsidRPr="00275F92">
        <w:t xml:space="preserve">od 3 lat </w:t>
      </w:r>
      <w:r w:rsidRPr="00275F92">
        <w:t xml:space="preserve">działa </w:t>
      </w:r>
      <w:r w:rsidR="00F961AB" w:rsidRPr="00275F92">
        <w:rPr>
          <w:b/>
        </w:rPr>
        <w:t>Z</w:t>
      </w:r>
      <w:r w:rsidRPr="00275F92">
        <w:rPr>
          <w:b/>
        </w:rPr>
        <w:t>espół akordeonowy „ Wesołe nutki</w:t>
      </w:r>
      <w:r w:rsidRPr="00275F92">
        <w:t>”</w:t>
      </w:r>
      <w:r w:rsidR="00F961AB" w:rsidRPr="00275F92">
        <w:t xml:space="preserve"> jak również </w:t>
      </w:r>
      <w:r w:rsidRPr="00275F92">
        <w:rPr>
          <w:bdr w:val="none" w:sz="0" w:space="0" w:color="auto" w:frame="1"/>
          <w:lang w:eastAsia="pl-PL"/>
        </w:rPr>
        <w:t xml:space="preserve">zespół taneczny „Iskierki” </w:t>
      </w:r>
      <w:r w:rsidR="00F961AB" w:rsidRPr="00275F92">
        <w:rPr>
          <w:bdr w:val="none" w:sz="0" w:space="0" w:color="auto" w:frame="1"/>
          <w:lang w:eastAsia="pl-PL"/>
        </w:rPr>
        <w:t xml:space="preserve">dla dzieci młodszych – repertuar to </w:t>
      </w:r>
      <w:r w:rsidRPr="00275F92">
        <w:rPr>
          <w:bdr w:val="none" w:sz="0" w:space="0" w:color="auto" w:frame="1"/>
          <w:lang w:eastAsia="pl-PL"/>
        </w:rPr>
        <w:t xml:space="preserve">tańce ludowe </w:t>
      </w:r>
      <w:r w:rsidR="00EF3FC3" w:rsidRPr="00275F92">
        <w:rPr>
          <w:bdr w:val="none" w:sz="0" w:space="0" w:color="auto" w:frame="1"/>
          <w:lang w:eastAsia="pl-PL"/>
        </w:rPr>
        <w:br/>
      </w:r>
      <w:r w:rsidRPr="00275F92">
        <w:rPr>
          <w:bdr w:val="none" w:sz="0" w:space="0" w:color="auto" w:frame="1"/>
          <w:lang w:eastAsia="pl-PL"/>
        </w:rPr>
        <w:t>i proste układy taneczne do muzyki pop</w:t>
      </w:r>
      <w:r w:rsidR="00F961AB" w:rsidRPr="00275F92">
        <w:rPr>
          <w:bdr w:val="none" w:sz="0" w:space="0" w:color="auto" w:frame="1"/>
          <w:lang w:eastAsia="pl-PL"/>
        </w:rPr>
        <w:t xml:space="preserve">. </w:t>
      </w:r>
      <w:r w:rsidRPr="00275F92">
        <w:t>Oba zespoły prezentują swoje umiejętności okazjonalnie podczas uroczystości szkolnych, festynach środowiskowych: w Chrobrzu, Stawiszycach, na koncercie integracyjnym dla dzieci niepełnosprawnych, w czasie gminnych dożynek itp..</w:t>
      </w:r>
    </w:p>
    <w:p w:rsidR="00EF3FC3" w:rsidRPr="00275F92" w:rsidRDefault="00EF3FC3" w:rsidP="00AE5CB0">
      <w:pPr>
        <w:suppressAutoHyphens w:val="0"/>
        <w:rPr>
          <w:lang w:eastAsia="pl-PL"/>
        </w:rPr>
      </w:pPr>
      <w:r w:rsidRPr="00275F92">
        <w:rPr>
          <w:lang w:eastAsia="pl-PL"/>
        </w:rPr>
        <w:t xml:space="preserve">Przy SP Miernów działa </w:t>
      </w:r>
      <w:r w:rsidRPr="00275F92">
        <w:rPr>
          <w:b/>
          <w:lang w:eastAsia="pl-PL"/>
        </w:rPr>
        <w:t>Zespół akordeonowy</w:t>
      </w:r>
      <w:r w:rsidRPr="00275F92">
        <w:rPr>
          <w:lang w:eastAsia="pl-PL"/>
        </w:rPr>
        <w:t xml:space="preserve">, który wspierany jest przez Gminną Komisję Rozwiązywania Problemów Alkoholowych. </w:t>
      </w:r>
    </w:p>
    <w:p w:rsidR="0099328A" w:rsidRPr="00275F92" w:rsidRDefault="00EF3FC3" w:rsidP="00661A8A">
      <w:pPr>
        <w:suppressAutoHyphens w:val="0"/>
        <w:spacing w:after="120"/>
      </w:pPr>
      <w:r w:rsidRPr="00275F92">
        <w:rPr>
          <w:lang w:eastAsia="pl-PL"/>
        </w:rPr>
        <w:t xml:space="preserve">Przy ZPO Złota w 2004 roku powstał </w:t>
      </w:r>
      <w:r w:rsidRPr="00275F92">
        <w:rPr>
          <w:b/>
          <w:lang w:eastAsia="pl-PL"/>
        </w:rPr>
        <w:t>Kabaret „Szpila</w:t>
      </w:r>
      <w:r w:rsidRPr="00275F92">
        <w:rPr>
          <w:lang w:eastAsia="pl-PL"/>
        </w:rPr>
        <w:t>”</w:t>
      </w:r>
      <w:r w:rsidR="00423166" w:rsidRPr="00275F92">
        <w:rPr>
          <w:lang w:eastAsia="pl-PL"/>
        </w:rPr>
        <w:t>, którego cz</w:t>
      </w:r>
      <w:r w:rsidR="0099328A" w:rsidRPr="00275F92">
        <w:rPr>
          <w:lang w:eastAsia="pl-PL"/>
        </w:rPr>
        <w:t>łon</w:t>
      </w:r>
      <w:r w:rsidR="00423166" w:rsidRPr="00275F92">
        <w:rPr>
          <w:lang w:eastAsia="pl-PL"/>
        </w:rPr>
        <w:t>k</w:t>
      </w:r>
      <w:r w:rsidR="0099328A" w:rsidRPr="00275F92">
        <w:rPr>
          <w:lang w:eastAsia="pl-PL"/>
        </w:rPr>
        <w:t>a</w:t>
      </w:r>
      <w:r w:rsidR="00423166" w:rsidRPr="00275F92">
        <w:rPr>
          <w:lang w:eastAsia="pl-PL"/>
        </w:rPr>
        <w:t>mi są gimnazjaliści</w:t>
      </w:r>
      <w:r w:rsidR="0099328A" w:rsidRPr="00275F92">
        <w:rPr>
          <w:lang w:eastAsia="pl-PL"/>
        </w:rPr>
        <w:t xml:space="preserve">. Grupa kabaretowa ma na swoim koncie niezliczona liczbę występów dla publiczności gminy oraz województwa. Każdy spektakl kabaretu to misterne przygotowanie dzieło, począwszy od gry aktorskiej po scenografię. Ponadto </w:t>
      </w:r>
      <w:r w:rsidR="0099328A" w:rsidRPr="00275F92">
        <w:t xml:space="preserve">przy ZPO Złota działa zespół muzyczny </w:t>
      </w:r>
      <w:r w:rsidR="0099328A" w:rsidRPr="00275F92">
        <w:rPr>
          <w:b/>
        </w:rPr>
        <w:t>„A-Vista</w:t>
      </w:r>
      <w:r w:rsidR="0099328A" w:rsidRPr="00275F92">
        <w:t xml:space="preserve">” oraz powstały w 2016 roku </w:t>
      </w:r>
      <w:r w:rsidR="0099328A" w:rsidRPr="00275F92">
        <w:rPr>
          <w:b/>
        </w:rPr>
        <w:t>Zespół folkowy.</w:t>
      </w:r>
      <w:r w:rsidR="0099328A" w:rsidRPr="00275F92">
        <w:t xml:space="preserve"> </w:t>
      </w:r>
    </w:p>
    <w:p w:rsidR="0099328A" w:rsidRPr="00275F92" w:rsidRDefault="0099328A" w:rsidP="0099328A">
      <w:pPr>
        <w:suppressAutoHyphens w:val="0"/>
        <w:ind w:firstLine="454"/>
      </w:pPr>
      <w:r w:rsidRPr="00275F92">
        <w:t>Na terenie gminy działają Koła Gospodyń wiejskich: G</w:t>
      </w:r>
      <w:r w:rsidR="00E2348A" w:rsidRPr="00275F92">
        <w:t>minne Koło w Złotej oraz Koła w </w:t>
      </w:r>
      <w:r w:rsidRPr="00275F92">
        <w:t xml:space="preserve">Stawiszycach i Nieprowicach. </w:t>
      </w:r>
    </w:p>
    <w:p w:rsidR="00AE5CB0" w:rsidRPr="00275F92" w:rsidRDefault="00AE5CB0" w:rsidP="00AE5CB0">
      <w:pPr>
        <w:ind w:firstLine="454"/>
      </w:pPr>
      <w:r w:rsidRPr="00275F92">
        <w:t>Ponadto na ternie gminy funkcjonują stowarzyszenia:</w:t>
      </w:r>
    </w:p>
    <w:p w:rsidR="00AE5CB0" w:rsidRPr="00275F92" w:rsidRDefault="00AE5CB0" w:rsidP="00AE5CB0">
      <w:pPr>
        <w:rPr>
          <w:bdr w:val="none" w:sz="0" w:space="0" w:color="auto" w:frame="1"/>
          <w:lang w:eastAsia="pl-PL"/>
        </w:rPr>
      </w:pPr>
      <w:r w:rsidRPr="00275F92">
        <w:t xml:space="preserve">- </w:t>
      </w:r>
      <w:r w:rsidRPr="00275F92">
        <w:rPr>
          <w:bdr w:val="none" w:sz="0" w:space="0" w:color="auto" w:frame="1"/>
          <w:lang w:eastAsia="pl-PL"/>
        </w:rPr>
        <w:t>Stowarzyszenie Na Rzecz Aktywizacji Społecznej i Ekorozwoju Nadnidziańskiej Wsi Wojsławice,</w:t>
      </w:r>
    </w:p>
    <w:p w:rsidR="00AE5CB0" w:rsidRPr="00275F92" w:rsidRDefault="00AE5CB0" w:rsidP="00AE5CB0">
      <w:pPr>
        <w:rPr>
          <w:bdr w:val="none" w:sz="0" w:space="0" w:color="auto" w:frame="1"/>
          <w:lang w:eastAsia="pl-PL"/>
        </w:rPr>
      </w:pPr>
      <w:r w:rsidRPr="00275F92">
        <w:rPr>
          <w:bdr w:val="none" w:sz="0" w:space="0" w:color="auto" w:frame="1"/>
          <w:lang w:eastAsia="pl-PL"/>
        </w:rPr>
        <w:t>- Stowarzyszenie Turystyczno-Agroturystyczne „PONIDZIE” z siedzibą Nieprowice 22,</w:t>
      </w:r>
    </w:p>
    <w:p w:rsidR="00AE5CB0" w:rsidRPr="00275F92" w:rsidRDefault="00AE5CB0" w:rsidP="00AE5CB0">
      <w:pPr>
        <w:rPr>
          <w:bdr w:val="none" w:sz="0" w:space="0" w:color="auto" w:frame="1"/>
          <w:lang w:eastAsia="pl-PL"/>
        </w:rPr>
      </w:pPr>
      <w:r w:rsidRPr="00275F92">
        <w:rPr>
          <w:bdr w:val="none" w:sz="0" w:space="0" w:color="auto" w:frame="1"/>
          <w:lang w:eastAsia="pl-PL"/>
        </w:rPr>
        <w:t>- Stowarzyszenie „Ośrodek Kulturalno-Historyczny B</w:t>
      </w:r>
      <w:r w:rsidR="00E2348A" w:rsidRPr="00275F92">
        <w:rPr>
          <w:bdr w:val="none" w:sz="0" w:space="0" w:color="auto" w:frame="1"/>
          <w:lang w:eastAsia="pl-PL"/>
        </w:rPr>
        <w:t>ELDONEK - Pałac Wielopolskich w </w:t>
      </w:r>
      <w:r w:rsidRPr="00275F92">
        <w:rPr>
          <w:bdr w:val="none" w:sz="0" w:space="0" w:color="auto" w:frame="1"/>
          <w:lang w:eastAsia="pl-PL"/>
        </w:rPr>
        <w:t>Chrobrzu”,</w:t>
      </w:r>
    </w:p>
    <w:p w:rsidR="00AE5CB0" w:rsidRPr="00275F92" w:rsidRDefault="00AE5CB0" w:rsidP="00AE5CB0">
      <w:pPr>
        <w:rPr>
          <w:bdr w:val="none" w:sz="0" w:space="0" w:color="auto" w:frame="1"/>
          <w:lang w:eastAsia="pl-PL"/>
        </w:rPr>
      </w:pPr>
      <w:r w:rsidRPr="00275F92">
        <w:rPr>
          <w:bdr w:val="none" w:sz="0" w:space="0" w:color="auto" w:frame="1"/>
          <w:lang w:eastAsia="pl-PL"/>
        </w:rPr>
        <w:t>- Stowarzyszenie „Dla Rozwoju Wsi Miernów”,</w:t>
      </w:r>
    </w:p>
    <w:p w:rsidR="00EF3FC3" w:rsidRPr="00275F92" w:rsidRDefault="00AE5CB0" w:rsidP="00AE5CB0">
      <w:pPr>
        <w:rPr>
          <w:bdr w:val="none" w:sz="0" w:space="0" w:color="auto" w:frame="1"/>
          <w:lang w:eastAsia="pl-PL"/>
        </w:rPr>
      </w:pPr>
      <w:r w:rsidRPr="00275F92">
        <w:rPr>
          <w:bdr w:val="none" w:sz="0" w:space="0" w:color="auto" w:frame="1"/>
          <w:lang w:eastAsia="pl-PL"/>
        </w:rPr>
        <w:t>-Stowarzyszenie Emerytów i Rencistów „Aktywny Senior” z siedziba w Złotej</w:t>
      </w:r>
      <w:r w:rsidR="00EF3FC3" w:rsidRPr="00275F92">
        <w:rPr>
          <w:bdr w:val="none" w:sz="0" w:space="0" w:color="auto" w:frame="1"/>
          <w:lang w:eastAsia="pl-PL"/>
        </w:rPr>
        <w:t>,</w:t>
      </w:r>
    </w:p>
    <w:p w:rsidR="00AE5CB0" w:rsidRPr="00275F92" w:rsidRDefault="00EF3FC3" w:rsidP="00AE5CB0">
      <w:pPr>
        <w:rPr>
          <w:lang w:eastAsia="pl-PL"/>
        </w:rPr>
      </w:pPr>
      <w:r w:rsidRPr="00275F92">
        <w:rPr>
          <w:lang w:eastAsia="pl-PL"/>
        </w:rPr>
        <w:t xml:space="preserve">- Chroberskie Stowarzyszenie Kobiet, </w:t>
      </w:r>
    </w:p>
    <w:p w:rsidR="00921270" w:rsidRPr="00275F92" w:rsidRDefault="00EF3FC3" w:rsidP="00661A8A">
      <w:pPr>
        <w:rPr>
          <w:lang w:eastAsia="pl-PL"/>
        </w:rPr>
      </w:pPr>
      <w:r w:rsidRPr="00275F92">
        <w:rPr>
          <w:lang w:eastAsia="pl-PL"/>
        </w:rPr>
        <w:t>- Stowarzyszenie Mieszkańców Nieprowic „Nieprowice Razem”.</w:t>
      </w:r>
      <w:r w:rsidR="00921270" w:rsidRPr="00275F92">
        <w:br w:type="page"/>
      </w:r>
    </w:p>
    <w:p w:rsidR="00EE0519" w:rsidRPr="00275F92" w:rsidRDefault="00EF1EBB" w:rsidP="00D86438">
      <w:pPr>
        <w:pStyle w:val="Nagwek3"/>
        <w:rPr>
          <w:color w:val="auto"/>
        </w:rPr>
      </w:pPr>
      <w:bookmarkStart w:id="69" w:name="_Toc454973253"/>
      <w:r w:rsidRPr="00275F92">
        <w:rPr>
          <w:color w:val="auto"/>
        </w:rPr>
        <w:lastRenderedPageBreak/>
        <w:t>3. C</w:t>
      </w:r>
      <w:r w:rsidR="00D86438" w:rsidRPr="00275F92">
        <w:rPr>
          <w:color w:val="auto"/>
        </w:rPr>
        <w:t>HARAKTERYSTYKA INFRASTRUKTURY TECHNICZNEJ</w:t>
      </w:r>
      <w:bookmarkEnd w:id="69"/>
      <w:r w:rsidRPr="00275F92">
        <w:rPr>
          <w:color w:val="auto"/>
        </w:rPr>
        <w:t xml:space="preserve"> </w:t>
      </w:r>
    </w:p>
    <w:p w:rsidR="00DB0824" w:rsidRPr="00275F92" w:rsidRDefault="00DB0824" w:rsidP="00B41D18">
      <w:pPr>
        <w:pStyle w:val="Nagwek5"/>
      </w:pPr>
    </w:p>
    <w:p w:rsidR="00EF1EBB" w:rsidRPr="00275F92" w:rsidRDefault="00EF1EBB" w:rsidP="00B41D18">
      <w:pPr>
        <w:pStyle w:val="Nagwek5"/>
      </w:pPr>
      <w:bookmarkStart w:id="70" w:name="_Toc454973254"/>
      <w:r w:rsidRPr="00275F92">
        <w:t>3.1. Infrastruktura transportowa i komunikacyjna</w:t>
      </w:r>
      <w:bookmarkEnd w:id="70"/>
      <w:r w:rsidRPr="00275F92">
        <w:t xml:space="preserve"> </w:t>
      </w:r>
    </w:p>
    <w:p w:rsidR="00DB0824" w:rsidRPr="00275F92" w:rsidRDefault="00DB0824" w:rsidP="00B0082B">
      <w:pPr>
        <w:ind w:firstLine="488"/>
      </w:pPr>
    </w:p>
    <w:p w:rsidR="007A0587" w:rsidRPr="00275F92" w:rsidRDefault="007A0587" w:rsidP="00971026">
      <w:pPr>
        <w:pStyle w:val="Tekstpodstawowy2"/>
        <w:spacing w:after="0" w:line="240" w:lineRule="auto"/>
        <w:ind w:firstLine="488"/>
        <w:rPr>
          <w:rFonts w:cs="Arial"/>
        </w:rPr>
      </w:pPr>
      <w:r w:rsidRPr="00275F92">
        <w:rPr>
          <w:rFonts w:cs="Arial"/>
        </w:rPr>
        <w:t>Sieć komunikacyjną na terenie Gminy Złota tworzą:</w:t>
      </w:r>
    </w:p>
    <w:p w:rsidR="007A0587" w:rsidRPr="00275F92" w:rsidRDefault="007A0587" w:rsidP="00725DB7">
      <w:pPr>
        <w:pStyle w:val="Tekstpodstawowy2"/>
        <w:numPr>
          <w:ilvl w:val="0"/>
          <w:numId w:val="51"/>
        </w:numPr>
        <w:spacing w:after="0" w:line="240" w:lineRule="auto"/>
        <w:rPr>
          <w:rFonts w:cs="Arial"/>
        </w:rPr>
      </w:pPr>
      <w:r w:rsidRPr="00275F92">
        <w:rPr>
          <w:rFonts w:cs="Arial"/>
        </w:rPr>
        <w:t>Droga wojewódzka nr 776 (DW776), łącząca południową obwodnicę Krakowa (węzeł łagiewnicki) A4 w Krakowie z drogą krajową nr 73 (DK73) w Busku – Zdroju</w:t>
      </w:r>
      <w:r w:rsidR="00764B88" w:rsidRPr="00275F92">
        <w:rPr>
          <w:rFonts w:cs="Arial"/>
        </w:rPr>
        <w:t>. Na terenie Gminy Złota znajduje się około 2 kilometrowy odcinek tej drogi,</w:t>
      </w:r>
    </w:p>
    <w:p w:rsidR="00764B88" w:rsidRPr="00275F92" w:rsidRDefault="00FA0DD2" w:rsidP="00725DB7">
      <w:pPr>
        <w:pStyle w:val="Tekstpodstawowy2"/>
        <w:numPr>
          <w:ilvl w:val="0"/>
          <w:numId w:val="51"/>
        </w:numPr>
        <w:spacing w:after="0" w:line="240" w:lineRule="auto"/>
        <w:rPr>
          <w:rFonts w:cs="Arial"/>
        </w:rPr>
      </w:pPr>
      <w:r w:rsidRPr="00275F92">
        <w:rPr>
          <w:rFonts w:cs="Arial"/>
        </w:rPr>
        <w:t>Drogi powiatowe</w:t>
      </w:r>
      <w:r w:rsidR="00A5246F" w:rsidRPr="00275F92">
        <w:rPr>
          <w:rFonts w:cs="Arial"/>
        </w:rPr>
        <w:t xml:space="preserve"> o łącznej długości ponad 55 km,</w:t>
      </w:r>
    </w:p>
    <w:p w:rsidR="00764B88" w:rsidRPr="00275F92" w:rsidRDefault="00A5246F" w:rsidP="00725DB7">
      <w:pPr>
        <w:pStyle w:val="Tekstpodstawowy2"/>
        <w:numPr>
          <w:ilvl w:val="0"/>
          <w:numId w:val="51"/>
        </w:numPr>
        <w:spacing w:after="0" w:line="240" w:lineRule="auto"/>
        <w:rPr>
          <w:rFonts w:cs="Arial"/>
        </w:rPr>
      </w:pPr>
      <w:r w:rsidRPr="00275F92">
        <w:rPr>
          <w:rFonts w:cs="Arial"/>
        </w:rPr>
        <w:t>Drogi gminne o łącznej długości ponad 44 km.</w:t>
      </w:r>
    </w:p>
    <w:p w:rsidR="00D417A4" w:rsidRPr="00275F92" w:rsidRDefault="00D417A4" w:rsidP="00D417A4">
      <w:pPr>
        <w:pStyle w:val="Tekstpodstawowy2"/>
        <w:spacing w:after="0" w:line="240" w:lineRule="auto"/>
        <w:rPr>
          <w:rFonts w:cs="Arial"/>
        </w:rPr>
      </w:pPr>
      <w:r w:rsidRPr="00275F92">
        <w:rPr>
          <w:rFonts w:cs="Arial"/>
        </w:rPr>
        <w:t>Przez teren gminy nie przebiegają drogi krajowe.</w:t>
      </w:r>
    </w:p>
    <w:p w:rsidR="003028F9" w:rsidRPr="00275F92" w:rsidRDefault="000B7A92" w:rsidP="000B7A92">
      <w:pPr>
        <w:pStyle w:val="Legenda"/>
      </w:pPr>
      <w:bookmarkStart w:id="71" w:name="_Toc454959485"/>
      <w:r w:rsidRPr="00275F92">
        <w:t xml:space="preserve">Tabela </w:t>
      </w:r>
      <w:r w:rsidR="00A25BF4">
        <w:fldChar w:fldCharType="begin"/>
      </w:r>
      <w:r w:rsidR="00A25BF4">
        <w:instrText xml:space="preserve"> SEQ Tabela \* ARABIC </w:instrText>
      </w:r>
      <w:r w:rsidR="00A25BF4">
        <w:fldChar w:fldCharType="separate"/>
      </w:r>
      <w:r w:rsidRPr="00275F92">
        <w:rPr>
          <w:noProof/>
        </w:rPr>
        <w:t>17</w:t>
      </w:r>
      <w:r w:rsidR="00A25BF4">
        <w:rPr>
          <w:noProof/>
        </w:rPr>
        <w:fldChar w:fldCharType="end"/>
      </w:r>
      <w:r w:rsidRPr="00275F92">
        <w:t>. Drogi gminne na terenie Gminy Złota (dane Urzędu Gminy w Złotej)</w:t>
      </w:r>
      <w:bookmarkEnd w:id="71"/>
    </w:p>
    <w:tbl>
      <w:tblPr>
        <w:tblStyle w:val="Tabela-Siatka"/>
        <w:tblW w:w="0" w:type="auto"/>
        <w:tblLook w:val="04A0" w:firstRow="1" w:lastRow="0" w:firstColumn="1" w:lastColumn="0" w:noHBand="0" w:noVBand="1"/>
      </w:tblPr>
      <w:tblGrid>
        <w:gridCol w:w="2093"/>
        <w:gridCol w:w="4961"/>
        <w:gridCol w:w="2157"/>
      </w:tblGrid>
      <w:tr w:rsidR="008D4AEE" w:rsidRPr="00275F92" w:rsidTr="008D4AEE">
        <w:tc>
          <w:tcPr>
            <w:tcW w:w="2093" w:type="dxa"/>
            <w:shd w:val="clear" w:color="auto" w:fill="auto"/>
            <w:vAlign w:val="center"/>
          </w:tcPr>
          <w:p w:rsidR="008D4AEE" w:rsidRPr="00275F92" w:rsidRDefault="008D4AEE" w:rsidP="008D4AEE">
            <w:pPr>
              <w:pStyle w:val="Styl4dotabelnagrowki"/>
              <w:rPr>
                <w:color w:val="auto"/>
              </w:rPr>
            </w:pPr>
            <w:r w:rsidRPr="00275F92">
              <w:rPr>
                <w:color w:val="auto"/>
              </w:rPr>
              <w:t>Numer drogi</w:t>
            </w:r>
          </w:p>
        </w:tc>
        <w:tc>
          <w:tcPr>
            <w:tcW w:w="4961" w:type="dxa"/>
            <w:shd w:val="clear" w:color="auto" w:fill="auto"/>
            <w:vAlign w:val="center"/>
          </w:tcPr>
          <w:p w:rsidR="008D4AEE" w:rsidRPr="00275F92" w:rsidRDefault="008D4AEE" w:rsidP="008D4AEE">
            <w:pPr>
              <w:pStyle w:val="Styl4dotabelnagrowki"/>
              <w:rPr>
                <w:color w:val="auto"/>
              </w:rPr>
            </w:pPr>
            <w:r w:rsidRPr="00275F92">
              <w:rPr>
                <w:color w:val="auto"/>
              </w:rPr>
              <w:t>Nazwa drogi</w:t>
            </w:r>
          </w:p>
        </w:tc>
        <w:tc>
          <w:tcPr>
            <w:tcW w:w="2157" w:type="dxa"/>
            <w:shd w:val="clear" w:color="auto" w:fill="auto"/>
            <w:vAlign w:val="center"/>
          </w:tcPr>
          <w:p w:rsidR="008D4AEE" w:rsidRPr="00275F92" w:rsidRDefault="008D4AEE" w:rsidP="008D4AEE">
            <w:pPr>
              <w:pStyle w:val="Styl4dotabelnagrowki"/>
              <w:rPr>
                <w:color w:val="auto"/>
              </w:rPr>
            </w:pPr>
            <w:r w:rsidRPr="00275F92">
              <w:rPr>
                <w:color w:val="auto"/>
              </w:rPr>
              <w:t>Długość drogi w gminie</w:t>
            </w:r>
          </w:p>
          <w:p w:rsidR="008D4AEE" w:rsidRPr="00275F92" w:rsidRDefault="008D4AEE" w:rsidP="008D4AEE">
            <w:pPr>
              <w:pStyle w:val="Styl4dotabelnagrowki"/>
              <w:rPr>
                <w:color w:val="auto"/>
              </w:rPr>
            </w:pPr>
            <w:r w:rsidRPr="00275F92">
              <w:rPr>
                <w:color w:val="auto"/>
              </w:rPr>
              <w:t>(km)</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402001T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Biskupice-Złota Graby</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5</w:t>
            </w:r>
            <w:r w:rsidRPr="00275F92">
              <w:rPr>
                <w:sz w:val="20"/>
              </w:rPr>
              <w:t>,</w:t>
            </w:r>
            <w:r w:rsidRPr="00275F92">
              <w:rPr>
                <w:sz w:val="20"/>
                <w:szCs w:val="20"/>
              </w:rPr>
              <w:t>289</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402002T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Biskupice-łota D. Wieś</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2</w:t>
            </w:r>
            <w:r w:rsidRPr="00275F92">
              <w:rPr>
                <w:sz w:val="20"/>
              </w:rPr>
              <w:t>,</w:t>
            </w:r>
            <w:r w:rsidRPr="00275F92">
              <w:rPr>
                <w:sz w:val="20"/>
                <w:szCs w:val="20"/>
              </w:rPr>
              <w:t>769</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402003T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Złota-Pełczyska</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3</w:t>
            </w:r>
            <w:r w:rsidRPr="00275F92">
              <w:rPr>
                <w:sz w:val="20"/>
              </w:rPr>
              <w:t>,</w:t>
            </w:r>
            <w:r w:rsidRPr="00275F92">
              <w:rPr>
                <w:sz w:val="20"/>
                <w:szCs w:val="20"/>
              </w:rPr>
              <w:t>490</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402004T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Pasieka-Źródła</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1</w:t>
            </w:r>
            <w:r w:rsidRPr="00275F92">
              <w:rPr>
                <w:sz w:val="20"/>
              </w:rPr>
              <w:t>,</w:t>
            </w:r>
            <w:r w:rsidRPr="00275F92">
              <w:rPr>
                <w:sz w:val="20"/>
                <w:szCs w:val="20"/>
              </w:rPr>
              <w:t>781</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402005T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Złota-Mała Wieś</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573</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402006T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Nieprowice-Zagość</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1</w:t>
            </w:r>
            <w:r w:rsidRPr="00275F92">
              <w:rPr>
                <w:sz w:val="20"/>
              </w:rPr>
              <w:t>,</w:t>
            </w:r>
            <w:r w:rsidRPr="00275F92">
              <w:rPr>
                <w:sz w:val="20"/>
                <w:szCs w:val="20"/>
              </w:rPr>
              <w:t>442</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402007T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Chroberz przez Gliniki</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938</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402008T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Kostrzeszyn „Korce”</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844</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402009T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do wsi Wojsławice</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1</w:t>
            </w:r>
            <w:r w:rsidRPr="00275F92">
              <w:rPr>
                <w:sz w:val="20"/>
              </w:rPr>
              <w:t>,</w:t>
            </w:r>
            <w:r w:rsidRPr="00275F92">
              <w:rPr>
                <w:sz w:val="20"/>
                <w:szCs w:val="20"/>
              </w:rPr>
              <w:t>104</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402010T</w:t>
            </w:r>
          </w:p>
        </w:tc>
        <w:tc>
          <w:tcPr>
            <w:tcW w:w="4961" w:type="dxa"/>
            <w:shd w:val="clear" w:color="auto" w:fill="auto"/>
            <w:vAlign w:val="center"/>
          </w:tcPr>
          <w:p w:rsidR="008D4AEE" w:rsidRPr="00275F92" w:rsidRDefault="008D4AEE" w:rsidP="008D4AEE">
            <w:pPr>
              <w:jc w:val="center"/>
              <w:rPr>
                <w:sz w:val="20"/>
                <w:szCs w:val="20"/>
              </w:rPr>
            </w:pPr>
            <w:r w:rsidRPr="00275F92">
              <w:rPr>
                <w:sz w:val="20"/>
              </w:rPr>
              <w:t>o</w:t>
            </w:r>
            <w:r w:rsidRPr="00275F92">
              <w:rPr>
                <w:sz w:val="20"/>
                <w:szCs w:val="20"/>
              </w:rPr>
              <w:t>d dr. pow. 15180 do dr. gm 1574002</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921</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402011T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Nieprowice-Rudawa-Korce</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5</w:t>
            </w:r>
            <w:r w:rsidRPr="00275F92">
              <w:rPr>
                <w:sz w:val="20"/>
              </w:rPr>
              <w:t>,</w:t>
            </w:r>
            <w:r w:rsidRPr="00275F92">
              <w:rPr>
                <w:sz w:val="20"/>
                <w:szCs w:val="20"/>
              </w:rPr>
              <w:t>116</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402012T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Kostrzeszyn-Odrzywół</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1</w:t>
            </w:r>
            <w:r w:rsidRPr="00275F92">
              <w:rPr>
                <w:sz w:val="20"/>
              </w:rPr>
              <w:t>,</w:t>
            </w:r>
            <w:r w:rsidRPr="00275F92">
              <w:rPr>
                <w:sz w:val="20"/>
                <w:szCs w:val="20"/>
              </w:rPr>
              <w:t>267</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402013T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Kostrzeszyn-Górki Kostrz.</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2</w:t>
            </w:r>
            <w:r w:rsidRPr="00275F92">
              <w:rPr>
                <w:sz w:val="20"/>
              </w:rPr>
              <w:t>,</w:t>
            </w:r>
            <w:r w:rsidRPr="00275F92">
              <w:rPr>
                <w:sz w:val="20"/>
                <w:szCs w:val="20"/>
              </w:rPr>
              <w:t>271</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402014T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Miernów „Wegeszke”</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1</w:t>
            </w:r>
            <w:r w:rsidRPr="00275F92">
              <w:rPr>
                <w:sz w:val="20"/>
              </w:rPr>
              <w:t>,</w:t>
            </w:r>
            <w:r w:rsidRPr="00275F92">
              <w:rPr>
                <w:sz w:val="20"/>
                <w:szCs w:val="20"/>
              </w:rPr>
              <w:t>041</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402015T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Miernów-Pełczyska</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1</w:t>
            </w:r>
            <w:r w:rsidRPr="00275F92">
              <w:rPr>
                <w:sz w:val="20"/>
              </w:rPr>
              <w:t>,</w:t>
            </w:r>
            <w:r w:rsidRPr="00275F92">
              <w:rPr>
                <w:sz w:val="20"/>
                <w:szCs w:val="20"/>
              </w:rPr>
              <w:t>982</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402016T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Pełczyska „Strugi”</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1</w:t>
            </w:r>
            <w:r w:rsidRPr="00275F92">
              <w:rPr>
                <w:sz w:val="20"/>
              </w:rPr>
              <w:t>,</w:t>
            </w:r>
            <w:r w:rsidRPr="00275F92">
              <w:rPr>
                <w:sz w:val="20"/>
                <w:szCs w:val="20"/>
              </w:rPr>
              <w:t>163</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402017T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Pełczyska „Zagość”</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521</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402018T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Pełczyska „Kolonie”</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573</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402019T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Probołowice „Plebańskie”</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882</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402020T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Probołowice „Ścieżka”</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930</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402021T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Stawiszyce „Kolonie”</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1</w:t>
            </w:r>
            <w:r w:rsidRPr="00275F92">
              <w:rPr>
                <w:sz w:val="20"/>
              </w:rPr>
              <w:t>,</w:t>
            </w:r>
            <w:r w:rsidRPr="00275F92">
              <w:rPr>
                <w:sz w:val="20"/>
                <w:szCs w:val="20"/>
              </w:rPr>
              <w:t>433</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402022T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Nieprowice-Rudawa</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1</w:t>
            </w:r>
            <w:r w:rsidRPr="00275F92">
              <w:rPr>
                <w:sz w:val="20"/>
              </w:rPr>
              <w:t>,</w:t>
            </w:r>
            <w:r w:rsidRPr="00275F92">
              <w:rPr>
                <w:sz w:val="20"/>
                <w:szCs w:val="20"/>
              </w:rPr>
              <w:t>926</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402023T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Nieprowice „Kolonie”</w:t>
            </w:r>
          </w:p>
        </w:tc>
        <w:tc>
          <w:tcPr>
            <w:tcW w:w="2157" w:type="dxa"/>
            <w:shd w:val="clear" w:color="auto" w:fill="auto"/>
            <w:vAlign w:val="center"/>
          </w:tcPr>
          <w:p w:rsidR="008D4AEE" w:rsidRPr="00275F92" w:rsidRDefault="008D4AEE" w:rsidP="008D4AEE">
            <w:pPr>
              <w:jc w:val="center"/>
              <w:rPr>
                <w:sz w:val="20"/>
                <w:szCs w:val="20"/>
              </w:rPr>
            </w:pPr>
            <w:r w:rsidRPr="00275F92">
              <w:rPr>
                <w:sz w:val="20"/>
              </w:rPr>
              <w:t>0,</w:t>
            </w:r>
            <w:r w:rsidRPr="00275F92">
              <w:rPr>
                <w:sz w:val="20"/>
                <w:szCs w:val="20"/>
              </w:rPr>
              <w:t>549</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402024T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Rudawa-Rudawa Stara</w:t>
            </w:r>
          </w:p>
        </w:tc>
        <w:tc>
          <w:tcPr>
            <w:tcW w:w="2157" w:type="dxa"/>
            <w:shd w:val="clear" w:color="auto" w:fill="auto"/>
            <w:vAlign w:val="center"/>
          </w:tcPr>
          <w:p w:rsidR="008D4AEE" w:rsidRPr="00275F92" w:rsidRDefault="008D4AEE" w:rsidP="008D4AEE">
            <w:pPr>
              <w:jc w:val="center"/>
              <w:rPr>
                <w:sz w:val="20"/>
                <w:szCs w:val="20"/>
              </w:rPr>
            </w:pPr>
            <w:r w:rsidRPr="00275F92">
              <w:rPr>
                <w:sz w:val="20"/>
              </w:rPr>
              <w:t>0,</w:t>
            </w:r>
            <w:r w:rsidRPr="00275F92">
              <w:rPr>
                <w:sz w:val="20"/>
                <w:szCs w:val="20"/>
              </w:rPr>
              <w:t>785</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402025T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Chroberz obok cmentarza</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701</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402026T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Chroberz „Bobrowa”</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270</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402027T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Chroberz nad rzeką</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446</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402028T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Chroberz „Olszyk</w:t>
            </w:r>
            <w:r w:rsidRPr="00275F92">
              <w:rPr>
                <w:sz w:val="20"/>
              </w:rPr>
              <w:t>”</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274</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402029T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Niegosławice do rzeki</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1</w:t>
            </w:r>
            <w:r w:rsidRPr="00275F92">
              <w:rPr>
                <w:sz w:val="20"/>
              </w:rPr>
              <w:t>,</w:t>
            </w:r>
            <w:r w:rsidRPr="00275F92">
              <w:rPr>
                <w:sz w:val="20"/>
                <w:szCs w:val="20"/>
              </w:rPr>
              <w:t>717</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402030T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Złota „Ciernie”</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972</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402031T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Złota os. „Barbara”</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438</w:t>
            </w:r>
          </w:p>
        </w:tc>
      </w:tr>
      <w:tr w:rsidR="008D4AEE" w:rsidRPr="00275F92" w:rsidTr="008D4AEE">
        <w:tc>
          <w:tcPr>
            <w:tcW w:w="2093" w:type="dxa"/>
            <w:shd w:val="clear" w:color="auto" w:fill="auto"/>
            <w:vAlign w:val="center"/>
          </w:tcPr>
          <w:p w:rsidR="008D4AEE" w:rsidRPr="00275F92" w:rsidRDefault="008D4AEE" w:rsidP="008D4AEE">
            <w:pPr>
              <w:jc w:val="center"/>
              <w:rPr>
                <w:sz w:val="20"/>
                <w:szCs w:val="20"/>
              </w:rPr>
            </w:pPr>
            <w:r w:rsidRPr="00275F92">
              <w:rPr>
                <w:sz w:val="20"/>
                <w:szCs w:val="20"/>
              </w:rPr>
              <w:t>402032T</w:t>
            </w:r>
          </w:p>
        </w:tc>
        <w:tc>
          <w:tcPr>
            <w:tcW w:w="4961" w:type="dxa"/>
            <w:shd w:val="clear" w:color="auto" w:fill="auto"/>
            <w:vAlign w:val="center"/>
          </w:tcPr>
          <w:p w:rsidR="008D4AEE" w:rsidRPr="00275F92" w:rsidRDefault="008D4AEE" w:rsidP="008D4AEE">
            <w:pPr>
              <w:jc w:val="center"/>
              <w:rPr>
                <w:sz w:val="20"/>
                <w:szCs w:val="20"/>
              </w:rPr>
            </w:pPr>
            <w:r w:rsidRPr="00275F92">
              <w:rPr>
                <w:sz w:val="20"/>
                <w:szCs w:val="20"/>
              </w:rPr>
              <w:t xml:space="preserve">Złota przez </w:t>
            </w:r>
            <w:r w:rsidRPr="00275F92">
              <w:rPr>
                <w:sz w:val="20"/>
              </w:rPr>
              <w:t>S</w:t>
            </w:r>
            <w:r w:rsidRPr="00275F92">
              <w:rPr>
                <w:sz w:val="20"/>
                <w:szCs w:val="20"/>
              </w:rPr>
              <w:t>trugę</w:t>
            </w:r>
          </w:p>
        </w:tc>
        <w:tc>
          <w:tcPr>
            <w:tcW w:w="2157" w:type="dxa"/>
            <w:shd w:val="clear" w:color="auto" w:fill="auto"/>
            <w:vAlign w:val="center"/>
          </w:tcPr>
          <w:p w:rsidR="008D4AEE" w:rsidRPr="00275F92" w:rsidRDefault="008D4AEE" w:rsidP="008D4AEE">
            <w:pPr>
              <w:jc w:val="center"/>
              <w:rPr>
                <w:sz w:val="20"/>
                <w:szCs w:val="20"/>
              </w:rPr>
            </w:pPr>
            <w:r w:rsidRPr="00275F92">
              <w:rPr>
                <w:sz w:val="20"/>
                <w:szCs w:val="20"/>
              </w:rPr>
              <w:t>0</w:t>
            </w:r>
            <w:r w:rsidRPr="00275F92">
              <w:rPr>
                <w:sz w:val="20"/>
              </w:rPr>
              <w:t>,</w:t>
            </w:r>
            <w:r w:rsidRPr="00275F92">
              <w:rPr>
                <w:sz w:val="20"/>
                <w:szCs w:val="20"/>
              </w:rPr>
              <w:t>423</w:t>
            </w:r>
          </w:p>
        </w:tc>
      </w:tr>
      <w:tr w:rsidR="000B7A92" w:rsidRPr="00275F92" w:rsidTr="00770366">
        <w:tc>
          <w:tcPr>
            <w:tcW w:w="7054" w:type="dxa"/>
            <w:gridSpan w:val="2"/>
            <w:shd w:val="clear" w:color="auto" w:fill="auto"/>
            <w:vAlign w:val="center"/>
          </w:tcPr>
          <w:p w:rsidR="000B7A92" w:rsidRPr="00275F92" w:rsidRDefault="000B7A92" w:rsidP="000B7A92">
            <w:pPr>
              <w:jc w:val="right"/>
              <w:rPr>
                <w:b/>
                <w:sz w:val="20"/>
                <w:szCs w:val="20"/>
              </w:rPr>
            </w:pPr>
            <w:r w:rsidRPr="00275F92">
              <w:rPr>
                <w:b/>
                <w:sz w:val="20"/>
                <w:szCs w:val="20"/>
              </w:rPr>
              <w:t xml:space="preserve">RAZEM </w:t>
            </w:r>
          </w:p>
        </w:tc>
        <w:tc>
          <w:tcPr>
            <w:tcW w:w="2157" w:type="dxa"/>
            <w:shd w:val="clear" w:color="auto" w:fill="auto"/>
            <w:vAlign w:val="center"/>
          </w:tcPr>
          <w:p w:rsidR="000B7A92" w:rsidRPr="00275F92" w:rsidRDefault="000B7A92" w:rsidP="008D4AEE">
            <w:pPr>
              <w:jc w:val="center"/>
              <w:rPr>
                <w:sz w:val="20"/>
                <w:szCs w:val="20"/>
              </w:rPr>
            </w:pPr>
            <w:r w:rsidRPr="00275F92">
              <w:rPr>
                <w:b/>
                <w:sz w:val="20"/>
                <w:szCs w:val="20"/>
              </w:rPr>
              <w:t>44</w:t>
            </w:r>
            <w:r w:rsidRPr="00275F92">
              <w:rPr>
                <w:b/>
                <w:sz w:val="20"/>
              </w:rPr>
              <w:t>,</w:t>
            </w:r>
            <w:r w:rsidRPr="00275F92">
              <w:rPr>
                <w:b/>
                <w:sz w:val="20"/>
                <w:szCs w:val="20"/>
              </w:rPr>
              <w:t>831</w:t>
            </w:r>
          </w:p>
        </w:tc>
      </w:tr>
    </w:tbl>
    <w:p w:rsidR="003028F9" w:rsidRPr="00275F92" w:rsidRDefault="003028F9" w:rsidP="008D4AEE">
      <w:pPr>
        <w:suppressAutoHyphens w:val="0"/>
        <w:jc w:val="center"/>
      </w:pPr>
    </w:p>
    <w:p w:rsidR="00A5246F" w:rsidRPr="00275F92" w:rsidRDefault="00A5246F" w:rsidP="00601D8A">
      <w:pPr>
        <w:spacing w:line="276" w:lineRule="auto"/>
        <w:rPr>
          <w:rFonts w:asciiTheme="minorHAnsi" w:hAnsiTheme="minorHAnsi"/>
        </w:rPr>
      </w:pPr>
      <w:r w:rsidRPr="00275F92">
        <w:rPr>
          <w:rFonts w:asciiTheme="minorHAnsi" w:hAnsiTheme="minorHAnsi"/>
        </w:rPr>
        <w:t xml:space="preserve">Sieć dróg powiatowych i gminnych pełni rolę ciągów komunikacyjnych, które decydują zarówno o  zintegrowaniu układu terytorialnego gminy jak i jego funkcjonowaniu oraz </w:t>
      </w:r>
      <w:r w:rsidRPr="00275F92">
        <w:rPr>
          <w:rFonts w:asciiTheme="minorHAnsi" w:hAnsiTheme="minorHAnsi"/>
        </w:rPr>
        <w:lastRenderedPageBreak/>
        <w:t xml:space="preserve">otwartości na zewnątrz. </w:t>
      </w:r>
      <w:r w:rsidR="00D417A4" w:rsidRPr="00275F92">
        <w:rPr>
          <w:rFonts w:asciiTheme="minorHAnsi" w:hAnsiTheme="minorHAnsi"/>
        </w:rPr>
        <w:t>Stan techniczny dróg powiatowych i gminnych jest zróżnicowany.</w:t>
      </w:r>
      <w:r w:rsidR="00E65A74" w:rsidRPr="00275F92">
        <w:rPr>
          <w:rFonts w:asciiTheme="minorHAnsi" w:hAnsiTheme="minorHAnsi"/>
        </w:rPr>
        <w:t xml:space="preserve"> Niektóre odcinki dróg ze względu na niezadowalający stan techniczny wymagają remontów.</w:t>
      </w:r>
      <w:r w:rsidR="00D417A4" w:rsidRPr="00275F92">
        <w:rPr>
          <w:rFonts w:asciiTheme="minorHAnsi" w:hAnsiTheme="minorHAnsi"/>
        </w:rPr>
        <w:t xml:space="preserve"> </w:t>
      </w:r>
    </w:p>
    <w:p w:rsidR="00A5246F" w:rsidRPr="00275F92" w:rsidRDefault="00A5246F" w:rsidP="008D4AEE">
      <w:pPr>
        <w:suppressAutoHyphens w:val="0"/>
        <w:jc w:val="center"/>
      </w:pPr>
    </w:p>
    <w:p w:rsidR="00EF1EBB" w:rsidRPr="00275F92" w:rsidRDefault="00EF1EBB" w:rsidP="00B41D18">
      <w:pPr>
        <w:pStyle w:val="Nagwek5"/>
      </w:pPr>
      <w:bookmarkStart w:id="72" w:name="_Toc454973255"/>
      <w:r w:rsidRPr="00275F92">
        <w:t>3.2. Gospodarka wodn</w:t>
      </w:r>
      <w:r w:rsidR="00B3782D" w:rsidRPr="00275F92">
        <w:t>o-kanalizacyjna</w:t>
      </w:r>
      <w:bookmarkEnd w:id="72"/>
      <w:r w:rsidRPr="00275F92">
        <w:t xml:space="preserve"> </w:t>
      </w:r>
    </w:p>
    <w:p w:rsidR="00DB0824" w:rsidRPr="00275F92" w:rsidRDefault="00DB0824" w:rsidP="00182B0A"/>
    <w:p w:rsidR="00B01F90" w:rsidRPr="00275F92" w:rsidRDefault="00B01F90" w:rsidP="00B01F90">
      <w:pPr>
        <w:ind w:firstLine="454"/>
      </w:pPr>
      <w:r w:rsidRPr="00275F92">
        <w:t xml:space="preserve">Zaopatrzenie ludności w wodę odbywa się poprzez wodociągi bazujące na ujęciach wód podziemnych: Chroberz, Złota, Złota „Lubowiec”, Złota „Graby” oraz Stawiszyce. </w:t>
      </w:r>
    </w:p>
    <w:p w:rsidR="00B01F90" w:rsidRPr="00275F92" w:rsidRDefault="009A76C3" w:rsidP="009A76C3">
      <w:pPr>
        <w:pStyle w:val="Legenda"/>
      </w:pPr>
      <w:bookmarkStart w:id="73" w:name="_Toc454959486"/>
      <w:r w:rsidRPr="00275F92">
        <w:t xml:space="preserve">Tabela </w:t>
      </w:r>
      <w:r w:rsidR="00A25BF4">
        <w:fldChar w:fldCharType="begin"/>
      </w:r>
      <w:r w:rsidR="00A25BF4">
        <w:instrText xml:space="preserve"> SEQ Tabela \* ARABIC </w:instrText>
      </w:r>
      <w:r w:rsidR="00A25BF4">
        <w:fldChar w:fldCharType="separate"/>
      </w:r>
      <w:r w:rsidR="000B7A92" w:rsidRPr="00275F92">
        <w:rPr>
          <w:noProof/>
        </w:rPr>
        <w:t>18</w:t>
      </w:r>
      <w:r w:rsidR="00A25BF4">
        <w:rPr>
          <w:noProof/>
        </w:rPr>
        <w:fldChar w:fldCharType="end"/>
      </w:r>
      <w:r w:rsidR="00B01F90" w:rsidRPr="00275F92">
        <w:t xml:space="preserve">. Charakterystyka ujęć wody zlokalizowanych na terenie </w:t>
      </w:r>
      <w:r w:rsidR="00A27D69" w:rsidRPr="00275F92">
        <w:t>G</w:t>
      </w:r>
      <w:r w:rsidR="00B01F90" w:rsidRPr="00275F92">
        <w:t>miny Złota (dane Urzędu Gminy w Złotej)</w:t>
      </w:r>
      <w:bookmarkEnd w:id="73"/>
    </w:p>
    <w:tbl>
      <w:tblPr>
        <w:tblW w:w="7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559"/>
        <w:gridCol w:w="1701"/>
        <w:gridCol w:w="1843"/>
      </w:tblGrid>
      <w:tr w:rsidR="00B01F90" w:rsidRPr="00275F92" w:rsidTr="00B01F90">
        <w:tc>
          <w:tcPr>
            <w:tcW w:w="2622" w:type="dxa"/>
          </w:tcPr>
          <w:p w:rsidR="00B01F90" w:rsidRPr="00275F92" w:rsidRDefault="00B01F90" w:rsidP="00097935">
            <w:pPr>
              <w:suppressAutoHyphens w:val="0"/>
              <w:jc w:val="center"/>
              <w:rPr>
                <w:b/>
                <w:sz w:val="20"/>
                <w:szCs w:val="20"/>
                <w:lang w:eastAsia="pl-PL"/>
              </w:rPr>
            </w:pPr>
            <w:r w:rsidRPr="00275F92">
              <w:rPr>
                <w:b/>
                <w:sz w:val="20"/>
                <w:szCs w:val="20"/>
                <w:lang w:eastAsia="pl-PL"/>
              </w:rPr>
              <w:t>Nazwa stacji</w:t>
            </w:r>
          </w:p>
        </w:tc>
        <w:tc>
          <w:tcPr>
            <w:tcW w:w="1559" w:type="dxa"/>
          </w:tcPr>
          <w:p w:rsidR="00B01F90" w:rsidRPr="00275F92" w:rsidRDefault="00B01F90" w:rsidP="00097935">
            <w:pPr>
              <w:suppressAutoHyphens w:val="0"/>
              <w:jc w:val="center"/>
              <w:rPr>
                <w:b/>
                <w:sz w:val="20"/>
                <w:szCs w:val="20"/>
                <w:lang w:eastAsia="pl-PL"/>
              </w:rPr>
            </w:pPr>
            <w:r w:rsidRPr="00275F92">
              <w:rPr>
                <w:b/>
                <w:sz w:val="20"/>
                <w:szCs w:val="20"/>
                <w:lang w:eastAsia="pl-PL"/>
              </w:rPr>
              <w:t>q - dm</w:t>
            </w:r>
            <w:r w:rsidRPr="00275F92">
              <w:rPr>
                <w:b/>
                <w:sz w:val="20"/>
                <w:szCs w:val="20"/>
                <w:vertAlign w:val="superscript"/>
                <w:lang w:eastAsia="pl-PL"/>
              </w:rPr>
              <w:t>3</w:t>
            </w:r>
            <w:r w:rsidRPr="00275F92">
              <w:rPr>
                <w:b/>
                <w:sz w:val="20"/>
                <w:szCs w:val="20"/>
                <w:lang w:eastAsia="pl-PL"/>
              </w:rPr>
              <w:t>/sek</w:t>
            </w:r>
          </w:p>
        </w:tc>
        <w:tc>
          <w:tcPr>
            <w:tcW w:w="1701" w:type="dxa"/>
          </w:tcPr>
          <w:p w:rsidR="00B01F90" w:rsidRPr="00275F92" w:rsidRDefault="00B01F90" w:rsidP="00B01F90">
            <w:pPr>
              <w:suppressAutoHyphens w:val="0"/>
              <w:jc w:val="center"/>
              <w:rPr>
                <w:b/>
                <w:sz w:val="20"/>
                <w:szCs w:val="20"/>
                <w:lang w:eastAsia="pl-PL"/>
              </w:rPr>
            </w:pPr>
            <w:r w:rsidRPr="00275F92">
              <w:rPr>
                <w:b/>
                <w:sz w:val="20"/>
                <w:szCs w:val="20"/>
                <w:lang w:eastAsia="pl-PL"/>
              </w:rPr>
              <w:t xml:space="preserve">Q - </w:t>
            </w:r>
            <w:r w:rsidRPr="00275F92">
              <w:rPr>
                <w:b/>
                <w:sz w:val="20"/>
                <w:szCs w:val="20"/>
                <w:lang w:val="en-US" w:eastAsia="pl-PL"/>
              </w:rPr>
              <w:t>m</w:t>
            </w:r>
            <w:r w:rsidRPr="00275F92">
              <w:rPr>
                <w:b/>
                <w:sz w:val="20"/>
                <w:szCs w:val="20"/>
                <w:vertAlign w:val="superscript"/>
                <w:lang w:val="en-US" w:eastAsia="pl-PL"/>
              </w:rPr>
              <w:t>3</w:t>
            </w:r>
            <w:r w:rsidRPr="00275F92">
              <w:rPr>
                <w:b/>
                <w:sz w:val="20"/>
                <w:szCs w:val="20"/>
                <w:lang w:val="en-US" w:eastAsia="pl-PL"/>
              </w:rPr>
              <w:t>/d</w:t>
            </w:r>
          </w:p>
        </w:tc>
        <w:tc>
          <w:tcPr>
            <w:tcW w:w="1843" w:type="dxa"/>
          </w:tcPr>
          <w:p w:rsidR="00B01F90" w:rsidRPr="00275F92" w:rsidRDefault="00B01F90" w:rsidP="00097935">
            <w:pPr>
              <w:suppressAutoHyphens w:val="0"/>
              <w:jc w:val="center"/>
              <w:rPr>
                <w:b/>
                <w:sz w:val="20"/>
                <w:szCs w:val="20"/>
                <w:lang w:eastAsia="pl-PL"/>
              </w:rPr>
            </w:pPr>
            <w:r w:rsidRPr="00275F92">
              <w:rPr>
                <w:b/>
                <w:sz w:val="20"/>
                <w:szCs w:val="20"/>
                <w:lang w:eastAsia="pl-PL"/>
              </w:rPr>
              <w:t>Ciśnienie na wyjściu ze stacji - Mpa</w:t>
            </w:r>
          </w:p>
        </w:tc>
      </w:tr>
      <w:tr w:rsidR="00B01F90" w:rsidRPr="00275F92" w:rsidTr="00B01F90">
        <w:tc>
          <w:tcPr>
            <w:tcW w:w="2622" w:type="dxa"/>
          </w:tcPr>
          <w:p w:rsidR="00B01F90" w:rsidRPr="00275F92" w:rsidRDefault="00B01F90" w:rsidP="00097935">
            <w:pPr>
              <w:suppressAutoHyphens w:val="0"/>
              <w:jc w:val="left"/>
              <w:rPr>
                <w:sz w:val="20"/>
                <w:szCs w:val="20"/>
                <w:lang w:eastAsia="pl-PL"/>
              </w:rPr>
            </w:pPr>
            <w:r w:rsidRPr="00275F92">
              <w:rPr>
                <w:sz w:val="20"/>
                <w:szCs w:val="20"/>
                <w:lang w:eastAsia="pl-PL"/>
              </w:rPr>
              <w:t>Chroberz</w:t>
            </w:r>
          </w:p>
        </w:tc>
        <w:tc>
          <w:tcPr>
            <w:tcW w:w="1559" w:type="dxa"/>
          </w:tcPr>
          <w:p w:rsidR="00B01F90" w:rsidRPr="00275F92" w:rsidRDefault="00B01F90" w:rsidP="00097935">
            <w:pPr>
              <w:suppressAutoHyphens w:val="0"/>
              <w:jc w:val="center"/>
              <w:rPr>
                <w:sz w:val="20"/>
                <w:szCs w:val="20"/>
                <w:lang w:eastAsia="pl-PL"/>
              </w:rPr>
            </w:pPr>
            <w:r w:rsidRPr="00275F92">
              <w:rPr>
                <w:sz w:val="20"/>
                <w:szCs w:val="20"/>
                <w:lang w:eastAsia="pl-PL"/>
              </w:rPr>
              <w:t>5,86</w:t>
            </w:r>
          </w:p>
        </w:tc>
        <w:tc>
          <w:tcPr>
            <w:tcW w:w="1701" w:type="dxa"/>
          </w:tcPr>
          <w:p w:rsidR="00B01F90" w:rsidRPr="00275F92" w:rsidRDefault="00B01F90" w:rsidP="00097935">
            <w:pPr>
              <w:suppressAutoHyphens w:val="0"/>
              <w:jc w:val="center"/>
              <w:rPr>
                <w:sz w:val="20"/>
                <w:szCs w:val="20"/>
                <w:lang w:eastAsia="pl-PL"/>
              </w:rPr>
            </w:pPr>
            <w:r w:rsidRPr="00275F92">
              <w:rPr>
                <w:sz w:val="20"/>
                <w:szCs w:val="20"/>
                <w:lang w:eastAsia="pl-PL"/>
              </w:rPr>
              <w:t>21,1</w:t>
            </w:r>
          </w:p>
        </w:tc>
        <w:tc>
          <w:tcPr>
            <w:tcW w:w="1843" w:type="dxa"/>
          </w:tcPr>
          <w:p w:rsidR="00B01F90" w:rsidRPr="00275F92" w:rsidRDefault="00B01F90" w:rsidP="00097935">
            <w:pPr>
              <w:suppressAutoHyphens w:val="0"/>
              <w:jc w:val="center"/>
              <w:rPr>
                <w:sz w:val="20"/>
                <w:szCs w:val="20"/>
                <w:lang w:eastAsia="pl-PL"/>
              </w:rPr>
            </w:pPr>
            <w:r w:rsidRPr="00275F92">
              <w:rPr>
                <w:sz w:val="20"/>
                <w:szCs w:val="20"/>
                <w:lang w:eastAsia="pl-PL"/>
              </w:rPr>
              <w:t>5</w:t>
            </w:r>
          </w:p>
        </w:tc>
      </w:tr>
      <w:tr w:rsidR="00B01F90" w:rsidRPr="00275F92" w:rsidTr="00B01F90">
        <w:tc>
          <w:tcPr>
            <w:tcW w:w="2622" w:type="dxa"/>
          </w:tcPr>
          <w:p w:rsidR="00B01F90" w:rsidRPr="00275F92" w:rsidRDefault="00B01F90" w:rsidP="00097935">
            <w:pPr>
              <w:suppressAutoHyphens w:val="0"/>
              <w:jc w:val="left"/>
              <w:rPr>
                <w:sz w:val="20"/>
                <w:szCs w:val="20"/>
                <w:lang w:eastAsia="pl-PL"/>
              </w:rPr>
            </w:pPr>
            <w:r w:rsidRPr="00275F92">
              <w:rPr>
                <w:sz w:val="20"/>
                <w:szCs w:val="20"/>
                <w:lang w:eastAsia="pl-PL"/>
              </w:rPr>
              <w:t>Złota</w:t>
            </w:r>
          </w:p>
        </w:tc>
        <w:tc>
          <w:tcPr>
            <w:tcW w:w="1559" w:type="dxa"/>
          </w:tcPr>
          <w:p w:rsidR="00B01F90" w:rsidRPr="00275F92" w:rsidRDefault="00B01F90" w:rsidP="00097935">
            <w:pPr>
              <w:suppressAutoHyphens w:val="0"/>
              <w:jc w:val="center"/>
              <w:rPr>
                <w:sz w:val="20"/>
                <w:szCs w:val="20"/>
                <w:lang w:eastAsia="pl-PL"/>
              </w:rPr>
            </w:pPr>
            <w:r w:rsidRPr="00275F92">
              <w:rPr>
                <w:sz w:val="20"/>
                <w:szCs w:val="20"/>
                <w:lang w:eastAsia="pl-PL"/>
              </w:rPr>
              <w:t>3,75</w:t>
            </w:r>
          </w:p>
        </w:tc>
        <w:tc>
          <w:tcPr>
            <w:tcW w:w="1701" w:type="dxa"/>
          </w:tcPr>
          <w:p w:rsidR="00B01F90" w:rsidRPr="00275F92" w:rsidRDefault="00B01F90" w:rsidP="00097935">
            <w:pPr>
              <w:suppressAutoHyphens w:val="0"/>
              <w:jc w:val="center"/>
              <w:rPr>
                <w:sz w:val="20"/>
                <w:szCs w:val="20"/>
                <w:lang w:eastAsia="pl-PL"/>
              </w:rPr>
            </w:pPr>
            <w:r w:rsidRPr="00275F92">
              <w:rPr>
                <w:sz w:val="20"/>
                <w:szCs w:val="20"/>
                <w:lang w:eastAsia="pl-PL"/>
              </w:rPr>
              <w:t>13,5</w:t>
            </w:r>
          </w:p>
        </w:tc>
        <w:tc>
          <w:tcPr>
            <w:tcW w:w="1843" w:type="dxa"/>
          </w:tcPr>
          <w:p w:rsidR="00B01F90" w:rsidRPr="00275F92" w:rsidRDefault="00B01F90" w:rsidP="00097935">
            <w:pPr>
              <w:suppressAutoHyphens w:val="0"/>
              <w:jc w:val="center"/>
              <w:rPr>
                <w:sz w:val="20"/>
                <w:szCs w:val="20"/>
                <w:lang w:eastAsia="pl-PL"/>
              </w:rPr>
            </w:pPr>
            <w:r w:rsidRPr="00275F92">
              <w:rPr>
                <w:sz w:val="20"/>
                <w:szCs w:val="20"/>
                <w:lang w:eastAsia="pl-PL"/>
              </w:rPr>
              <w:t>5,5</w:t>
            </w:r>
          </w:p>
        </w:tc>
      </w:tr>
      <w:tr w:rsidR="00B01F90" w:rsidRPr="00275F92" w:rsidTr="00B01F90">
        <w:tc>
          <w:tcPr>
            <w:tcW w:w="2622" w:type="dxa"/>
          </w:tcPr>
          <w:p w:rsidR="00B01F90" w:rsidRPr="00275F92" w:rsidRDefault="00B01F90" w:rsidP="00097935">
            <w:pPr>
              <w:suppressAutoHyphens w:val="0"/>
              <w:jc w:val="left"/>
              <w:rPr>
                <w:sz w:val="20"/>
                <w:szCs w:val="20"/>
                <w:lang w:eastAsia="pl-PL"/>
              </w:rPr>
            </w:pPr>
            <w:r w:rsidRPr="00275F92">
              <w:rPr>
                <w:sz w:val="20"/>
                <w:szCs w:val="20"/>
                <w:lang w:eastAsia="pl-PL"/>
              </w:rPr>
              <w:t>Złota „Lubowiec”</w:t>
            </w:r>
          </w:p>
        </w:tc>
        <w:tc>
          <w:tcPr>
            <w:tcW w:w="1559" w:type="dxa"/>
          </w:tcPr>
          <w:p w:rsidR="00B01F90" w:rsidRPr="00275F92" w:rsidRDefault="00B01F90" w:rsidP="00097935">
            <w:pPr>
              <w:suppressAutoHyphens w:val="0"/>
              <w:jc w:val="center"/>
              <w:rPr>
                <w:sz w:val="20"/>
                <w:szCs w:val="20"/>
                <w:lang w:eastAsia="pl-PL"/>
              </w:rPr>
            </w:pPr>
            <w:r w:rsidRPr="00275F92">
              <w:rPr>
                <w:sz w:val="20"/>
                <w:szCs w:val="20"/>
                <w:lang w:eastAsia="pl-PL"/>
              </w:rPr>
              <w:t>15,0</w:t>
            </w:r>
          </w:p>
        </w:tc>
        <w:tc>
          <w:tcPr>
            <w:tcW w:w="1701" w:type="dxa"/>
          </w:tcPr>
          <w:p w:rsidR="00B01F90" w:rsidRPr="00275F92" w:rsidRDefault="00B01F90" w:rsidP="00097935">
            <w:pPr>
              <w:suppressAutoHyphens w:val="0"/>
              <w:jc w:val="center"/>
              <w:rPr>
                <w:sz w:val="20"/>
                <w:szCs w:val="20"/>
                <w:lang w:eastAsia="pl-PL"/>
              </w:rPr>
            </w:pPr>
            <w:r w:rsidRPr="00275F92">
              <w:rPr>
                <w:sz w:val="20"/>
                <w:szCs w:val="20"/>
                <w:lang w:eastAsia="pl-PL"/>
              </w:rPr>
              <w:t>54,0</w:t>
            </w:r>
          </w:p>
        </w:tc>
        <w:tc>
          <w:tcPr>
            <w:tcW w:w="1843" w:type="dxa"/>
          </w:tcPr>
          <w:p w:rsidR="00B01F90" w:rsidRPr="00275F92" w:rsidRDefault="00B01F90" w:rsidP="00097935">
            <w:pPr>
              <w:suppressAutoHyphens w:val="0"/>
              <w:jc w:val="center"/>
              <w:rPr>
                <w:sz w:val="20"/>
                <w:szCs w:val="20"/>
                <w:lang w:eastAsia="pl-PL"/>
              </w:rPr>
            </w:pPr>
            <w:r w:rsidRPr="00275F92">
              <w:rPr>
                <w:sz w:val="20"/>
                <w:szCs w:val="20"/>
                <w:lang w:eastAsia="pl-PL"/>
              </w:rPr>
              <w:t>6</w:t>
            </w:r>
          </w:p>
        </w:tc>
      </w:tr>
      <w:tr w:rsidR="00B01F90" w:rsidRPr="00275F92" w:rsidTr="00B01F90">
        <w:tc>
          <w:tcPr>
            <w:tcW w:w="2622" w:type="dxa"/>
          </w:tcPr>
          <w:p w:rsidR="00B01F90" w:rsidRPr="00275F92" w:rsidRDefault="00B01F90" w:rsidP="00097935">
            <w:pPr>
              <w:suppressAutoHyphens w:val="0"/>
              <w:jc w:val="left"/>
              <w:rPr>
                <w:sz w:val="20"/>
                <w:szCs w:val="20"/>
                <w:lang w:eastAsia="pl-PL"/>
              </w:rPr>
            </w:pPr>
            <w:r w:rsidRPr="00275F92">
              <w:rPr>
                <w:sz w:val="20"/>
                <w:szCs w:val="20"/>
                <w:lang w:eastAsia="pl-PL"/>
              </w:rPr>
              <w:t>Złota „Graby”</w:t>
            </w:r>
          </w:p>
        </w:tc>
        <w:tc>
          <w:tcPr>
            <w:tcW w:w="1559" w:type="dxa"/>
          </w:tcPr>
          <w:p w:rsidR="00B01F90" w:rsidRPr="00275F92" w:rsidRDefault="00B01F90" w:rsidP="00097935">
            <w:pPr>
              <w:suppressAutoHyphens w:val="0"/>
              <w:jc w:val="center"/>
              <w:rPr>
                <w:sz w:val="20"/>
                <w:szCs w:val="20"/>
                <w:lang w:eastAsia="pl-PL"/>
              </w:rPr>
            </w:pPr>
            <w:r w:rsidRPr="00275F92">
              <w:rPr>
                <w:sz w:val="20"/>
                <w:szCs w:val="20"/>
                <w:lang w:eastAsia="pl-PL"/>
              </w:rPr>
              <w:t>0,55</w:t>
            </w:r>
          </w:p>
        </w:tc>
        <w:tc>
          <w:tcPr>
            <w:tcW w:w="1701" w:type="dxa"/>
          </w:tcPr>
          <w:p w:rsidR="00B01F90" w:rsidRPr="00275F92" w:rsidRDefault="00B01F90" w:rsidP="00097935">
            <w:pPr>
              <w:suppressAutoHyphens w:val="0"/>
              <w:jc w:val="center"/>
              <w:rPr>
                <w:sz w:val="20"/>
                <w:szCs w:val="20"/>
                <w:lang w:eastAsia="pl-PL"/>
              </w:rPr>
            </w:pPr>
            <w:r w:rsidRPr="00275F92">
              <w:rPr>
                <w:sz w:val="20"/>
                <w:szCs w:val="20"/>
                <w:lang w:eastAsia="pl-PL"/>
              </w:rPr>
              <w:t>2,0</w:t>
            </w:r>
          </w:p>
        </w:tc>
        <w:tc>
          <w:tcPr>
            <w:tcW w:w="1843" w:type="dxa"/>
          </w:tcPr>
          <w:p w:rsidR="00B01F90" w:rsidRPr="00275F92" w:rsidRDefault="00B01F90" w:rsidP="00097935">
            <w:pPr>
              <w:suppressAutoHyphens w:val="0"/>
              <w:jc w:val="center"/>
              <w:rPr>
                <w:sz w:val="20"/>
                <w:szCs w:val="20"/>
                <w:lang w:eastAsia="pl-PL"/>
              </w:rPr>
            </w:pPr>
            <w:r w:rsidRPr="00275F92">
              <w:rPr>
                <w:sz w:val="20"/>
                <w:szCs w:val="20"/>
                <w:lang w:eastAsia="pl-PL"/>
              </w:rPr>
              <w:t>4</w:t>
            </w:r>
          </w:p>
        </w:tc>
      </w:tr>
      <w:tr w:rsidR="00B01F90" w:rsidRPr="00275F92" w:rsidTr="00B01F90">
        <w:tc>
          <w:tcPr>
            <w:tcW w:w="2622" w:type="dxa"/>
          </w:tcPr>
          <w:p w:rsidR="00B01F90" w:rsidRPr="00275F92" w:rsidRDefault="00B01F90" w:rsidP="00097935">
            <w:pPr>
              <w:suppressAutoHyphens w:val="0"/>
              <w:jc w:val="left"/>
              <w:rPr>
                <w:sz w:val="20"/>
                <w:szCs w:val="20"/>
                <w:lang w:eastAsia="pl-PL"/>
              </w:rPr>
            </w:pPr>
            <w:r w:rsidRPr="00275F92">
              <w:rPr>
                <w:sz w:val="20"/>
                <w:szCs w:val="20"/>
                <w:lang w:eastAsia="pl-PL"/>
              </w:rPr>
              <w:t>Stawiszyce</w:t>
            </w:r>
          </w:p>
        </w:tc>
        <w:tc>
          <w:tcPr>
            <w:tcW w:w="1559" w:type="dxa"/>
          </w:tcPr>
          <w:p w:rsidR="00B01F90" w:rsidRPr="00275F92" w:rsidRDefault="00B01F90" w:rsidP="00097935">
            <w:pPr>
              <w:suppressAutoHyphens w:val="0"/>
              <w:jc w:val="center"/>
              <w:rPr>
                <w:sz w:val="20"/>
                <w:szCs w:val="20"/>
                <w:lang w:eastAsia="pl-PL"/>
              </w:rPr>
            </w:pPr>
            <w:r w:rsidRPr="00275F92">
              <w:rPr>
                <w:sz w:val="20"/>
                <w:szCs w:val="20"/>
                <w:lang w:eastAsia="pl-PL"/>
              </w:rPr>
              <w:t>13,05</w:t>
            </w:r>
          </w:p>
        </w:tc>
        <w:tc>
          <w:tcPr>
            <w:tcW w:w="1701" w:type="dxa"/>
          </w:tcPr>
          <w:p w:rsidR="00B01F90" w:rsidRPr="00275F92" w:rsidRDefault="00B01F90" w:rsidP="00097935">
            <w:pPr>
              <w:suppressAutoHyphens w:val="0"/>
              <w:jc w:val="center"/>
              <w:rPr>
                <w:sz w:val="20"/>
                <w:szCs w:val="20"/>
                <w:lang w:eastAsia="pl-PL"/>
              </w:rPr>
            </w:pPr>
            <w:r w:rsidRPr="00275F92">
              <w:rPr>
                <w:sz w:val="20"/>
                <w:szCs w:val="20"/>
                <w:lang w:eastAsia="pl-PL"/>
              </w:rPr>
              <w:t>47,0</w:t>
            </w:r>
          </w:p>
        </w:tc>
        <w:tc>
          <w:tcPr>
            <w:tcW w:w="1843" w:type="dxa"/>
          </w:tcPr>
          <w:p w:rsidR="00B01F90" w:rsidRPr="00275F92" w:rsidRDefault="00B01F90" w:rsidP="00097935">
            <w:pPr>
              <w:suppressAutoHyphens w:val="0"/>
              <w:jc w:val="center"/>
              <w:rPr>
                <w:sz w:val="20"/>
                <w:szCs w:val="20"/>
                <w:lang w:eastAsia="pl-PL"/>
              </w:rPr>
            </w:pPr>
            <w:r w:rsidRPr="00275F92">
              <w:rPr>
                <w:sz w:val="20"/>
                <w:szCs w:val="20"/>
                <w:lang w:eastAsia="pl-PL"/>
              </w:rPr>
              <w:t>5,5</w:t>
            </w:r>
          </w:p>
        </w:tc>
      </w:tr>
    </w:tbl>
    <w:p w:rsidR="00B01F90" w:rsidRPr="00275F92" w:rsidRDefault="00B01F90" w:rsidP="00B01F90"/>
    <w:p w:rsidR="00B01F90" w:rsidRPr="00275F92" w:rsidRDefault="00B01F90" w:rsidP="009A76C3">
      <w:pPr>
        <w:ind w:firstLine="454"/>
        <w:rPr>
          <w:szCs w:val="20"/>
        </w:rPr>
      </w:pPr>
      <w:r w:rsidRPr="00275F92">
        <w:rPr>
          <w:szCs w:val="20"/>
        </w:rPr>
        <w:t>Według danych GUS (stan na 31.12.201</w:t>
      </w:r>
      <w:r w:rsidR="00680F45" w:rsidRPr="00275F92">
        <w:rPr>
          <w:szCs w:val="20"/>
        </w:rPr>
        <w:t>4</w:t>
      </w:r>
      <w:r w:rsidRPr="00275F92">
        <w:rPr>
          <w:szCs w:val="20"/>
        </w:rPr>
        <w:t xml:space="preserve">) charakterystyka sieci wodociągowej na terenie gminy przedstawia się następująco: </w:t>
      </w:r>
    </w:p>
    <w:p w:rsidR="00B01F90" w:rsidRPr="00275F92" w:rsidRDefault="00B01F90" w:rsidP="00725DB7">
      <w:pPr>
        <w:numPr>
          <w:ilvl w:val="0"/>
          <w:numId w:val="40"/>
        </w:numPr>
        <w:suppressAutoHyphens w:val="0"/>
        <w:contextualSpacing/>
        <w:jc w:val="left"/>
        <w:rPr>
          <w:szCs w:val="20"/>
        </w:rPr>
      </w:pPr>
      <w:r w:rsidRPr="00275F92">
        <w:rPr>
          <w:szCs w:val="20"/>
        </w:rPr>
        <w:t xml:space="preserve">długość czynnej sieci rozdzielczej </w:t>
      </w:r>
      <w:r w:rsidR="00680F45" w:rsidRPr="00275F92">
        <w:rPr>
          <w:szCs w:val="20"/>
        </w:rPr>
        <w:t>–</w:t>
      </w:r>
      <w:r w:rsidRPr="00275F92">
        <w:rPr>
          <w:szCs w:val="20"/>
        </w:rPr>
        <w:t xml:space="preserve"> </w:t>
      </w:r>
      <w:r w:rsidR="00680F45" w:rsidRPr="00275F92">
        <w:rPr>
          <w:szCs w:val="20"/>
        </w:rPr>
        <w:t>88,4</w:t>
      </w:r>
      <w:r w:rsidRPr="00275F92">
        <w:rPr>
          <w:szCs w:val="20"/>
        </w:rPr>
        <w:t>km;</w:t>
      </w:r>
    </w:p>
    <w:p w:rsidR="00B01F90" w:rsidRPr="00275F92" w:rsidRDefault="00B01F90" w:rsidP="00725DB7">
      <w:pPr>
        <w:numPr>
          <w:ilvl w:val="0"/>
          <w:numId w:val="40"/>
        </w:numPr>
        <w:suppressAutoHyphens w:val="0"/>
        <w:contextualSpacing/>
        <w:jc w:val="left"/>
        <w:rPr>
          <w:szCs w:val="20"/>
        </w:rPr>
      </w:pPr>
      <w:r w:rsidRPr="00275F92">
        <w:rPr>
          <w:szCs w:val="20"/>
        </w:rPr>
        <w:t>połączenia prowadzące do budynków mieszkalnych i zbiorowego zamieszkania-</w:t>
      </w:r>
      <w:r w:rsidR="009A76C3" w:rsidRPr="00275F92">
        <w:rPr>
          <w:szCs w:val="20"/>
        </w:rPr>
        <w:t xml:space="preserve"> 1424</w:t>
      </w:r>
      <w:r w:rsidRPr="00275F92">
        <w:rPr>
          <w:szCs w:val="20"/>
        </w:rPr>
        <w:t>szt.;</w:t>
      </w:r>
    </w:p>
    <w:p w:rsidR="00B01F90" w:rsidRPr="00275F92" w:rsidRDefault="00B01F90" w:rsidP="00725DB7">
      <w:pPr>
        <w:numPr>
          <w:ilvl w:val="0"/>
          <w:numId w:val="40"/>
        </w:numPr>
        <w:suppressAutoHyphens w:val="0"/>
        <w:contextualSpacing/>
        <w:jc w:val="left"/>
        <w:rPr>
          <w:szCs w:val="20"/>
        </w:rPr>
      </w:pPr>
      <w:r w:rsidRPr="00275F92">
        <w:rPr>
          <w:szCs w:val="20"/>
        </w:rPr>
        <w:t xml:space="preserve">ludność korzystająca sieci wodociągowej - </w:t>
      </w:r>
      <w:r w:rsidR="009A76C3" w:rsidRPr="00275F92">
        <w:rPr>
          <w:szCs w:val="20"/>
        </w:rPr>
        <w:t>4213</w:t>
      </w:r>
      <w:r w:rsidRPr="00275F92">
        <w:rPr>
          <w:szCs w:val="20"/>
        </w:rPr>
        <w:t xml:space="preserve"> osób;</w:t>
      </w:r>
    </w:p>
    <w:p w:rsidR="00B01F90" w:rsidRPr="00275F92" w:rsidRDefault="00B01F90" w:rsidP="00725DB7">
      <w:pPr>
        <w:numPr>
          <w:ilvl w:val="0"/>
          <w:numId w:val="40"/>
        </w:numPr>
        <w:suppressAutoHyphens w:val="0"/>
        <w:contextualSpacing/>
        <w:jc w:val="left"/>
        <w:rPr>
          <w:szCs w:val="20"/>
        </w:rPr>
      </w:pPr>
      <w:r w:rsidRPr="00275F92">
        <w:rPr>
          <w:szCs w:val="20"/>
        </w:rPr>
        <w:t xml:space="preserve">zużycie wody w gospodarstwach domowych na 1 mieszkańca – </w:t>
      </w:r>
      <w:r w:rsidR="009A76C3" w:rsidRPr="00275F92">
        <w:rPr>
          <w:szCs w:val="20"/>
        </w:rPr>
        <w:t>2</w:t>
      </w:r>
      <w:r w:rsidRPr="00275F92">
        <w:rPr>
          <w:szCs w:val="20"/>
        </w:rPr>
        <w:t>8,</w:t>
      </w:r>
      <w:r w:rsidR="009A76C3" w:rsidRPr="00275F92">
        <w:rPr>
          <w:szCs w:val="20"/>
        </w:rPr>
        <w:t>6</w:t>
      </w:r>
      <w:r w:rsidRPr="00275F92">
        <w:rPr>
          <w:szCs w:val="20"/>
        </w:rPr>
        <w:t>m</w:t>
      </w:r>
      <w:r w:rsidRPr="00275F92">
        <w:rPr>
          <w:szCs w:val="20"/>
          <w:vertAlign w:val="superscript"/>
        </w:rPr>
        <w:t>3</w:t>
      </w:r>
      <w:r w:rsidRPr="00275F92">
        <w:rPr>
          <w:szCs w:val="20"/>
        </w:rPr>
        <w:t>.</w:t>
      </w:r>
    </w:p>
    <w:p w:rsidR="00B01F90" w:rsidRPr="00275F92" w:rsidRDefault="00B01F90" w:rsidP="00B01F90">
      <w:pPr>
        <w:rPr>
          <w:u w:val="single"/>
        </w:rPr>
      </w:pPr>
    </w:p>
    <w:p w:rsidR="009A76C3" w:rsidRPr="00275F92" w:rsidRDefault="00B01F90" w:rsidP="009A76C3">
      <w:pPr>
        <w:ind w:firstLine="488"/>
        <w:rPr>
          <w:rFonts w:asciiTheme="minorHAnsi" w:hAnsiTheme="minorHAnsi"/>
        </w:rPr>
      </w:pPr>
      <w:r w:rsidRPr="00275F92">
        <w:rPr>
          <w:szCs w:val="20"/>
        </w:rPr>
        <w:t>Na terenie gminy, w miejscowości</w:t>
      </w:r>
      <w:r w:rsidR="009A76C3" w:rsidRPr="00275F92">
        <w:rPr>
          <w:szCs w:val="20"/>
        </w:rPr>
        <w:t xml:space="preserve">ach Chroberz i Złota funkcjonują mechaniczno-biologiczne oczyszczalnie ścieków. </w:t>
      </w:r>
      <w:r w:rsidR="009A76C3" w:rsidRPr="00275F92">
        <w:rPr>
          <w:rFonts w:asciiTheme="minorHAnsi" w:hAnsiTheme="minorHAnsi"/>
        </w:rPr>
        <w:t xml:space="preserve">Mieszkańcy obszarów nie objętych siecią kanalizacyjną odprowadzają ścieki do przydomowych zbiorników bezodpływowych, które są opróżniane </w:t>
      </w:r>
      <w:r w:rsidR="009A76C3" w:rsidRPr="00275F92">
        <w:rPr>
          <w:rFonts w:asciiTheme="minorHAnsi" w:hAnsiTheme="minorHAnsi"/>
        </w:rPr>
        <w:br/>
        <w:t xml:space="preserve">w miarę potrzeb. Ponadto na terenie gminy funkcjonują przydomowe oczyszczalnie ścieków w ilości 341 szt. </w:t>
      </w:r>
    </w:p>
    <w:p w:rsidR="009A76C3" w:rsidRPr="00275F92" w:rsidRDefault="009A76C3" w:rsidP="009A76C3">
      <w:pPr>
        <w:pStyle w:val="Legenda"/>
      </w:pPr>
      <w:bookmarkStart w:id="74" w:name="_Toc454959487"/>
      <w:r w:rsidRPr="00275F92">
        <w:t xml:space="preserve">Tabela </w:t>
      </w:r>
      <w:r w:rsidR="00A25BF4">
        <w:fldChar w:fldCharType="begin"/>
      </w:r>
      <w:r w:rsidR="00A25BF4">
        <w:instrText xml:space="preserve"> SEQ Tabela \* ARABIC </w:instrText>
      </w:r>
      <w:r w:rsidR="00A25BF4">
        <w:fldChar w:fldCharType="separate"/>
      </w:r>
      <w:r w:rsidR="000B7A92" w:rsidRPr="00275F92">
        <w:rPr>
          <w:noProof/>
        </w:rPr>
        <w:t>19</w:t>
      </w:r>
      <w:r w:rsidR="00A25BF4">
        <w:rPr>
          <w:noProof/>
        </w:rPr>
        <w:fldChar w:fldCharType="end"/>
      </w:r>
      <w:r w:rsidRPr="00275F92">
        <w:t xml:space="preserve">. Charakterystyka oczyszczalni ścieków zlokalizowanych na terenie </w:t>
      </w:r>
      <w:r w:rsidR="00A27D69" w:rsidRPr="00275F92">
        <w:t>G</w:t>
      </w:r>
      <w:r w:rsidRPr="00275F92">
        <w:t>miny Złota (dane Urzędu Gminy w Złotej)</w:t>
      </w:r>
      <w:bookmarkEnd w:id="74"/>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410"/>
        <w:gridCol w:w="1417"/>
        <w:gridCol w:w="3260"/>
      </w:tblGrid>
      <w:tr w:rsidR="009A76C3" w:rsidRPr="00275F92" w:rsidTr="00097935">
        <w:tc>
          <w:tcPr>
            <w:tcW w:w="2055" w:type="dxa"/>
          </w:tcPr>
          <w:p w:rsidR="009A76C3" w:rsidRPr="00275F92" w:rsidRDefault="009A76C3" w:rsidP="00097935">
            <w:pPr>
              <w:suppressAutoHyphens w:val="0"/>
              <w:jc w:val="center"/>
              <w:rPr>
                <w:b/>
                <w:sz w:val="20"/>
                <w:szCs w:val="20"/>
                <w:lang w:eastAsia="pl-PL"/>
              </w:rPr>
            </w:pPr>
            <w:r w:rsidRPr="00275F92">
              <w:rPr>
                <w:b/>
                <w:sz w:val="20"/>
                <w:szCs w:val="20"/>
                <w:lang w:eastAsia="pl-PL"/>
              </w:rPr>
              <w:t>Lokalizacja</w:t>
            </w:r>
          </w:p>
        </w:tc>
        <w:tc>
          <w:tcPr>
            <w:tcW w:w="2410" w:type="dxa"/>
          </w:tcPr>
          <w:p w:rsidR="009A76C3" w:rsidRPr="00275F92" w:rsidRDefault="009A76C3" w:rsidP="00097935">
            <w:pPr>
              <w:suppressAutoHyphens w:val="0"/>
              <w:jc w:val="center"/>
              <w:rPr>
                <w:b/>
                <w:sz w:val="20"/>
                <w:szCs w:val="20"/>
                <w:lang w:eastAsia="pl-PL"/>
              </w:rPr>
            </w:pPr>
            <w:r w:rsidRPr="00275F92">
              <w:rPr>
                <w:b/>
                <w:sz w:val="20"/>
                <w:szCs w:val="20"/>
                <w:lang w:eastAsia="pl-PL"/>
              </w:rPr>
              <w:t>Rodzaj</w:t>
            </w:r>
          </w:p>
        </w:tc>
        <w:tc>
          <w:tcPr>
            <w:tcW w:w="1417" w:type="dxa"/>
          </w:tcPr>
          <w:p w:rsidR="009A76C3" w:rsidRPr="00275F92" w:rsidRDefault="009A76C3" w:rsidP="00097935">
            <w:pPr>
              <w:suppressAutoHyphens w:val="0"/>
              <w:jc w:val="center"/>
              <w:rPr>
                <w:b/>
                <w:sz w:val="20"/>
                <w:szCs w:val="20"/>
                <w:lang w:eastAsia="pl-PL"/>
              </w:rPr>
            </w:pPr>
            <w:r w:rsidRPr="00275F92">
              <w:rPr>
                <w:b/>
                <w:sz w:val="20"/>
                <w:szCs w:val="20"/>
                <w:lang w:eastAsia="pl-PL"/>
              </w:rPr>
              <w:t>Przepustowość</w:t>
            </w:r>
          </w:p>
        </w:tc>
        <w:tc>
          <w:tcPr>
            <w:tcW w:w="3260" w:type="dxa"/>
          </w:tcPr>
          <w:p w:rsidR="009A76C3" w:rsidRPr="00275F92" w:rsidRDefault="009A76C3" w:rsidP="00097935">
            <w:pPr>
              <w:suppressAutoHyphens w:val="0"/>
              <w:jc w:val="center"/>
              <w:rPr>
                <w:b/>
                <w:sz w:val="20"/>
                <w:szCs w:val="20"/>
                <w:lang w:eastAsia="pl-PL"/>
              </w:rPr>
            </w:pPr>
            <w:r w:rsidRPr="00275F92">
              <w:rPr>
                <w:b/>
                <w:sz w:val="20"/>
                <w:szCs w:val="20"/>
                <w:lang w:eastAsia="pl-PL"/>
              </w:rPr>
              <w:t>Obszar funkcjonowania</w:t>
            </w:r>
          </w:p>
        </w:tc>
      </w:tr>
      <w:tr w:rsidR="009A76C3" w:rsidRPr="00275F92" w:rsidTr="00097935">
        <w:tc>
          <w:tcPr>
            <w:tcW w:w="2055" w:type="dxa"/>
          </w:tcPr>
          <w:p w:rsidR="009A76C3" w:rsidRPr="00275F92" w:rsidRDefault="009A76C3" w:rsidP="009057BD">
            <w:pPr>
              <w:suppressAutoHyphens w:val="0"/>
              <w:jc w:val="center"/>
              <w:rPr>
                <w:sz w:val="20"/>
                <w:szCs w:val="20"/>
                <w:lang w:eastAsia="pl-PL"/>
              </w:rPr>
            </w:pPr>
            <w:r w:rsidRPr="00275F92">
              <w:rPr>
                <w:sz w:val="20"/>
                <w:szCs w:val="20"/>
                <w:lang w:eastAsia="pl-PL"/>
              </w:rPr>
              <w:t>Złota</w:t>
            </w:r>
          </w:p>
        </w:tc>
        <w:tc>
          <w:tcPr>
            <w:tcW w:w="2410" w:type="dxa"/>
          </w:tcPr>
          <w:p w:rsidR="009A76C3" w:rsidRPr="00275F92" w:rsidRDefault="009A76C3" w:rsidP="00097935">
            <w:pPr>
              <w:suppressAutoHyphens w:val="0"/>
              <w:jc w:val="center"/>
              <w:rPr>
                <w:sz w:val="20"/>
                <w:szCs w:val="20"/>
                <w:lang w:eastAsia="pl-PL"/>
              </w:rPr>
            </w:pPr>
            <w:r w:rsidRPr="00275F92">
              <w:rPr>
                <w:sz w:val="20"/>
                <w:szCs w:val="20"/>
                <w:lang w:eastAsia="pl-PL"/>
              </w:rPr>
              <w:t>mechaniczno-biologiczna</w:t>
            </w:r>
          </w:p>
          <w:p w:rsidR="009A76C3" w:rsidRPr="00275F92" w:rsidRDefault="009A76C3" w:rsidP="00097935">
            <w:pPr>
              <w:suppressAutoHyphens w:val="0"/>
              <w:jc w:val="center"/>
              <w:rPr>
                <w:sz w:val="20"/>
                <w:szCs w:val="20"/>
                <w:lang w:eastAsia="pl-PL"/>
              </w:rPr>
            </w:pPr>
            <w:r w:rsidRPr="00275F92">
              <w:rPr>
                <w:sz w:val="20"/>
                <w:szCs w:val="20"/>
                <w:lang w:eastAsia="pl-PL"/>
              </w:rPr>
              <w:t xml:space="preserve">SBR BIOGEST </w:t>
            </w:r>
          </w:p>
        </w:tc>
        <w:tc>
          <w:tcPr>
            <w:tcW w:w="1417" w:type="dxa"/>
          </w:tcPr>
          <w:p w:rsidR="009A76C3" w:rsidRPr="00275F92" w:rsidRDefault="009A76C3" w:rsidP="00097935">
            <w:pPr>
              <w:suppressAutoHyphens w:val="0"/>
              <w:jc w:val="center"/>
              <w:rPr>
                <w:sz w:val="20"/>
                <w:szCs w:val="20"/>
                <w:lang w:eastAsia="pl-PL"/>
              </w:rPr>
            </w:pPr>
            <w:r w:rsidRPr="00275F92">
              <w:rPr>
                <w:sz w:val="20"/>
                <w:szCs w:val="20"/>
                <w:lang w:eastAsia="pl-PL"/>
              </w:rPr>
              <w:t>165m</w:t>
            </w:r>
            <w:r w:rsidRPr="00275F92">
              <w:rPr>
                <w:sz w:val="20"/>
                <w:szCs w:val="20"/>
                <w:vertAlign w:val="superscript"/>
                <w:lang w:eastAsia="pl-PL"/>
              </w:rPr>
              <w:t>3</w:t>
            </w:r>
            <w:r w:rsidRPr="00275F92">
              <w:rPr>
                <w:sz w:val="20"/>
                <w:szCs w:val="20"/>
                <w:lang w:eastAsia="pl-PL"/>
              </w:rPr>
              <w:t>/dobę</w:t>
            </w:r>
          </w:p>
        </w:tc>
        <w:tc>
          <w:tcPr>
            <w:tcW w:w="3260" w:type="dxa"/>
          </w:tcPr>
          <w:p w:rsidR="009A76C3" w:rsidRPr="00275F92" w:rsidRDefault="009A76C3" w:rsidP="009A76C3">
            <w:pPr>
              <w:suppressAutoHyphens w:val="0"/>
              <w:jc w:val="center"/>
              <w:rPr>
                <w:sz w:val="20"/>
                <w:szCs w:val="20"/>
                <w:lang w:eastAsia="pl-PL"/>
              </w:rPr>
            </w:pPr>
            <w:r w:rsidRPr="00275F92">
              <w:rPr>
                <w:sz w:val="20"/>
                <w:szCs w:val="20"/>
                <w:lang w:eastAsia="pl-PL"/>
              </w:rPr>
              <w:t>Złota, Niegosławice, Nieprowice, Biskupice, Rudawa</w:t>
            </w:r>
          </w:p>
        </w:tc>
      </w:tr>
      <w:tr w:rsidR="009A76C3" w:rsidRPr="00275F92" w:rsidTr="00097935">
        <w:tc>
          <w:tcPr>
            <w:tcW w:w="2055" w:type="dxa"/>
          </w:tcPr>
          <w:p w:rsidR="009A76C3" w:rsidRPr="00275F92" w:rsidRDefault="009A76C3" w:rsidP="009057BD">
            <w:pPr>
              <w:suppressAutoHyphens w:val="0"/>
              <w:jc w:val="center"/>
              <w:rPr>
                <w:sz w:val="20"/>
                <w:szCs w:val="20"/>
                <w:lang w:eastAsia="pl-PL"/>
              </w:rPr>
            </w:pPr>
            <w:r w:rsidRPr="00275F92">
              <w:rPr>
                <w:sz w:val="20"/>
                <w:szCs w:val="20"/>
                <w:lang w:eastAsia="pl-PL"/>
              </w:rPr>
              <w:t>Chroberz</w:t>
            </w:r>
          </w:p>
        </w:tc>
        <w:tc>
          <w:tcPr>
            <w:tcW w:w="2410" w:type="dxa"/>
          </w:tcPr>
          <w:p w:rsidR="009A76C3" w:rsidRPr="00275F92" w:rsidRDefault="009A76C3" w:rsidP="00097935">
            <w:pPr>
              <w:suppressAutoHyphens w:val="0"/>
              <w:jc w:val="center"/>
              <w:rPr>
                <w:sz w:val="20"/>
                <w:szCs w:val="20"/>
                <w:lang w:eastAsia="pl-PL"/>
              </w:rPr>
            </w:pPr>
            <w:r w:rsidRPr="00275F92">
              <w:rPr>
                <w:sz w:val="20"/>
                <w:szCs w:val="20"/>
                <w:lang w:eastAsia="pl-PL"/>
              </w:rPr>
              <w:t>mechaniczno-biologiczna BIOBLOK PS</w:t>
            </w:r>
          </w:p>
        </w:tc>
        <w:tc>
          <w:tcPr>
            <w:tcW w:w="1417" w:type="dxa"/>
          </w:tcPr>
          <w:p w:rsidR="009A76C3" w:rsidRPr="00275F92" w:rsidRDefault="009A76C3" w:rsidP="00097935">
            <w:pPr>
              <w:jc w:val="center"/>
              <w:rPr>
                <w:sz w:val="20"/>
                <w:szCs w:val="20"/>
              </w:rPr>
            </w:pPr>
            <w:r w:rsidRPr="00275F92">
              <w:rPr>
                <w:sz w:val="20"/>
                <w:szCs w:val="20"/>
                <w:lang w:eastAsia="pl-PL"/>
              </w:rPr>
              <w:t>65m</w:t>
            </w:r>
            <w:r w:rsidRPr="00275F92">
              <w:rPr>
                <w:sz w:val="20"/>
                <w:szCs w:val="20"/>
                <w:vertAlign w:val="superscript"/>
                <w:lang w:eastAsia="pl-PL"/>
              </w:rPr>
              <w:t>3</w:t>
            </w:r>
            <w:r w:rsidRPr="00275F92">
              <w:rPr>
                <w:sz w:val="20"/>
                <w:szCs w:val="20"/>
                <w:lang w:eastAsia="pl-PL"/>
              </w:rPr>
              <w:t>/dobę</w:t>
            </w:r>
          </w:p>
        </w:tc>
        <w:tc>
          <w:tcPr>
            <w:tcW w:w="3260" w:type="dxa"/>
          </w:tcPr>
          <w:p w:rsidR="009A76C3" w:rsidRPr="00275F92" w:rsidRDefault="009A76C3" w:rsidP="00097935">
            <w:pPr>
              <w:suppressAutoHyphens w:val="0"/>
              <w:jc w:val="center"/>
              <w:rPr>
                <w:sz w:val="20"/>
                <w:szCs w:val="20"/>
                <w:lang w:eastAsia="pl-PL"/>
              </w:rPr>
            </w:pPr>
            <w:r w:rsidRPr="00275F92">
              <w:rPr>
                <w:sz w:val="20"/>
                <w:szCs w:val="20"/>
                <w:lang w:eastAsia="pl-PL"/>
              </w:rPr>
              <w:t>Chroberz</w:t>
            </w:r>
          </w:p>
        </w:tc>
      </w:tr>
    </w:tbl>
    <w:p w:rsidR="009A76C3" w:rsidRPr="00275F92" w:rsidRDefault="009A76C3" w:rsidP="009A76C3">
      <w:pPr>
        <w:autoSpaceDE w:val="0"/>
        <w:autoSpaceDN w:val="0"/>
        <w:adjustRightInd w:val="0"/>
        <w:ind w:firstLine="454"/>
        <w:rPr>
          <w:szCs w:val="20"/>
        </w:rPr>
      </w:pPr>
    </w:p>
    <w:p w:rsidR="00B01F90" w:rsidRPr="00275F92" w:rsidRDefault="00B01F90" w:rsidP="009A76C3">
      <w:pPr>
        <w:ind w:firstLine="454"/>
        <w:rPr>
          <w:szCs w:val="20"/>
        </w:rPr>
      </w:pPr>
      <w:r w:rsidRPr="00275F92">
        <w:rPr>
          <w:szCs w:val="20"/>
        </w:rPr>
        <w:t>Według danych GUS (stan na 31.12.201</w:t>
      </w:r>
      <w:r w:rsidR="009A76C3" w:rsidRPr="00275F92">
        <w:rPr>
          <w:szCs w:val="20"/>
        </w:rPr>
        <w:t>4</w:t>
      </w:r>
      <w:r w:rsidRPr="00275F92">
        <w:rPr>
          <w:szCs w:val="20"/>
        </w:rPr>
        <w:t xml:space="preserve">) charakterystyka sieci kanalizacyjnej na terenie gminy przedstawia się następująco: </w:t>
      </w:r>
    </w:p>
    <w:p w:rsidR="00B01F90" w:rsidRPr="00275F92" w:rsidRDefault="00B01F90" w:rsidP="00725DB7">
      <w:pPr>
        <w:numPr>
          <w:ilvl w:val="0"/>
          <w:numId w:val="40"/>
        </w:numPr>
        <w:suppressAutoHyphens w:val="0"/>
        <w:contextualSpacing/>
        <w:jc w:val="left"/>
        <w:rPr>
          <w:szCs w:val="20"/>
        </w:rPr>
      </w:pPr>
      <w:r w:rsidRPr="00275F92">
        <w:rPr>
          <w:szCs w:val="20"/>
        </w:rPr>
        <w:t xml:space="preserve">długość czynnej sieci kanalizacyjnej – </w:t>
      </w:r>
      <w:r w:rsidR="009A76C3" w:rsidRPr="00275F92">
        <w:rPr>
          <w:szCs w:val="20"/>
        </w:rPr>
        <w:t>34,2</w:t>
      </w:r>
      <w:r w:rsidRPr="00275F92">
        <w:rPr>
          <w:szCs w:val="20"/>
        </w:rPr>
        <w:t>km;</w:t>
      </w:r>
    </w:p>
    <w:p w:rsidR="00B01F90" w:rsidRPr="00275F92" w:rsidRDefault="00B01F90" w:rsidP="00725DB7">
      <w:pPr>
        <w:numPr>
          <w:ilvl w:val="0"/>
          <w:numId w:val="40"/>
        </w:numPr>
        <w:suppressAutoHyphens w:val="0"/>
        <w:contextualSpacing/>
        <w:jc w:val="left"/>
        <w:rPr>
          <w:szCs w:val="20"/>
        </w:rPr>
      </w:pPr>
      <w:r w:rsidRPr="00275F92">
        <w:rPr>
          <w:szCs w:val="20"/>
        </w:rPr>
        <w:t xml:space="preserve">połączenia prowadzące do budynków mieszkalnych i zbiorowego zamieszkania – </w:t>
      </w:r>
      <w:r w:rsidR="00F8540A" w:rsidRPr="00275F92">
        <w:rPr>
          <w:szCs w:val="20"/>
        </w:rPr>
        <w:t>551</w:t>
      </w:r>
      <w:r w:rsidRPr="00275F92">
        <w:rPr>
          <w:szCs w:val="20"/>
        </w:rPr>
        <w:t xml:space="preserve"> szt.;</w:t>
      </w:r>
    </w:p>
    <w:p w:rsidR="00B01F90" w:rsidRPr="00275F92" w:rsidRDefault="00B01F90" w:rsidP="00725DB7">
      <w:pPr>
        <w:numPr>
          <w:ilvl w:val="0"/>
          <w:numId w:val="40"/>
        </w:numPr>
        <w:suppressAutoHyphens w:val="0"/>
        <w:contextualSpacing/>
        <w:jc w:val="left"/>
        <w:rPr>
          <w:szCs w:val="20"/>
        </w:rPr>
      </w:pPr>
      <w:r w:rsidRPr="00275F92">
        <w:rPr>
          <w:szCs w:val="20"/>
        </w:rPr>
        <w:t xml:space="preserve">ludność korzystająca sieci kanalizacyjnej - </w:t>
      </w:r>
      <w:r w:rsidR="00F8540A" w:rsidRPr="00275F92">
        <w:rPr>
          <w:szCs w:val="20"/>
        </w:rPr>
        <w:t>1</w:t>
      </w:r>
      <w:r w:rsidRPr="00275F92">
        <w:rPr>
          <w:szCs w:val="20"/>
        </w:rPr>
        <w:t>56</w:t>
      </w:r>
      <w:r w:rsidR="00F8540A" w:rsidRPr="00275F92">
        <w:rPr>
          <w:szCs w:val="20"/>
        </w:rPr>
        <w:t>8</w:t>
      </w:r>
      <w:r w:rsidRPr="00275F92">
        <w:rPr>
          <w:szCs w:val="20"/>
        </w:rPr>
        <w:t xml:space="preserve"> osób;</w:t>
      </w:r>
    </w:p>
    <w:p w:rsidR="00F8540A" w:rsidRPr="00275F92" w:rsidRDefault="00F8540A" w:rsidP="00725DB7">
      <w:pPr>
        <w:numPr>
          <w:ilvl w:val="0"/>
          <w:numId w:val="40"/>
        </w:numPr>
        <w:suppressAutoHyphens w:val="0"/>
        <w:contextualSpacing/>
        <w:jc w:val="left"/>
        <w:rPr>
          <w:szCs w:val="20"/>
        </w:rPr>
      </w:pPr>
      <w:r w:rsidRPr="00275F92">
        <w:rPr>
          <w:szCs w:val="20"/>
        </w:rPr>
        <w:t>ścieki odprowadzone – 65dam</w:t>
      </w:r>
      <w:r w:rsidRPr="00275F92">
        <w:rPr>
          <w:szCs w:val="20"/>
          <w:vertAlign w:val="superscript"/>
        </w:rPr>
        <w:t>3</w:t>
      </w:r>
      <w:r w:rsidR="009057BD" w:rsidRPr="00275F92">
        <w:rPr>
          <w:szCs w:val="20"/>
        </w:rPr>
        <w:t xml:space="preserve"> </w:t>
      </w:r>
      <w:r w:rsidRPr="00275F92">
        <w:rPr>
          <w:szCs w:val="20"/>
        </w:rPr>
        <w:t>(</w:t>
      </w:r>
      <w:r w:rsidR="009057BD" w:rsidRPr="00275F92">
        <w:rPr>
          <w:szCs w:val="20"/>
        </w:rPr>
        <w:t>6500m</w:t>
      </w:r>
      <w:r w:rsidR="009057BD" w:rsidRPr="00275F92">
        <w:rPr>
          <w:szCs w:val="20"/>
          <w:vertAlign w:val="superscript"/>
        </w:rPr>
        <w:t>3</w:t>
      </w:r>
      <w:r w:rsidR="009057BD" w:rsidRPr="00275F92">
        <w:rPr>
          <w:szCs w:val="20"/>
        </w:rPr>
        <w:t>).</w:t>
      </w:r>
    </w:p>
    <w:p w:rsidR="00E65A74" w:rsidRPr="00275F92" w:rsidRDefault="00E65A74" w:rsidP="00B63A6E"/>
    <w:p w:rsidR="00EF1EBB" w:rsidRPr="00275F92" w:rsidRDefault="00EF1EBB" w:rsidP="00B41D18">
      <w:pPr>
        <w:pStyle w:val="Nagwek5"/>
      </w:pPr>
      <w:bookmarkStart w:id="75" w:name="_Toc454973256"/>
      <w:r w:rsidRPr="00275F92">
        <w:t>3.3. Gospodarka odpadami</w:t>
      </w:r>
      <w:bookmarkEnd w:id="75"/>
      <w:r w:rsidRPr="00275F92">
        <w:t xml:space="preserve"> </w:t>
      </w:r>
    </w:p>
    <w:p w:rsidR="00DB0824" w:rsidRPr="00275F92" w:rsidRDefault="00DB0824" w:rsidP="00B16339">
      <w:pPr>
        <w:rPr>
          <w:rFonts w:asciiTheme="minorHAnsi" w:hAnsiTheme="minorHAnsi"/>
          <w:lang w:eastAsia="pl-PL"/>
        </w:rPr>
      </w:pPr>
    </w:p>
    <w:p w:rsidR="00CD6589" w:rsidRPr="00275F92" w:rsidRDefault="00D94ACC" w:rsidP="00544D20">
      <w:pPr>
        <w:ind w:firstLine="454"/>
        <w:rPr>
          <w:lang w:eastAsia="pl-PL"/>
        </w:rPr>
      </w:pPr>
      <w:r w:rsidRPr="00275F92">
        <w:rPr>
          <w:rFonts w:asciiTheme="minorHAnsi" w:hAnsiTheme="minorHAnsi"/>
          <w:lang w:eastAsia="pl-PL"/>
        </w:rPr>
        <w:t xml:space="preserve">Odpady komunalne na terenie gminy powstają przede wszystkim w sektorze gospodarstw domowych oraz w obiektach infrastruktury, tj. handel, usługi, zakłady </w:t>
      </w:r>
      <w:r w:rsidRPr="00275F92">
        <w:rPr>
          <w:rFonts w:asciiTheme="minorHAnsi" w:hAnsiTheme="minorHAnsi"/>
          <w:lang w:eastAsia="pl-PL"/>
        </w:rPr>
        <w:lastRenderedPageBreak/>
        <w:t xml:space="preserve">rzemieślnicze, zakłady produkcyjne w części socjalnej, tereny zielone- cmentarze, ulice </w:t>
      </w:r>
      <w:r w:rsidR="00FB7BA5" w:rsidRPr="00275F92">
        <w:rPr>
          <w:rFonts w:asciiTheme="minorHAnsi" w:hAnsiTheme="minorHAnsi"/>
          <w:lang w:eastAsia="pl-PL"/>
        </w:rPr>
        <w:br/>
      </w:r>
      <w:r w:rsidRPr="00275F92">
        <w:rPr>
          <w:rFonts w:asciiTheme="minorHAnsi" w:hAnsiTheme="minorHAnsi"/>
          <w:lang w:eastAsia="pl-PL"/>
        </w:rPr>
        <w:t xml:space="preserve">i place, placówki kulturalno- oświatowe, ośrodki zdrowia, obiekty administracji publicznej, </w:t>
      </w:r>
      <w:r w:rsidRPr="00275F92">
        <w:rPr>
          <w:lang w:eastAsia="pl-PL"/>
        </w:rPr>
        <w:t xml:space="preserve">inne instytucje posiadające część socjalno- biurową. </w:t>
      </w:r>
    </w:p>
    <w:p w:rsidR="00272564" w:rsidRPr="00275F92" w:rsidRDefault="00272564" w:rsidP="00272564">
      <w:r w:rsidRPr="00275F92">
        <w:t xml:space="preserve">Od lipca 2013 roku w Polsce w zakresie gospodarki odpadami zaczęły obowiązywać przepisy, które nakładają na gminę obowiązek selektywnego zbierania odpadów komunalnych w celu osiągnięcia odpowiednich poziomów recyklingu. </w:t>
      </w:r>
    </w:p>
    <w:p w:rsidR="00800356" w:rsidRPr="00275F92" w:rsidRDefault="00FB7BA5" w:rsidP="00272564">
      <w:pPr>
        <w:pStyle w:val="Default"/>
        <w:jc w:val="both"/>
        <w:rPr>
          <w:rFonts w:ascii="Calibri" w:hAnsi="Calibri"/>
          <w:color w:val="auto"/>
        </w:rPr>
      </w:pPr>
      <w:r w:rsidRPr="00275F92">
        <w:rPr>
          <w:rFonts w:ascii="Calibri" w:hAnsi="Calibri"/>
          <w:color w:val="auto"/>
        </w:rPr>
        <w:t xml:space="preserve">W zamian za uiszczaną przez mieszkańców opłatę gmina gospodaruje odpadami komunalnymi zgodnie z obowiązującymi przepisami. </w:t>
      </w:r>
      <w:r w:rsidR="00800356" w:rsidRPr="00275F92">
        <w:rPr>
          <w:rFonts w:ascii="Calibri" w:hAnsi="Calibri"/>
          <w:color w:val="auto"/>
        </w:rPr>
        <w:t>Gmina systemem objęła odbiór i </w:t>
      </w:r>
      <w:r w:rsidR="00254FD1" w:rsidRPr="00275F92">
        <w:rPr>
          <w:rFonts w:ascii="Calibri" w:hAnsi="Calibri"/>
          <w:color w:val="auto"/>
        </w:rPr>
        <w:t xml:space="preserve">zagospodarowanie odpadów pochodzących z nieruchomości zamieszkałych oraz wyposażenie tych nieruchomości w pojemniki do gromadzenia odpadów oraz obwoźną zbiórkę odpadów wielkogabarytowych. </w:t>
      </w:r>
    </w:p>
    <w:p w:rsidR="00FB7BA5" w:rsidRPr="00275F92" w:rsidRDefault="00FB7BA5" w:rsidP="00642D0B">
      <w:pPr>
        <w:pStyle w:val="Default"/>
        <w:ind w:firstLine="488"/>
        <w:jc w:val="both"/>
        <w:rPr>
          <w:rFonts w:ascii="Calibri" w:hAnsi="Calibri"/>
          <w:color w:val="auto"/>
        </w:rPr>
      </w:pPr>
      <w:r w:rsidRPr="00275F92">
        <w:rPr>
          <w:rFonts w:ascii="Calibri" w:hAnsi="Calibri"/>
          <w:color w:val="auto"/>
        </w:rPr>
        <w:t xml:space="preserve">W ramach nowego systemu właściciele nieruchomości zamieszkałych z terenu gminy mają możliwość prowadzenia selektywnej zbiórki odpadów „u źródła”, czyli w gospodarstwie domowym, bezpośrednio na nieruchomości. Odbiorem „u źródła” objęte zostały frakcje odpadów: </w:t>
      </w:r>
    </w:p>
    <w:p w:rsidR="00FB7BA5" w:rsidRPr="00275F92" w:rsidRDefault="00642D0B" w:rsidP="00642D0B">
      <w:pPr>
        <w:pStyle w:val="Default"/>
        <w:jc w:val="both"/>
        <w:rPr>
          <w:rFonts w:ascii="Calibri" w:hAnsi="Calibri"/>
          <w:color w:val="auto"/>
        </w:rPr>
      </w:pPr>
      <w:r w:rsidRPr="00275F92">
        <w:rPr>
          <w:rFonts w:ascii="Calibri" w:hAnsi="Calibri" w:cs="Arial"/>
          <w:color w:val="auto"/>
        </w:rPr>
        <w:t xml:space="preserve">- </w:t>
      </w:r>
      <w:r w:rsidR="00FB7BA5" w:rsidRPr="00275F92">
        <w:rPr>
          <w:rFonts w:ascii="Calibri" w:hAnsi="Calibri"/>
          <w:color w:val="auto"/>
        </w:rPr>
        <w:t xml:space="preserve">odpady komunalne zmieszane (pozostałość po segregacji), </w:t>
      </w:r>
    </w:p>
    <w:p w:rsidR="00FB7BA5" w:rsidRPr="00275F92" w:rsidRDefault="00642D0B" w:rsidP="00642D0B">
      <w:pPr>
        <w:pStyle w:val="Default"/>
        <w:jc w:val="both"/>
        <w:rPr>
          <w:rFonts w:ascii="Calibri" w:hAnsi="Calibri"/>
          <w:color w:val="auto"/>
        </w:rPr>
      </w:pPr>
      <w:r w:rsidRPr="00275F92">
        <w:rPr>
          <w:rFonts w:ascii="Calibri" w:hAnsi="Calibri"/>
          <w:color w:val="auto"/>
        </w:rPr>
        <w:t xml:space="preserve">- </w:t>
      </w:r>
      <w:r w:rsidR="00FB7BA5" w:rsidRPr="00275F92">
        <w:rPr>
          <w:rFonts w:ascii="Calibri" w:hAnsi="Calibri"/>
          <w:color w:val="auto"/>
        </w:rPr>
        <w:t xml:space="preserve">odpady suche (papier, tworzywa sztuczne, metal), </w:t>
      </w:r>
    </w:p>
    <w:p w:rsidR="002A5C4D" w:rsidRPr="00275F92" w:rsidRDefault="00642D0B" w:rsidP="00642D0B">
      <w:pPr>
        <w:pStyle w:val="Default"/>
        <w:jc w:val="both"/>
        <w:rPr>
          <w:rFonts w:ascii="Calibri" w:hAnsi="Calibri"/>
          <w:color w:val="auto"/>
        </w:rPr>
      </w:pPr>
      <w:r w:rsidRPr="00275F92">
        <w:rPr>
          <w:rFonts w:ascii="Calibri" w:hAnsi="Calibri"/>
          <w:color w:val="auto"/>
        </w:rPr>
        <w:t xml:space="preserve">- </w:t>
      </w:r>
      <w:r w:rsidR="00FB7BA5" w:rsidRPr="00275F92">
        <w:rPr>
          <w:rFonts w:ascii="Calibri" w:hAnsi="Calibri"/>
          <w:color w:val="auto"/>
        </w:rPr>
        <w:t>odpad</w:t>
      </w:r>
      <w:r w:rsidR="00800356" w:rsidRPr="00275F92">
        <w:rPr>
          <w:rFonts w:ascii="Calibri" w:hAnsi="Calibri"/>
          <w:color w:val="auto"/>
        </w:rPr>
        <w:t>y ze szkła (opakowania szklane).</w:t>
      </w:r>
      <w:r w:rsidR="00FB7BA5" w:rsidRPr="00275F92">
        <w:rPr>
          <w:rFonts w:ascii="Calibri" w:hAnsi="Calibri"/>
          <w:color w:val="auto"/>
        </w:rPr>
        <w:t xml:space="preserve"> </w:t>
      </w:r>
    </w:p>
    <w:p w:rsidR="00A759DF" w:rsidRPr="00275F92" w:rsidRDefault="000037B8" w:rsidP="000037B8">
      <w:pPr>
        <w:pStyle w:val="Legenda"/>
      </w:pPr>
      <w:bookmarkStart w:id="76" w:name="_Toc374354110"/>
      <w:bookmarkStart w:id="77" w:name="_Toc454959488"/>
      <w:r w:rsidRPr="00275F92">
        <w:t xml:space="preserve">Tabela </w:t>
      </w:r>
      <w:r w:rsidR="0092205D" w:rsidRPr="00275F92">
        <w:fldChar w:fldCharType="begin"/>
      </w:r>
      <w:r w:rsidR="000E4C54" w:rsidRPr="00275F92">
        <w:instrText xml:space="preserve"> SEQ Tabela \* ARABIC </w:instrText>
      </w:r>
      <w:r w:rsidR="0092205D" w:rsidRPr="00275F92">
        <w:fldChar w:fldCharType="separate"/>
      </w:r>
      <w:r w:rsidR="000B7A92" w:rsidRPr="00275F92">
        <w:rPr>
          <w:noProof/>
        </w:rPr>
        <w:t>20</w:t>
      </w:r>
      <w:r w:rsidR="0092205D" w:rsidRPr="00275F92">
        <w:fldChar w:fldCharType="end"/>
      </w:r>
      <w:r w:rsidR="009F2680" w:rsidRPr="00275F92">
        <w:t>.</w:t>
      </w:r>
      <w:r w:rsidR="00A759DF" w:rsidRPr="00275F92">
        <w:t xml:space="preserve"> Odpady zbierane w </w:t>
      </w:r>
      <w:r w:rsidR="005C60A3" w:rsidRPr="00275F92">
        <w:t xml:space="preserve">Gminie </w:t>
      </w:r>
      <w:r w:rsidR="007561F0" w:rsidRPr="00275F92">
        <w:t>Złota</w:t>
      </w:r>
      <w:r w:rsidR="00A759DF" w:rsidRPr="00275F92">
        <w:t xml:space="preserve"> w latach 20</w:t>
      </w:r>
      <w:r w:rsidR="00FB7BA5" w:rsidRPr="00275F92">
        <w:t>10</w:t>
      </w:r>
      <w:r w:rsidR="00A759DF" w:rsidRPr="00275F92">
        <w:t>-201</w:t>
      </w:r>
      <w:bookmarkEnd w:id="76"/>
      <w:r w:rsidR="00770366" w:rsidRPr="00275F92">
        <w:t>4</w:t>
      </w:r>
      <w:r w:rsidR="0003150F" w:rsidRPr="00275F92">
        <w:t xml:space="preserve"> (dane</w:t>
      </w:r>
      <w:r w:rsidR="00902BB2" w:rsidRPr="00275F92">
        <w:t xml:space="preserve"> </w:t>
      </w:r>
      <w:r w:rsidR="00416C41" w:rsidRPr="00275F92">
        <w:t>GUS, Bank Danych Lokalnych</w:t>
      </w:r>
      <w:r w:rsidR="00902BB2" w:rsidRPr="00275F92">
        <w:t>)</w:t>
      </w:r>
      <w:bookmarkEnd w:id="77"/>
      <w:r w:rsidR="0003150F" w:rsidRPr="00275F92">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162"/>
        <w:gridCol w:w="1162"/>
        <w:gridCol w:w="1162"/>
        <w:gridCol w:w="1162"/>
        <w:gridCol w:w="1163"/>
      </w:tblGrid>
      <w:tr w:rsidR="00770366" w:rsidRPr="00275F92" w:rsidTr="00216FF8">
        <w:tc>
          <w:tcPr>
            <w:tcW w:w="3369" w:type="dxa"/>
          </w:tcPr>
          <w:p w:rsidR="00770366" w:rsidRPr="00275F92" w:rsidRDefault="00770366" w:rsidP="00197D30">
            <w:pPr>
              <w:pStyle w:val="Styl4dotabelnagrowki"/>
              <w:rPr>
                <w:rFonts w:asciiTheme="minorHAnsi" w:hAnsiTheme="minorHAnsi"/>
                <w:color w:val="auto"/>
              </w:rPr>
            </w:pPr>
            <w:r w:rsidRPr="00275F92">
              <w:rPr>
                <w:rFonts w:asciiTheme="minorHAnsi" w:hAnsiTheme="minorHAnsi"/>
                <w:color w:val="auto"/>
              </w:rPr>
              <w:t>Rodzaj</w:t>
            </w:r>
          </w:p>
        </w:tc>
        <w:tc>
          <w:tcPr>
            <w:tcW w:w="1162" w:type="dxa"/>
          </w:tcPr>
          <w:p w:rsidR="00770366" w:rsidRPr="00275F92" w:rsidRDefault="00770366" w:rsidP="00254FD1">
            <w:pPr>
              <w:pStyle w:val="Styl4dotabelnagrowki"/>
              <w:rPr>
                <w:rFonts w:asciiTheme="minorHAnsi" w:hAnsiTheme="minorHAnsi"/>
                <w:color w:val="auto"/>
              </w:rPr>
            </w:pPr>
            <w:r w:rsidRPr="00275F92">
              <w:rPr>
                <w:rFonts w:asciiTheme="minorHAnsi" w:hAnsiTheme="minorHAnsi"/>
                <w:color w:val="auto"/>
              </w:rPr>
              <w:t>2010</w:t>
            </w:r>
          </w:p>
        </w:tc>
        <w:tc>
          <w:tcPr>
            <w:tcW w:w="1162" w:type="dxa"/>
          </w:tcPr>
          <w:p w:rsidR="00770366" w:rsidRPr="00275F92" w:rsidRDefault="00770366" w:rsidP="00254FD1">
            <w:pPr>
              <w:pStyle w:val="Styl4dotabelnagrowki"/>
              <w:rPr>
                <w:rFonts w:asciiTheme="minorHAnsi" w:hAnsiTheme="minorHAnsi"/>
                <w:color w:val="auto"/>
              </w:rPr>
            </w:pPr>
            <w:r w:rsidRPr="00275F92">
              <w:rPr>
                <w:rFonts w:asciiTheme="minorHAnsi" w:hAnsiTheme="minorHAnsi"/>
                <w:color w:val="auto"/>
              </w:rPr>
              <w:t>2011</w:t>
            </w:r>
          </w:p>
        </w:tc>
        <w:tc>
          <w:tcPr>
            <w:tcW w:w="1162" w:type="dxa"/>
          </w:tcPr>
          <w:p w:rsidR="00770366" w:rsidRPr="00275F92" w:rsidRDefault="00770366" w:rsidP="00254FD1">
            <w:pPr>
              <w:pStyle w:val="Styl4dotabelnagrowki"/>
              <w:rPr>
                <w:rFonts w:asciiTheme="minorHAnsi" w:hAnsiTheme="minorHAnsi"/>
                <w:color w:val="auto"/>
              </w:rPr>
            </w:pPr>
            <w:r w:rsidRPr="00275F92">
              <w:rPr>
                <w:rFonts w:asciiTheme="minorHAnsi" w:hAnsiTheme="minorHAnsi"/>
                <w:color w:val="auto"/>
              </w:rPr>
              <w:t>2012</w:t>
            </w:r>
          </w:p>
        </w:tc>
        <w:tc>
          <w:tcPr>
            <w:tcW w:w="1162" w:type="dxa"/>
          </w:tcPr>
          <w:p w:rsidR="00770366" w:rsidRPr="00275F92" w:rsidRDefault="00770366" w:rsidP="00254FD1">
            <w:pPr>
              <w:pStyle w:val="Styl4dotabelnagrowki"/>
              <w:rPr>
                <w:rFonts w:asciiTheme="minorHAnsi" w:hAnsiTheme="minorHAnsi"/>
                <w:color w:val="auto"/>
              </w:rPr>
            </w:pPr>
            <w:r w:rsidRPr="00275F92">
              <w:rPr>
                <w:rFonts w:asciiTheme="minorHAnsi" w:hAnsiTheme="minorHAnsi"/>
                <w:color w:val="auto"/>
              </w:rPr>
              <w:t>2013</w:t>
            </w:r>
          </w:p>
        </w:tc>
        <w:tc>
          <w:tcPr>
            <w:tcW w:w="1163" w:type="dxa"/>
          </w:tcPr>
          <w:p w:rsidR="00770366" w:rsidRPr="00275F92" w:rsidRDefault="00770366" w:rsidP="00254FD1">
            <w:pPr>
              <w:pStyle w:val="Styl4dotabelnagrowki"/>
              <w:rPr>
                <w:rFonts w:asciiTheme="minorHAnsi" w:hAnsiTheme="minorHAnsi"/>
                <w:color w:val="auto"/>
              </w:rPr>
            </w:pPr>
            <w:r w:rsidRPr="00275F92">
              <w:rPr>
                <w:rFonts w:asciiTheme="minorHAnsi" w:hAnsiTheme="minorHAnsi"/>
                <w:color w:val="auto"/>
              </w:rPr>
              <w:t>2014</w:t>
            </w:r>
          </w:p>
        </w:tc>
      </w:tr>
      <w:tr w:rsidR="00770366" w:rsidRPr="00275F92" w:rsidTr="00216FF8">
        <w:tc>
          <w:tcPr>
            <w:tcW w:w="3369" w:type="dxa"/>
          </w:tcPr>
          <w:p w:rsidR="00770366" w:rsidRPr="00275F92" w:rsidRDefault="00770366" w:rsidP="00197D30">
            <w:pPr>
              <w:pStyle w:val="Styl4dotabel0"/>
              <w:rPr>
                <w:rFonts w:asciiTheme="minorHAnsi" w:hAnsiTheme="minorHAnsi"/>
                <w:color w:val="auto"/>
                <w:sz w:val="22"/>
              </w:rPr>
            </w:pPr>
            <w:r w:rsidRPr="00275F92">
              <w:rPr>
                <w:rFonts w:asciiTheme="minorHAnsi" w:hAnsiTheme="minorHAnsi"/>
                <w:color w:val="auto"/>
                <w:sz w:val="22"/>
              </w:rPr>
              <w:t>Zmieszane odpady zebrane w ciągu roku ogółem (w Mg)</w:t>
            </w:r>
          </w:p>
        </w:tc>
        <w:tc>
          <w:tcPr>
            <w:tcW w:w="1162" w:type="dxa"/>
            <w:vAlign w:val="center"/>
          </w:tcPr>
          <w:p w:rsidR="00770366" w:rsidRPr="00275F92" w:rsidRDefault="00770366" w:rsidP="00770366">
            <w:pPr>
              <w:spacing w:line="240" w:lineRule="atLeast"/>
              <w:jc w:val="center"/>
              <w:rPr>
                <w:rFonts w:asciiTheme="minorHAnsi" w:hAnsiTheme="minorHAnsi"/>
                <w:sz w:val="22"/>
                <w:szCs w:val="22"/>
              </w:rPr>
            </w:pPr>
            <w:r w:rsidRPr="00275F92">
              <w:rPr>
                <w:rFonts w:asciiTheme="minorHAnsi" w:hAnsiTheme="minorHAnsi"/>
                <w:sz w:val="22"/>
                <w:szCs w:val="22"/>
              </w:rPr>
              <w:t>195,16</w:t>
            </w:r>
          </w:p>
        </w:tc>
        <w:tc>
          <w:tcPr>
            <w:tcW w:w="1162" w:type="dxa"/>
            <w:vAlign w:val="center"/>
          </w:tcPr>
          <w:p w:rsidR="00770366" w:rsidRPr="00275F92" w:rsidRDefault="00770366" w:rsidP="00770366">
            <w:pPr>
              <w:spacing w:line="240" w:lineRule="atLeast"/>
              <w:jc w:val="center"/>
              <w:rPr>
                <w:rFonts w:asciiTheme="minorHAnsi" w:hAnsiTheme="minorHAnsi"/>
                <w:sz w:val="22"/>
                <w:szCs w:val="22"/>
              </w:rPr>
            </w:pPr>
            <w:r w:rsidRPr="00275F92">
              <w:rPr>
                <w:rFonts w:asciiTheme="minorHAnsi" w:hAnsiTheme="minorHAnsi"/>
                <w:sz w:val="22"/>
                <w:szCs w:val="22"/>
              </w:rPr>
              <w:t>150,20</w:t>
            </w:r>
          </w:p>
        </w:tc>
        <w:tc>
          <w:tcPr>
            <w:tcW w:w="1162" w:type="dxa"/>
            <w:vAlign w:val="center"/>
          </w:tcPr>
          <w:p w:rsidR="00770366" w:rsidRPr="00275F92" w:rsidRDefault="00770366" w:rsidP="00770366">
            <w:pPr>
              <w:spacing w:line="240" w:lineRule="atLeast"/>
              <w:jc w:val="center"/>
              <w:rPr>
                <w:rFonts w:asciiTheme="minorHAnsi" w:hAnsiTheme="minorHAnsi"/>
                <w:sz w:val="22"/>
                <w:szCs w:val="22"/>
              </w:rPr>
            </w:pPr>
            <w:r w:rsidRPr="00275F92">
              <w:rPr>
                <w:rFonts w:asciiTheme="minorHAnsi" w:hAnsiTheme="minorHAnsi"/>
                <w:sz w:val="22"/>
                <w:szCs w:val="22"/>
              </w:rPr>
              <w:t>161,48</w:t>
            </w:r>
          </w:p>
        </w:tc>
        <w:tc>
          <w:tcPr>
            <w:tcW w:w="1162" w:type="dxa"/>
            <w:vAlign w:val="center"/>
          </w:tcPr>
          <w:p w:rsidR="00770366" w:rsidRPr="00275F92" w:rsidRDefault="00770366" w:rsidP="00770366">
            <w:pPr>
              <w:spacing w:line="240" w:lineRule="atLeast"/>
              <w:jc w:val="center"/>
              <w:rPr>
                <w:rFonts w:asciiTheme="minorHAnsi" w:hAnsiTheme="minorHAnsi"/>
                <w:sz w:val="22"/>
                <w:szCs w:val="22"/>
              </w:rPr>
            </w:pPr>
            <w:r w:rsidRPr="00275F92">
              <w:rPr>
                <w:rFonts w:asciiTheme="minorHAnsi" w:hAnsiTheme="minorHAnsi"/>
                <w:sz w:val="22"/>
                <w:szCs w:val="22"/>
              </w:rPr>
              <w:t>139,71</w:t>
            </w:r>
          </w:p>
        </w:tc>
        <w:tc>
          <w:tcPr>
            <w:tcW w:w="1163" w:type="dxa"/>
            <w:vAlign w:val="center"/>
          </w:tcPr>
          <w:p w:rsidR="00770366" w:rsidRPr="00275F92" w:rsidRDefault="00770366" w:rsidP="00770366">
            <w:pPr>
              <w:spacing w:line="240" w:lineRule="atLeast"/>
              <w:jc w:val="center"/>
              <w:rPr>
                <w:rFonts w:asciiTheme="minorHAnsi" w:hAnsiTheme="minorHAnsi"/>
                <w:sz w:val="22"/>
                <w:szCs w:val="22"/>
              </w:rPr>
            </w:pPr>
            <w:r w:rsidRPr="00275F92">
              <w:rPr>
                <w:rFonts w:asciiTheme="minorHAnsi" w:hAnsiTheme="minorHAnsi"/>
                <w:sz w:val="22"/>
                <w:szCs w:val="22"/>
              </w:rPr>
              <w:t>115,79</w:t>
            </w:r>
          </w:p>
        </w:tc>
      </w:tr>
      <w:tr w:rsidR="00B4181E" w:rsidRPr="00275F92" w:rsidTr="00216FF8">
        <w:tc>
          <w:tcPr>
            <w:tcW w:w="3369" w:type="dxa"/>
          </w:tcPr>
          <w:p w:rsidR="00B4181E" w:rsidRPr="00275F92" w:rsidRDefault="00B4181E" w:rsidP="00216FF8">
            <w:pPr>
              <w:pStyle w:val="Styl4dotabel0"/>
              <w:rPr>
                <w:rFonts w:asciiTheme="minorHAnsi" w:hAnsiTheme="minorHAnsi"/>
                <w:color w:val="auto"/>
                <w:sz w:val="22"/>
              </w:rPr>
            </w:pPr>
            <w:r w:rsidRPr="00275F92">
              <w:rPr>
                <w:rFonts w:asciiTheme="minorHAnsi" w:hAnsiTheme="minorHAnsi"/>
                <w:color w:val="auto"/>
                <w:sz w:val="22"/>
              </w:rPr>
              <w:t xml:space="preserve">Ilość odpadów zmieszanych przypadających na 1 mieszkańca (w </w:t>
            </w:r>
            <w:r w:rsidR="00216FF8" w:rsidRPr="00275F92">
              <w:rPr>
                <w:rFonts w:asciiTheme="minorHAnsi" w:hAnsiTheme="minorHAnsi"/>
                <w:color w:val="auto"/>
                <w:sz w:val="22"/>
              </w:rPr>
              <w:t>k</w:t>
            </w:r>
            <w:r w:rsidRPr="00275F92">
              <w:rPr>
                <w:rFonts w:asciiTheme="minorHAnsi" w:hAnsiTheme="minorHAnsi"/>
                <w:color w:val="auto"/>
                <w:sz w:val="22"/>
              </w:rPr>
              <w:t>g)</w:t>
            </w:r>
          </w:p>
        </w:tc>
        <w:tc>
          <w:tcPr>
            <w:tcW w:w="1162" w:type="dxa"/>
            <w:vAlign w:val="center"/>
          </w:tcPr>
          <w:p w:rsidR="00B4181E" w:rsidRPr="00275F92" w:rsidRDefault="00B4181E" w:rsidP="00B4181E">
            <w:pPr>
              <w:spacing w:line="240" w:lineRule="atLeast"/>
              <w:jc w:val="center"/>
              <w:rPr>
                <w:rFonts w:asciiTheme="minorHAnsi" w:hAnsiTheme="minorHAnsi"/>
                <w:sz w:val="22"/>
                <w:szCs w:val="22"/>
              </w:rPr>
            </w:pPr>
            <w:r w:rsidRPr="00275F92">
              <w:rPr>
                <w:rFonts w:asciiTheme="minorHAnsi" w:hAnsiTheme="minorHAnsi"/>
                <w:sz w:val="22"/>
                <w:szCs w:val="22"/>
              </w:rPr>
              <w:t>40,5</w:t>
            </w:r>
          </w:p>
        </w:tc>
        <w:tc>
          <w:tcPr>
            <w:tcW w:w="1162" w:type="dxa"/>
            <w:vAlign w:val="center"/>
          </w:tcPr>
          <w:p w:rsidR="00B4181E" w:rsidRPr="00275F92" w:rsidRDefault="00B4181E" w:rsidP="00B4181E">
            <w:pPr>
              <w:spacing w:line="240" w:lineRule="atLeast"/>
              <w:jc w:val="center"/>
              <w:rPr>
                <w:rFonts w:asciiTheme="minorHAnsi" w:hAnsiTheme="minorHAnsi"/>
                <w:sz w:val="22"/>
                <w:szCs w:val="22"/>
              </w:rPr>
            </w:pPr>
            <w:r w:rsidRPr="00275F92">
              <w:rPr>
                <w:rFonts w:asciiTheme="minorHAnsi" w:hAnsiTheme="minorHAnsi"/>
                <w:sz w:val="22"/>
                <w:szCs w:val="22"/>
              </w:rPr>
              <w:t>31,4</w:t>
            </w:r>
          </w:p>
        </w:tc>
        <w:tc>
          <w:tcPr>
            <w:tcW w:w="1162" w:type="dxa"/>
            <w:vAlign w:val="center"/>
          </w:tcPr>
          <w:p w:rsidR="00B4181E" w:rsidRPr="00275F92" w:rsidRDefault="00B4181E" w:rsidP="00B4181E">
            <w:pPr>
              <w:spacing w:line="240" w:lineRule="atLeast"/>
              <w:jc w:val="center"/>
              <w:rPr>
                <w:rFonts w:asciiTheme="minorHAnsi" w:hAnsiTheme="minorHAnsi"/>
                <w:sz w:val="22"/>
                <w:szCs w:val="22"/>
              </w:rPr>
            </w:pPr>
            <w:r w:rsidRPr="00275F92">
              <w:rPr>
                <w:rFonts w:asciiTheme="minorHAnsi" w:hAnsiTheme="minorHAnsi"/>
                <w:sz w:val="22"/>
                <w:szCs w:val="22"/>
              </w:rPr>
              <w:t>34,2</w:t>
            </w:r>
          </w:p>
        </w:tc>
        <w:tc>
          <w:tcPr>
            <w:tcW w:w="1162" w:type="dxa"/>
            <w:vAlign w:val="center"/>
          </w:tcPr>
          <w:p w:rsidR="00B4181E" w:rsidRPr="00275F92" w:rsidRDefault="00B4181E" w:rsidP="00B4181E">
            <w:pPr>
              <w:spacing w:line="240" w:lineRule="atLeast"/>
              <w:jc w:val="center"/>
              <w:rPr>
                <w:rFonts w:asciiTheme="minorHAnsi" w:hAnsiTheme="minorHAnsi"/>
                <w:sz w:val="22"/>
                <w:szCs w:val="22"/>
              </w:rPr>
            </w:pPr>
            <w:r w:rsidRPr="00275F92">
              <w:rPr>
                <w:rFonts w:asciiTheme="minorHAnsi" w:hAnsiTheme="minorHAnsi"/>
                <w:sz w:val="22"/>
                <w:szCs w:val="22"/>
              </w:rPr>
              <w:t>29,9</w:t>
            </w:r>
          </w:p>
        </w:tc>
        <w:tc>
          <w:tcPr>
            <w:tcW w:w="1163" w:type="dxa"/>
            <w:vAlign w:val="center"/>
          </w:tcPr>
          <w:p w:rsidR="00B4181E" w:rsidRPr="00275F92" w:rsidRDefault="00B4181E" w:rsidP="00B4181E">
            <w:pPr>
              <w:spacing w:line="240" w:lineRule="atLeast"/>
              <w:jc w:val="center"/>
              <w:rPr>
                <w:rFonts w:asciiTheme="minorHAnsi" w:hAnsiTheme="minorHAnsi"/>
                <w:sz w:val="22"/>
                <w:szCs w:val="22"/>
              </w:rPr>
            </w:pPr>
            <w:r w:rsidRPr="00275F92">
              <w:rPr>
                <w:rFonts w:asciiTheme="minorHAnsi" w:hAnsiTheme="minorHAnsi"/>
                <w:sz w:val="22"/>
                <w:szCs w:val="22"/>
              </w:rPr>
              <w:t>25,1</w:t>
            </w:r>
          </w:p>
        </w:tc>
      </w:tr>
      <w:tr w:rsidR="00B4181E" w:rsidRPr="00275F92" w:rsidTr="00216FF8">
        <w:tc>
          <w:tcPr>
            <w:tcW w:w="3369" w:type="dxa"/>
          </w:tcPr>
          <w:p w:rsidR="00B4181E" w:rsidRPr="00275F92" w:rsidRDefault="00B4181E" w:rsidP="007A2058">
            <w:pPr>
              <w:pStyle w:val="Styl4dotabel0"/>
              <w:rPr>
                <w:rFonts w:asciiTheme="minorHAnsi" w:hAnsiTheme="minorHAnsi"/>
                <w:color w:val="auto"/>
                <w:sz w:val="22"/>
              </w:rPr>
            </w:pPr>
            <w:r w:rsidRPr="00275F92">
              <w:rPr>
                <w:rFonts w:asciiTheme="minorHAnsi" w:hAnsiTheme="minorHAnsi"/>
                <w:color w:val="auto"/>
                <w:sz w:val="22"/>
              </w:rPr>
              <w:t>Ilość odpadów zmieszanych zebranych z gospodarstw domowych (w Mg)</w:t>
            </w:r>
          </w:p>
        </w:tc>
        <w:tc>
          <w:tcPr>
            <w:tcW w:w="1162" w:type="dxa"/>
            <w:vAlign w:val="center"/>
          </w:tcPr>
          <w:p w:rsidR="00B4181E" w:rsidRPr="00275F92" w:rsidRDefault="00B4181E" w:rsidP="00B4181E">
            <w:pPr>
              <w:spacing w:line="240" w:lineRule="atLeast"/>
              <w:jc w:val="center"/>
              <w:rPr>
                <w:rFonts w:asciiTheme="minorHAnsi" w:hAnsiTheme="minorHAnsi"/>
                <w:sz w:val="22"/>
                <w:szCs w:val="22"/>
              </w:rPr>
            </w:pPr>
            <w:r w:rsidRPr="00275F92">
              <w:rPr>
                <w:rFonts w:asciiTheme="minorHAnsi" w:hAnsiTheme="minorHAnsi"/>
                <w:sz w:val="22"/>
                <w:szCs w:val="22"/>
              </w:rPr>
              <w:t>167,69</w:t>
            </w:r>
          </w:p>
        </w:tc>
        <w:tc>
          <w:tcPr>
            <w:tcW w:w="1162" w:type="dxa"/>
            <w:vAlign w:val="center"/>
          </w:tcPr>
          <w:p w:rsidR="00B4181E" w:rsidRPr="00275F92" w:rsidRDefault="00B4181E" w:rsidP="00B4181E">
            <w:pPr>
              <w:spacing w:line="240" w:lineRule="atLeast"/>
              <w:jc w:val="center"/>
              <w:rPr>
                <w:rFonts w:asciiTheme="minorHAnsi" w:hAnsiTheme="minorHAnsi"/>
                <w:sz w:val="22"/>
                <w:szCs w:val="22"/>
              </w:rPr>
            </w:pPr>
            <w:r w:rsidRPr="00275F92">
              <w:rPr>
                <w:rFonts w:asciiTheme="minorHAnsi" w:hAnsiTheme="minorHAnsi"/>
                <w:sz w:val="22"/>
                <w:szCs w:val="22"/>
              </w:rPr>
              <w:t>134,70</w:t>
            </w:r>
          </w:p>
        </w:tc>
        <w:tc>
          <w:tcPr>
            <w:tcW w:w="1162" w:type="dxa"/>
            <w:vAlign w:val="center"/>
          </w:tcPr>
          <w:p w:rsidR="00B4181E" w:rsidRPr="00275F92" w:rsidRDefault="00B4181E" w:rsidP="00B4181E">
            <w:pPr>
              <w:spacing w:line="240" w:lineRule="atLeast"/>
              <w:jc w:val="center"/>
              <w:rPr>
                <w:rFonts w:asciiTheme="minorHAnsi" w:hAnsiTheme="minorHAnsi"/>
                <w:sz w:val="22"/>
                <w:szCs w:val="22"/>
              </w:rPr>
            </w:pPr>
            <w:r w:rsidRPr="00275F92">
              <w:rPr>
                <w:rFonts w:asciiTheme="minorHAnsi" w:hAnsiTheme="minorHAnsi"/>
                <w:sz w:val="22"/>
                <w:szCs w:val="22"/>
              </w:rPr>
              <w:t>135,51</w:t>
            </w:r>
          </w:p>
        </w:tc>
        <w:tc>
          <w:tcPr>
            <w:tcW w:w="1162" w:type="dxa"/>
            <w:vAlign w:val="center"/>
          </w:tcPr>
          <w:p w:rsidR="00B4181E" w:rsidRPr="00275F92" w:rsidRDefault="00B4181E" w:rsidP="00B4181E">
            <w:pPr>
              <w:spacing w:line="240" w:lineRule="atLeast"/>
              <w:jc w:val="center"/>
              <w:rPr>
                <w:rFonts w:asciiTheme="minorHAnsi" w:hAnsiTheme="minorHAnsi"/>
                <w:sz w:val="22"/>
                <w:szCs w:val="22"/>
              </w:rPr>
            </w:pPr>
            <w:r w:rsidRPr="00275F92">
              <w:rPr>
                <w:rFonts w:asciiTheme="minorHAnsi" w:hAnsiTheme="minorHAnsi"/>
                <w:sz w:val="22"/>
                <w:szCs w:val="22"/>
              </w:rPr>
              <w:t>116,91</w:t>
            </w:r>
          </w:p>
        </w:tc>
        <w:tc>
          <w:tcPr>
            <w:tcW w:w="1163" w:type="dxa"/>
            <w:vAlign w:val="center"/>
          </w:tcPr>
          <w:p w:rsidR="00B4181E" w:rsidRPr="00275F92" w:rsidRDefault="00B4181E" w:rsidP="00B4181E">
            <w:pPr>
              <w:spacing w:line="240" w:lineRule="atLeast"/>
              <w:jc w:val="center"/>
              <w:rPr>
                <w:rFonts w:asciiTheme="minorHAnsi" w:hAnsiTheme="minorHAnsi"/>
                <w:sz w:val="22"/>
                <w:szCs w:val="22"/>
              </w:rPr>
            </w:pPr>
            <w:r w:rsidRPr="00275F92">
              <w:rPr>
                <w:rFonts w:asciiTheme="minorHAnsi" w:hAnsiTheme="minorHAnsi"/>
                <w:sz w:val="22"/>
                <w:szCs w:val="22"/>
              </w:rPr>
              <w:t>107,88</w:t>
            </w:r>
          </w:p>
        </w:tc>
      </w:tr>
      <w:tr w:rsidR="00216FF8" w:rsidRPr="00275F92" w:rsidTr="00216FF8">
        <w:tc>
          <w:tcPr>
            <w:tcW w:w="3369" w:type="dxa"/>
          </w:tcPr>
          <w:p w:rsidR="00216FF8" w:rsidRPr="00275F92" w:rsidRDefault="00216FF8" w:rsidP="00216FF8">
            <w:pPr>
              <w:pStyle w:val="Styl4dotabel0"/>
              <w:rPr>
                <w:rFonts w:asciiTheme="minorHAnsi" w:hAnsiTheme="minorHAnsi"/>
                <w:color w:val="auto"/>
                <w:sz w:val="22"/>
              </w:rPr>
            </w:pPr>
            <w:r w:rsidRPr="00275F92">
              <w:rPr>
                <w:rFonts w:asciiTheme="minorHAnsi" w:hAnsiTheme="minorHAnsi"/>
                <w:color w:val="auto"/>
                <w:sz w:val="22"/>
              </w:rPr>
              <w:t>Odpady zmieszane z gospodarstw domowych przypadające na 1 mieszkańca (w kg)</w:t>
            </w:r>
          </w:p>
        </w:tc>
        <w:tc>
          <w:tcPr>
            <w:tcW w:w="1162" w:type="dxa"/>
            <w:vAlign w:val="center"/>
          </w:tcPr>
          <w:p w:rsidR="00216FF8" w:rsidRPr="00275F92" w:rsidRDefault="00216FF8" w:rsidP="00216FF8">
            <w:pPr>
              <w:spacing w:line="240" w:lineRule="atLeast"/>
              <w:jc w:val="center"/>
              <w:rPr>
                <w:rFonts w:asciiTheme="minorHAnsi" w:hAnsiTheme="minorHAnsi"/>
                <w:sz w:val="22"/>
                <w:szCs w:val="22"/>
              </w:rPr>
            </w:pPr>
            <w:r w:rsidRPr="00275F92">
              <w:rPr>
                <w:rFonts w:asciiTheme="minorHAnsi" w:hAnsiTheme="minorHAnsi"/>
                <w:sz w:val="22"/>
                <w:szCs w:val="22"/>
              </w:rPr>
              <w:t>34,8</w:t>
            </w:r>
          </w:p>
        </w:tc>
        <w:tc>
          <w:tcPr>
            <w:tcW w:w="1162" w:type="dxa"/>
            <w:vAlign w:val="center"/>
          </w:tcPr>
          <w:p w:rsidR="00216FF8" w:rsidRPr="00275F92" w:rsidRDefault="00216FF8" w:rsidP="00216FF8">
            <w:pPr>
              <w:spacing w:line="240" w:lineRule="atLeast"/>
              <w:jc w:val="center"/>
              <w:rPr>
                <w:rFonts w:asciiTheme="minorHAnsi" w:hAnsiTheme="minorHAnsi"/>
                <w:sz w:val="22"/>
                <w:szCs w:val="22"/>
              </w:rPr>
            </w:pPr>
            <w:r w:rsidRPr="00275F92">
              <w:rPr>
                <w:rFonts w:asciiTheme="minorHAnsi" w:hAnsiTheme="minorHAnsi"/>
                <w:sz w:val="22"/>
                <w:szCs w:val="22"/>
              </w:rPr>
              <w:t>28,2</w:t>
            </w:r>
          </w:p>
        </w:tc>
        <w:tc>
          <w:tcPr>
            <w:tcW w:w="1162" w:type="dxa"/>
            <w:vAlign w:val="center"/>
          </w:tcPr>
          <w:p w:rsidR="00216FF8" w:rsidRPr="00275F92" w:rsidRDefault="00216FF8" w:rsidP="00216FF8">
            <w:pPr>
              <w:spacing w:line="240" w:lineRule="atLeast"/>
              <w:jc w:val="center"/>
              <w:rPr>
                <w:rFonts w:asciiTheme="minorHAnsi" w:hAnsiTheme="minorHAnsi"/>
                <w:sz w:val="22"/>
                <w:szCs w:val="22"/>
              </w:rPr>
            </w:pPr>
            <w:r w:rsidRPr="00275F92">
              <w:rPr>
                <w:rFonts w:asciiTheme="minorHAnsi" w:hAnsiTheme="minorHAnsi"/>
                <w:sz w:val="22"/>
                <w:szCs w:val="22"/>
              </w:rPr>
              <w:t>28,7</w:t>
            </w:r>
          </w:p>
        </w:tc>
        <w:tc>
          <w:tcPr>
            <w:tcW w:w="1162" w:type="dxa"/>
            <w:vAlign w:val="center"/>
          </w:tcPr>
          <w:p w:rsidR="00216FF8" w:rsidRPr="00275F92" w:rsidRDefault="00216FF8" w:rsidP="00216FF8">
            <w:pPr>
              <w:spacing w:line="240" w:lineRule="atLeast"/>
              <w:jc w:val="center"/>
              <w:rPr>
                <w:rFonts w:asciiTheme="minorHAnsi" w:hAnsiTheme="minorHAnsi"/>
                <w:sz w:val="22"/>
                <w:szCs w:val="22"/>
              </w:rPr>
            </w:pPr>
            <w:r w:rsidRPr="00275F92">
              <w:rPr>
                <w:rFonts w:asciiTheme="minorHAnsi" w:hAnsiTheme="minorHAnsi"/>
                <w:sz w:val="22"/>
                <w:szCs w:val="22"/>
              </w:rPr>
              <w:t>25,1</w:t>
            </w:r>
          </w:p>
        </w:tc>
        <w:tc>
          <w:tcPr>
            <w:tcW w:w="1163" w:type="dxa"/>
            <w:vAlign w:val="center"/>
          </w:tcPr>
          <w:p w:rsidR="00216FF8" w:rsidRPr="00275F92" w:rsidRDefault="00216FF8" w:rsidP="00216FF8">
            <w:pPr>
              <w:spacing w:line="240" w:lineRule="atLeast"/>
              <w:jc w:val="center"/>
              <w:rPr>
                <w:rFonts w:asciiTheme="minorHAnsi" w:hAnsiTheme="minorHAnsi"/>
                <w:sz w:val="22"/>
                <w:szCs w:val="22"/>
              </w:rPr>
            </w:pPr>
            <w:r w:rsidRPr="00275F92">
              <w:rPr>
                <w:rFonts w:asciiTheme="minorHAnsi" w:hAnsiTheme="minorHAnsi"/>
                <w:sz w:val="22"/>
                <w:szCs w:val="22"/>
              </w:rPr>
              <w:t>23,4</w:t>
            </w:r>
          </w:p>
        </w:tc>
      </w:tr>
    </w:tbl>
    <w:p w:rsidR="00B61128" w:rsidRPr="00275F92" w:rsidRDefault="00B61128" w:rsidP="00B41D18">
      <w:pPr>
        <w:pStyle w:val="Nagwek5"/>
      </w:pPr>
    </w:p>
    <w:p w:rsidR="00EF1EBB" w:rsidRPr="00275F92" w:rsidRDefault="000C1CB5" w:rsidP="00B41D18">
      <w:pPr>
        <w:pStyle w:val="Nagwek5"/>
      </w:pPr>
      <w:bookmarkStart w:id="78" w:name="_Toc454973257"/>
      <w:r w:rsidRPr="00275F92">
        <w:t>3.4. Zaopatrzenie w ciepło, energię elektryczną</w:t>
      </w:r>
      <w:r w:rsidR="00EF1EBB" w:rsidRPr="00275F92">
        <w:t xml:space="preserve"> i paliwa gazowe</w:t>
      </w:r>
      <w:bookmarkEnd w:id="78"/>
      <w:r w:rsidR="00EF1EBB" w:rsidRPr="00275F92">
        <w:t xml:space="preserve"> </w:t>
      </w:r>
    </w:p>
    <w:p w:rsidR="00DB0824" w:rsidRPr="00275F92" w:rsidRDefault="00DB0824" w:rsidP="003F6D46">
      <w:pPr>
        <w:rPr>
          <w:rFonts w:asciiTheme="minorHAnsi" w:hAnsiTheme="minorHAnsi"/>
          <w:b/>
        </w:rPr>
      </w:pPr>
    </w:p>
    <w:p w:rsidR="000D761F" w:rsidRPr="00275F92" w:rsidRDefault="000D761F" w:rsidP="003F6D46">
      <w:pPr>
        <w:rPr>
          <w:rFonts w:asciiTheme="minorHAnsi" w:hAnsiTheme="minorHAnsi"/>
          <w:b/>
        </w:rPr>
      </w:pPr>
      <w:r w:rsidRPr="00275F92">
        <w:rPr>
          <w:rFonts w:asciiTheme="minorHAnsi" w:hAnsiTheme="minorHAnsi"/>
          <w:b/>
        </w:rPr>
        <w:t xml:space="preserve">Ciepłownictwo </w:t>
      </w:r>
    </w:p>
    <w:p w:rsidR="00147C43" w:rsidRPr="00275F92" w:rsidRDefault="00BE45E3" w:rsidP="00685290">
      <w:pPr>
        <w:ind w:firstLine="488"/>
      </w:pPr>
      <w:r w:rsidRPr="00275F92">
        <w:rPr>
          <w:rFonts w:asciiTheme="minorHAnsi" w:hAnsiTheme="minorHAnsi"/>
        </w:rPr>
        <w:t xml:space="preserve">Na terenie </w:t>
      </w:r>
      <w:r w:rsidR="00A27D69" w:rsidRPr="00275F92">
        <w:rPr>
          <w:rFonts w:asciiTheme="minorHAnsi" w:hAnsiTheme="minorHAnsi"/>
        </w:rPr>
        <w:t>G</w:t>
      </w:r>
      <w:r w:rsidRPr="00275F92">
        <w:rPr>
          <w:rFonts w:asciiTheme="minorHAnsi" w:hAnsiTheme="minorHAnsi"/>
        </w:rPr>
        <w:t xml:space="preserve">miny </w:t>
      </w:r>
      <w:r w:rsidR="007561F0" w:rsidRPr="00275F92">
        <w:rPr>
          <w:rFonts w:asciiTheme="minorHAnsi" w:hAnsiTheme="minorHAnsi"/>
        </w:rPr>
        <w:t>Złota</w:t>
      </w:r>
      <w:r w:rsidRPr="00275F92">
        <w:rPr>
          <w:rFonts w:asciiTheme="minorHAnsi" w:hAnsiTheme="minorHAnsi"/>
        </w:rPr>
        <w:t xml:space="preserve"> nie funkcjonują scentralizowane systemy ogrzewania</w:t>
      </w:r>
      <w:r w:rsidR="00957345" w:rsidRPr="00275F92">
        <w:rPr>
          <w:rFonts w:asciiTheme="minorHAnsi" w:hAnsiTheme="minorHAnsi"/>
        </w:rPr>
        <w:t xml:space="preserve"> (nie istnieją zakłady produkujące ciepło oraz jednostki zajmujące się dystrybucją ciepła). Podstawą gospodarki cieplnej jest więc infrastruktura ciepłownicza oparta na lokalnych źródłach ciepła eksploatowanych przez ich właścicieli wyłącznie na własne potrzeby oraz przez piecowy system ogrzewania mieszkań. </w:t>
      </w:r>
      <w:r w:rsidR="00957345" w:rsidRPr="00275F92">
        <w:t>G</w:t>
      </w:r>
      <w:r w:rsidR="00454FAD" w:rsidRPr="00275F92">
        <w:t>łównym czynnikiem grzewczym jest węgiel oraz inne produkty węglopochodne, bardzo rzadko olej opałowy</w:t>
      </w:r>
      <w:r w:rsidR="00685290" w:rsidRPr="00275F92">
        <w:t>.</w:t>
      </w:r>
    </w:p>
    <w:p w:rsidR="00685290" w:rsidRPr="00275F92" w:rsidRDefault="00685290" w:rsidP="000D761F">
      <w:pPr>
        <w:rPr>
          <w:rFonts w:asciiTheme="minorHAnsi" w:hAnsiTheme="minorHAnsi"/>
          <w:b/>
        </w:rPr>
      </w:pPr>
    </w:p>
    <w:p w:rsidR="000D761F" w:rsidRPr="00275F92" w:rsidRDefault="000D761F" w:rsidP="000D761F">
      <w:pPr>
        <w:rPr>
          <w:rFonts w:asciiTheme="minorHAnsi" w:hAnsiTheme="minorHAnsi"/>
          <w:b/>
        </w:rPr>
      </w:pPr>
      <w:r w:rsidRPr="00275F92">
        <w:rPr>
          <w:rFonts w:asciiTheme="minorHAnsi" w:hAnsiTheme="minorHAnsi"/>
          <w:b/>
        </w:rPr>
        <w:t xml:space="preserve">Energia elektryczna </w:t>
      </w:r>
    </w:p>
    <w:p w:rsidR="00935E89" w:rsidRPr="00275F92" w:rsidRDefault="00BF4CFF" w:rsidP="00657F9F">
      <w:pPr>
        <w:ind w:firstLine="454"/>
      </w:pPr>
      <w:r w:rsidRPr="00275F92">
        <w:t xml:space="preserve">Gmina Złota nie posiada korzystnego położenia względem głównych korytarzy zasilania w energię elektryczną. </w:t>
      </w:r>
      <w:r w:rsidR="00657F9F" w:rsidRPr="00275F92">
        <w:t>Przez teren gminy przebiegają 3 magistrale linii napowietrznych SN. Wszystkie miejscowości na terenie gminy są zelektryfikowane.</w:t>
      </w:r>
      <w:r w:rsidR="00657F9F" w:rsidRPr="00275F92">
        <w:rPr>
          <w:sz w:val="28"/>
        </w:rPr>
        <w:t xml:space="preserve"> </w:t>
      </w:r>
      <w:r w:rsidR="00935E89" w:rsidRPr="00275F92">
        <w:t xml:space="preserve">Gmina zaopatrywana jest </w:t>
      </w:r>
      <w:r w:rsidR="00657F9F" w:rsidRPr="00275F92">
        <w:br/>
      </w:r>
      <w:r w:rsidR="00935E89" w:rsidRPr="00275F92">
        <w:t>w energię elektryczna liniami elektroenergetycznymi średniego napięcia 15kV wyprowadzonymi z głównych stacji zasilających 110/15kV</w:t>
      </w:r>
      <w:r w:rsidRPr="00275F92">
        <w:t xml:space="preserve">. </w:t>
      </w:r>
      <w:r w:rsidR="00935E89" w:rsidRPr="00275F92">
        <w:t xml:space="preserve">Sieć linii średniego napięcia </w:t>
      </w:r>
      <w:r w:rsidR="00657F9F" w:rsidRPr="00275F92">
        <w:br/>
      </w:r>
      <w:r w:rsidR="00935E89" w:rsidRPr="00275F92">
        <w:lastRenderedPageBreak/>
        <w:t xml:space="preserve">w swej przeważającej mierze jest siecią napowietrzną doprowadzającą energię do stacji transformatorowo-rozdzielczych 15/0,4kV w poszczególnych miejscowościach. Do indywidualnych odbiorców energia doprowadzana jest za pomocą linii niskiego napięcia 0,4/0,231kV. Stan techniczny sieci na terenie gminy jest ogólnie dobry. W niektórych miejscowościach konieczna jest modernizacja sieci polegająca na dobudowie stacji transformatorowo-rozdzielczych 15/0,4kV dla skrócenia obwodów niskiego napięcia </w:t>
      </w:r>
      <w:r w:rsidR="00657F9F" w:rsidRPr="00275F92">
        <w:br/>
      </w:r>
      <w:r w:rsidR="00935E89" w:rsidRPr="00275F92">
        <w:t>i poprawy napięciowych standardów dostawy energii.</w:t>
      </w:r>
    </w:p>
    <w:p w:rsidR="00935E89" w:rsidRPr="00275F92" w:rsidRDefault="00935E89" w:rsidP="00BF4CFF">
      <w:pPr>
        <w:ind w:firstLine="454"/>
      </w:pPr>
      <w:r w:rsidRPr="00275F92">
        <w:t xml:space="preserve">Dystrybutorem energii elektrycznej na terenie </w:t>
      </w:r>
      <w:r w:rsidR="00A27D69" w:rsidRPr="00275F92">
        <w:t>G</w:t>
      </w:r>
      <w:r w:rsidRPr="00275F92">
        <w:t xml:space="preserve">miny </w:t>
      </w:r>
      <w:r w:rsidR="007561F0" w:rsidRPr="00275F92">
        <w:t>Złota</w:t>
      </w:r>
      <w:r w:rsidRPr="00275F92">
        <w:t xml:space="preserve"> jest PGE Dystrybucja S.A. Oddział </w:t>
      </w:r>
      <w:r w:rsidR="00BF4CFF" w:rsidRPr="00275F92">
        <w:t>Skarżysko-Kamienna</w:t>
      </w:r>
      <w:r w:rsidRPr="00275F92">
        <w:t xml:space="preserve">. Dystrybucja energii elektrycznej polega na transporcie energii elektrycznej za pomocą sieci i urządzeń elektroenergetycznych wysokich, średnich i niskich napięć do odbiorców końcowych. </w:t>
      </w:r>
    </w:p>
    <w:p w:rsidR="00F961AB" w:rsidRPr="00275F92" w:rsidRDefault="00F961AB" w:rsidP="00564478">
      <w:pPr>
        <w:rPr>
          <w:b/>
        </w:rPr>
      </w:pPr>
    </w:p>
    <w:p w:rsidR="000D761F" w:rsidRPr="00275F92" w:rsidRDefault="000D761F" w:rsidP="00564478">
      <w:pPr>
        <w:rPr>
          <w:b/>
        </w:rPr>
      </w:pPr>
      <w:r w:rsidRPr="00275F92">
        <w:rPr>
          <w:b/>
        </w:rPr>
        <w:t xml:space="preserve">Gaz sieciowy </w:t>
      </w:r>
    </w:p>
    <w:p w:rsidR="00685290" w:rsidRPr="00275F92" w:rsidRDefault="00685290" w:rsidP="00935E89">
      <w:pPr>
        <w:ind w:firstLine="488"/>
      </w:pPr>
      <w:r w:rsidRPr="00275F92">
        <w:t xml:space="preserve">Gmina </w:t>
      </w:r>
      <w:r w:rsidR="007561F0" w:rsidRPr="00275F92">
        <w:t>Złota</w:t>
      </w:r>
      <w:r w:rsidRPr="00275F92">
        <w:t xml:space="preserve"> nie posiada sieci gazowej. Jednakże coraz częściej mieszkańcy gminy instalują lokalne, domowe urządzenia grzewcze oparte o gaz płynny propan-butan.</w:t>
      </w:r>
    </w:p>
    <w:p w:rsidR="003028F9" w:rsidRPr="00275F92" w:rsidRDefault="003028F9" w:rsidP="009C411D">
      <w:pPr>
        <w:pStyle w:val="Nagwek3"/>
        <w:rPr>
          <w:color w:val="auto"/>
        </w:rPr>
      </w:pPr>
    </w:p>
    <w:p w:rsidR="00EF1EBB" w:rsidRPr="00275F92" w:rsidRDefault="00EF1EBB" w:rsidP="009C411D">
      <w:pPr>
        <w:pStyle w:val="Nagwek3"/>
        <w:rPr>
          <w:color w:val="auto"/>
        </w:rPr>
      </w:pPr>
      <w:bookmarkStart w:id="79" w:name="_Toc454973258"/>
      <w:r w:rsidRPr="00275F92">
        <w:rPr>
          <w:color w:val="auto"/>
        </w:rPr>
        <w:t>4. Charakterystyka s</w:t>
      </w:r>
      <w:r w:rsidR="005A6048" w:rsidRPr="00275F92">
        <w:rPr>
          <w:color w:val="auto"/>
        </w:rPr>
        <w:t>fer</w:t>
      </w:r>
      <w:r w:rsidRPr="00275F92">
        <w:rPr>
          <w:color w:val="auto"/>
        </w:rPr>
        <w:t>y gospodarczej</w:t>
      </w:r>
      <w:bookmarkEnd w:id="79"/>
    </w:p>
    <w:p w:rsidR="00DB0824" w:rsidRPr="00275F92" w:rsidRDefault="00DB0824" w:rsidP="00B41D18">
      <w:pPr>
        <w:pStyle w:val="Nagwek5"/>
      </w:pPr>
    </w:p>
    <w:p w:rsidR="000765DC" w:rsidRPr="00275F92" w:rsidRDefault="000765DC" w:rsidP="00B41D18">
      <w:pPr>
        <w:pStyle w:val="Nagwek5"/>
      </w:pPr>
      <w:bookmarkStart w:id="80" w:name="_Toc454973259"/>
      <w:r w:rsidRPr="00275F92">
        <w:t>4.1. Aktywność gospodarcza</w:t>
      </w:r>
      <w:bookmarkEnd w:id="80"/>
      <w:r w:rsidRPr="00275F92">
        <w:t xml:space="preserve"> </w:t>
      </w:r>
    </w:p>
    <w:p w:rsidR="00DB0824" w:rsidRPr="00275F92" w:rsidRDefault="00DB0824" w:rsidP="000765DC">
      <w:pPr>
        <w:rPr>
          <w:rFonts w:asciiTheme="minorHAnsi" w:hAnsiTheme="minorHAnsi"/>
        </w:rPr>
      </w:pPr>
    </w:p>
    <w:p w:rsidR="00147C43" w:rsidRPr="00275F92" w:rsidRDefault="00147C43" w:rsidP="00A26709">
      <w:pPr>
        <w:ind w:firstLine="454"/>
        <w:rPr>
          <w:rFonts w:cs="Arial"/>
          <w:lang w:eastAsia="pl-PL"/>
        </w:rPr>
      </w:pPr>
      <w:r w:rsidRPr="00275F92">
        <w:rPr>
          <w:rFonts w:cs="Arial"/>
          <w:lang w:eastAsia="pl-PL"/>
        </w:rPr>
        <w:t xml:space="preserve">Działalność gospodarcza na terenie </w:t>
      </w:r>
      <w:r w:rsidR="00A27D69" w:rsidRPr="00275F92">
        <w:rPr>
          <w:rFonts w:cs="Arial"/>
          <w:lang w:eastAsia="pl-PL"/>
        </w:rPr>
        <w:t>G</w:t>
      </w:r>
      <w:r w:rsidRPr="00275F92">
        <w:rPr>
          <w:rFonts w:cs="Arial"/>
          <w:lang w:eastAsia="pl-PL"/>
        </w:rPr>
        <w:t xml:space="preserve">miny </w:t>
      </w:r>
      <w:r w:rsidR="007561F0" w:rsidRPr="00275F92">
        <w:rPr>
          <w:rFonts w:cs="Arial"/>
          <w:lang w:eastAsia="pl-PL"/>
        </w:rPr>
        <w:t>Złota</w:t>
      </w:r>
      <w:r w:rsidRPr="00275F92">
        <w:rPr>
          <w:rFonts w:cs="Arial"/>
          <w:lang w:eastAsia="pl-PL"/>
        </w:rPr>
        <w:t xml:space="preserve"> jest rozwinięta w stopniu średnim,</w:t>
      </w:r>
      <w:r w:rsidR="00400F3E" w:rsidRPr="00275F92">
        <w:rPr>
          <w:rFonts w:cs="Arial"/>
          <w:lang w:eastAsia="pl-PL"/>
        </w:rPr>
        <w:br/>
      </w:r>
      <w:r w:rsidRPr="00275F92">
        <w:rPr>
          <w:rFonts w:cs="Arial"/>
          <w:lang w:eastAsia="pl-PL"/>
        </w:rPr>
        <w:t>a gospodarcze wykorzystanie zasobów gminy jest również oparte na działalności rolniczej prowadzonej w gospodarstwach indywidualnych. Głównie z braku zaplecza umożliwiającego rozwój przemysłu, jak również mało dochodowego rolnictwa ludność gminy poszukuje zatrudnienia poza rolnictwem, zakładając własne małe firmy handlowo-usługowe.</w:t>
      </w:r>
    </w:p>
    <w:p w:rsidR="00D5434C" w:rsidRPr="00275F92" w:rsidRDefault="00D5434C" w:rsidP="00D5434C">
      <w:pPr>
        <w:pStyle w:val="Legenda"/>
      </w:pPr>
      <w:bookmarkStart w:id="81" w:name="_Toc430671668"/>
      <w:bookmarkStart w:id="82" w:name="_Toc454959489"/>
      <w:r w:rsidRPr="00275F92">
        <w:t xml:space="preserve">Tabela </w:t>
      </w:r>
      <w:r w:rsidR="00A25BF4">
        <w:fldChar w:fldCharType="begin"/>
      </w:r>
      <w:r w:rsidR="00A25BF4">
        <w:instrText xml:space="preserve"> SEQ Tabela \* ARABIC </w:instrText>
      </w:r>
      <w:r w:rsidR="00A25BF4">
        <w:fldChar w:fldCharType="separate"/>
      </w:r>
      <w:r w:rsidR="000B7A92" w:rsidRPr="00275F92">
        <w:rPr>
          <w:noProof/>
        </w:rPr>
        <w:t>21</w:t>
      </w:r>
      <w:r w:rsidR="00A25BF4">
        <w:rPr>
          <w:noProof/>
        </w:rPr>
        <w:fldChar w:fldCharType="end"/>
      </w:r>
      <w:r w:rsidRPr="00275F92">
        <w:t xml:space="preserve">. Podmioty gospodarki narodowej w </w:t>
      </w:r>
      <w:r w:rsidR="00A27D69" w:rsidRPr="00275F92">
        <w:t>G</w:t>
      </w:r>
      <w:r w:rsidRPr="00275F92">
        <w:t xml:space="preserve">minie </w:t>
      </w:r>
      <w:r w:rsidR="007C0E5C" w:rsidRPr="00275F92">
        <w:t>Z</w:t>
      </w:r>
      <w:r w:rsidR="00A27D69" w:rsidRPr="00275F92">
        <w:t>ł</w:t>
      </w:r>
      <w:r w:rsidR="007C0E5C" w:rsidRPr="00275F92">
        <w:t>ota</w:t>
      </w:r>
      <w:r w:rsidRPr="00275F92">
        <w:t xml:space="preserve"> w latach 2010-2014 (GUS 2010-2014)</w:t>
      </w:r>
      <w:bookmarkEnd w:id="81"/>
      <w:bookmarkEnd w:id="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316"/>
        <w:gridCol w:w="1316"/>
        <w:gridCol w:w="1316"/>
        <w:gridCol w:w="1316"/>
        <w:gridCol w:w="1316"/>
      </w:tblGrid>
      <w:tr w:rsidR="00D5434C" w:rsidRPr="00275F92" w:rsidTr="00D5434C">
        <w:trPr>
          <w:jc w:val="center"/>
        </w:trPr>
        <w:tc>
          <w:tcPr>
            <w:tcW w:w="2344" w:type="dxa"/>
            <w:shd w:val="clear" w:color="auto" w:fill="auto"/>
          </w:tcPr>
          <w:p w:rsidR="00D5434C" w:rsidRPr="00275F92" w:rsidRDefault="00D5434C" w:rsidP="008D4AEE">
            <w:pPr>
              <w:pStyle w:val="Styl4dotabelnagrowki"/>
              <w:rPr>
                <w:color w:val="auto"/>
              </w:rPr>
            </w:pPr>
            <w:r w:rsidRPr="00275F92">
              <w:rPr>
                <w:color w:val="auto"/>
              </w:rPr>
              <w:t>Wyszczególnienie</w:t>
            </w:r>
          </w:p>
        </w:tc>
        <w:tc>
          <w:tcPr>
            <w:tcW w:w="1316" w:type="dxa"/>
            <w:shd w:val="clear" w:color="auto" w:fill="auto"/>
          </w:tcPr>
          <w:p w:rsidR="00D5434C" w:rsidRPr="00275F92" w:rsidRDefault="00D5434C" w:rsidP="008D4AEE">
            <w:pPr>
              <w:pStyle w:val="Styl4dotabelnagrowki"/>
              <w:rPr>
                <w:bCs/>
                <w:color w:val="auto"/>
              </w:rPr>
            </w:pPr>
            <w:r w:rsidRPr="00275F92">
              <w:rPr>
                <w:bCs/>
                <w:color w:val="auto"/>
              </w:rPr>
              <w:t>2010</w:t>
            </w:r>
          </w:p>
        </w:tc>
        <w:tc>
          <w:tcPr>
            <w:tcW w:w="1316" w:type="dxa"/>
            <w:shd w:val="clear" w:color="auto" w:fill="auto"/>
          </w:tcPr>
          <w:p w:rsidR="00D5434C" w:rsidRPr="00275F92" w:rsidRDefault="00D5434C" w:rsidP="008D4AEE">
            <w:pPr>
              <w:pStyle w:val="Styl4dotabelnagrowki"/>
              <w:rPr>
                <w:color w:val="auto"/>
              </w:rPr>
            </w:pPr>
            <w:r w:rsidRPr="00275F92">
              <w:rPr>
                <w:color w:val="auto"/>
              </w:rPr>
              <w:t>2011</w:t>
            </w:r>
          </w:p>
        </w:tc>
        <w:tc>
          <w:tcPr>
            <w:tcW w:w="1316" w:type="dxa"/>
            <w:shd w:val="clear" w:color="auto" w:fill="auto"/>
          </w:tcPr>
          <w:p w:rsidR="00D5434C" w:rsidRPr="00275F92" w:rsidRDefault="00D5434C" w:rsidP="008D4AEE">
            <w:pPr>
              <w:pStyle w:val="Styl4dotabelnagrowki"/>
              <w:rPr>
                <w:bCs/>
                <w:color w:val="auto"/>
              </w:rPr>
            </w:pPr>
            <w:r w:rsidRPr="00275F92">
              <w:rPr>
                <w:bCs/>
                <w:color w:val="auto"/>
              </w:rPr>
              <w:t>2012</w:t>
            </w:r>
          </w:p>
        </w:tc>
        <w:tc>
          <w:tcPr>
            <w:tcW w:w="1316" w:type="dxa"/>
            <w:shd w:val="clear" w:color="auto" w:fill="auto"/>
          </w:tcPr>
          <w:p w:rsidR="00D5434C" w:rsidRPr="00275F92" w:rsidRDefault="00D5434C" w:rsidP="008D4AEE">
            <w:pPr>
              <w:pStyle w:val="Styl4dotabelnagrowki"/>
              <w:rPr>
                <w:color w:val="auto"/>
              </w:rPr>
            </w:pPr>
            <w:r w:rsidRPr="00275F92">
              <w:rPr>
                <w:color w:val="auto"/>
              </w:rPr>
              <w:t>2013</w:t>
            </w:r>
          </w:p>
        </w:tc>
        <w:tc>
          <w:tcPr>
            <w:tcW w:w="1316" w:type="dxa"/>
            <w:shd w:val="clear" w:color="auto" w:fill="auto"/>
          </w:tcPr>
          <w:p w:rsidR="00D5434C" w:rsidRPr="00275F92" w:rsidRDefault="00D5434C" w:rsidP="008D4AEE">
            <w:pPr>
              <w:pStyle w:val="Styl4dotabelnagrowki"/>
              <w:rPr>
                <w:bCs/>
                <w:color w:val="auto"/>
              </w:rPr>
            </w:pPr>
            <w:r w:rsidRPr="00275F92">
              <w:rPr>
                <w:bCs/>
                <w:color w:val="auto"/>
              </w:rPr>
              <w:t>2014</w:t>
            </w:r>
          </w:p>
        </w:tc>
      </w:tr>
      <w:tr w:rsidR="00D5434C" w:rsidRPr="00275F92" w:rsidTr="00D5434C">
        <w:trPr>
          <w:jc w:val="center"/>
        </w:trPr>
        <w:tc>
          <w:tcPr>
            <w:tcW w:w="8924" w:type="dxa"/>
            <w:gridSpan w:val="6"/>
            <w:shd w:val="clear" w:color="auto" w:fill="auto"/>
          </w:tcPr>
          <w:p w:rsidR="00D5434C" w:rsidRPr="00275F92" w:rsidRDefault="00D5434C" w:rsidP="008D4AEE">
            <w:pPr>
              <w:pStyle w:val="Styl4dotabel0"/>
              <w:rPr>
                <w:b/>
                <w:color w:val="auto"/>
              </w:rPr>
            </w:pPr>
            <w:r w:rsidRPr="00275F92">
              <w:rPr>
                <w:b/>
                <w:color w:val="auto"/>
              </w:rPr>
              <w:t xml:space="preserve">Rejestr REGON ogółem </w:t>
            </w:r>
          </w:p>
        </w:tc>
      </w:tr>
      <w:tr w:rsidR="00D5434C" w:rsidRPr="00275F92" w:rsidTr="00D5434C">
        <w:trPr>
          <w:jc w:val="center"/>
        </w:trPr>
        <w:tc>
          <w:tcPr>
            <w:tcW w:w="2344" w:type="dxa"/>
            <w:shd w:val="clear" w:color="auto" w:fill="auto"/>
            <w:vAlign w:val="center"/>
          </w:tcPr>
          <w:p w:rsidR="00D5434C" w:rsidRPr="00275F92" w:rsidRDefault="00D5434C" w:rsidP="008D4AEE">
            <w:pPr>
              <w:pStyle w:val="Styl4dotabel0"/>
              <w:rPr>
                <w:b/>
                <w:color w:val="auto"/>
              </w:rPr>
            </w:pPr>
            <w:r w:rsidRPr="00275F92">
              <w:rPr>
                <w:b/>
                <w:color w:val="auto"/>
              </w:rPr>
              <w:t>Podmioty gospodarki narodowej ogółem</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235</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232</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231</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232</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238</w:t>
            </w:r>
          </w:p>
        </w:tc>
      </w:tr>
      <w:tr w:rsidR="00D5434C" w:rsidRPr="00275F92" w:rsidTr="00D5434C">
        <w:trPr>
          <w:jc w:val="center"/>
        </w:trPr>
        <w:tc>
          <w:tcPr>
            <w:tcW w:w="2344" w:type="dxa"/>
            <w:shd w:val="clear" w:color="auto" w:fill="auto"/>
            <w:vAlign w:val="center"/>
          </w:tcPr>
          <w:p w:rsidR="00D5434C" w:rsidRPr="00275F92" w:rsidRDefault="00D5434C" w:rsidP="008D4AEE">
            <w:pPr>
              <w:pStyle w:val="Styl4dotabel0"/>
              <w:rPr>
                <w:b/>
                <w:color w:val="auto"/>
              </w:rPr>
            </w:pPr>
            <w:r w:rsidRPr="00275F92">
              <w:rPr>
                <w:b/>
                <w:color w:val="auto"/>
              </w:rPr>
              <w:t>Sektor publiczny</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18</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18</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21</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21</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21</w:t>
            </w:r>
          </w:p>
        </w:tc>
      </w:tr>
      <w:tr w:rsidR="00D5434C" w:rsidRPr="00275F92" w:rsidTr="00D5434C">
        <w:trPr>
          <w:jc w:val="center"/>
        </w:trPr>
        <w:tc>
          <w:tcPr>
            <w:tcW w:w="2344" w:type="dxa"/>
            <w:shd w:val="clear" w:color="auto" w:fill="auto"/>
            <w:vAlign w:val="center"/>
          </w:tcPr>
          <w:p w:rsidR="00D5434C" w:rsidRPr="00275F92" w:rsidRDefault="00D5434C" w:rsidP="008D4AEE">
            <w:pPr>
              <w:pStyle w:val="Styl4dotabel0"/>
              <w:rPr>
                <w:b/>
                <w:color w:val="auto"/>
              </w:rPr>
            </w:pPr>
            <w:r w:rsidRPr="00275F92">
              <w:rPr>
                <w:b/>
                <w:color w:val="auto"/>
              </w:rPr>
              <w:t>Sektor prywatny</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217</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214</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210</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211</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217</w:t>
            </w:r>
          </w:p>
        </w:tc>
      </w:tr>
      <w:tr w:rsidR="00D5434C" w:rsidRPr="00275F92" w:rsidTr="00D5434C">
        <w:trPr>
          <w:jc w:val="center"/>
        </w:trPr>
        <w:tc>
          <w:tcPr>
            <w:tcW w:w="8924" w:type="dxa"/>
            <w:gridSpan w:val="6"/>
            <w:shd w:val="clear" w:color="auto" w:fill="auto"/>
            <w:vAlign w:val="center"/>
          </w:tcPr>
          <w:p w:rsidR="00D5434C" w:rsidRPr="00275F92" w:rsidRDefault="00D5434C" w:rsidP="008D4AEE">
            <w:pPr>
              <w:pStyle w:val="Styl4dotabel0"/>
              <w:rPr>
                <w:b/>
                <w:color w:val="auto"/>
              </w:rPr>
            </w:pPr>
            <w:r w:rsidRPr="00275F92">
              <w:rPr>
                <w:b/>
                <w:color w:val="auto"/>
              </w:rPr>
              <w:t>Sektor prywatny</w:t>
            </w:r>
          </w:p>
        </w:tc>
      </w:tr>
      <w:tr w:rsidR="00D5434C" w:rsidRPr="00275F92" w:rsidTr="00D5434C">
        <w:trPr>
          <w:jc w:val="center"/>
        </w:trPr>
        <w:tc>
          <w:tcPr>
            <w:tcW w:w="2344" w:type="dxa"/>
            <w:shd w:val="clear" w:color="auto" w:fill="auto"/>
            <w:vAlign w:val="center"/>
          </w:tcPr>
          <w:p w:rsidR="00D5434C" w:rsidRPr="00275F92" w:rsidRDefault="00D5434C" w:rsidP="008D4AEE">
            <w:pPr>
              <w:pStyle w:val="Styl4dotabel0"/>
              <w:rPr>
                <w:b/>
                <w:color w:val="auto"/>
              </w:rPr>
            </w:pPr>
            <w:r w:rsidRPr="00275F92">
              <w:rPr>
                <w:b/>
                <w:color w:val="auto"/>
              </w:rPr>
              <w:t>Osoby fizyczne prowadzące działalność gospodarczą</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174</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170</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166</w:t>
            </w:r>
          </w:p>
        </w:tc>
        <w:tc>
          <w:tcPr>
            <w:tcW w:w="1316" w:type="dxa"/>
            <w:shd w:val="clear" w:color="auto" w:fill="auto"/>
            <w:vAlign w:val="center"/>
          </w:tcPr>
          <w:p w:rsidR="00D5434C" w:rsidRPr="00275F92" w:rsidRDefault="00D5434C" w:rsidP="007C0E5C">
            <w:pPr>
              <w:pStyle w:val="Styl4dotabel0"/>
              <w:rPr>
                <w:color w:val="auto"/>
              </w:rPr>
            </w:pPr>
            <w:r w:rsidRPr="00275F92">
              <w:rPr>
                <w:color w:val="auto"/>
              </w:rPr>
              <w:t>164</w:t>
            </w:r>
          </w:p>
        </w:tc>
        <w:tc>
          <w:tcPr>
            <w:tcW w:w="1316" w:type="dxa"/>
            <w:shd w:val="clear" w:color="auto" w:fill="auto"/>
            <w:vAlign w:val="center"/>
          </w:tcPr>
          <w:p w:rsidR="00D5434C" w:rsidRPr="00275F92" w:rsidRDefault="00D5434C" w:rsidP="008D4AEE">
            <w:pPr>
              <w:pStyle w:val="Styl4dotabel0"/>
              <w:rPr>
                <w:color w:val="auto"/>
              </w:rPr>
            </w:pPr>
            <w:r w:rsidRPr="00275F92">
              <w:rPr>
                <w:color w:val="auto"/>
              </w:rPr>
              <w:t>170</w:t>
            </w:r>
          </w:p>
        </w:tc>
      </w:tr>
      <w:tr w:rsidR="00D5434C" w:rsidRPr="00275F92" w:rsidTr="00D5434C">
        <w:trPr>
          <w:jc w:val="center"/>
        </w:trPr>
        <w:tc>
          <w:tcPr>
            <w:tcW w:w="2344" w:type="dxa"/>
            <w:shd w:val="clear" w:color="auto" w:fill="auto"/>
            <w:vAlign w:val="center"/>
          </w:tcPr>
          <w:p w:rsidR="00D5434C" w:rsidRPr="00275F92" w:rsidRDefault="00D5434C" w:rsidP="008D4AEE">
            <w:pPr>
              <w:pStyle w:val="Styl4dotabel0"/>
              <w:rPr>
                <w:b/>
                <w:color w:val="auto"/>
              </w:rPr>
            </w:pPr>
            <w:r w:rsidRPr="00275F92">
              <w:rPr>
                <w:b/>
                <w:color w:val="auto"/>
              </w:rPr>
              <w:t>Spółki handlowe</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3</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3</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3</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3</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3</w:t>
            </w:r>
          </w:p>
        </w:tc>
      </w:tr>
      <w:tr w:rsidR="00D5434C" w:rsidRPr="00275F92" w:rsidTr="00D5434C">
        <w:trPr>
          <w:jc w:val="center"/>
        </w:trPr>
        <w:tc>
          <w:tcPr>
            <w:tcW w:w="2344" w:type="dxa"/>
            <w:shd w:val="clear" w:color="auto" w:fill="auto"/>
            <w:vAlign w:val="center"/>
          </w:tcPr>
          <w:p w:rsidR="00D5434C" w:rsidRPr="00275F92" w:rsidRDefault="00D5434C" w:rsidP="008D4AEE">
            <w:pPr>
              <w:pStyle w:val="Styl4dotabel0"/>
              <w:rPr>
                <w:b/>
                <w:color w:val="auto"/>
              </w:rPr>
            </w:pPr>
            <w:r w:rsidRPr="00275F92">
              <w:rPr>
                <w:b/>
                <w:color w:val="auto"/>
              </w:rPr>
              <w:t xml:space="preserve">Spółki handlowe z udziałem kapitału zagranicznego </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0</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0</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0</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0</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0</w:t>
            </w:r>
          </w:p>
        </w:tc>
      </w:tr>
      <w:tr w:rsidR="00D5434C" w:rsidRPr="00275F92" w:rsidTr="00D5434C">
        <w:trPr>
          <w:jc w:val="center"/>
        </w:trPr>
        <w:tc>
          <w:tcPr>
            <w:tcW w:w="2344" w:type="dxa"/>
            <w:shd w:val="clear" w:color="auto" w:fill="auto"/>
            <w:vAlign w:val="center"/>
          </w:tcPr>
          <w:p w:rsidR="00D5434C" w:rsidRPr="00275F92" w:rsidRDefault="00D5434C" w:rsidP="008D4AEE">
            <w:pPr>
              <w:pStyle w:val="Styl4dotabel0"/>
              <w:rPr>
                <w:b/>
                <w:color w:val="auto"/>
              </w:rPr>
            </w:pPr>
            <w:r w:rsidRPr="00275F92">
              <w:rPr>
                <w:b/>
                <w:color w:val="auto"/>
              </w:rPr>
              <w:t>Spółdzielnie</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3</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2</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2</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2</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2</w:t>
            </w:r>
          </w:p>
        </w:tc>
      </w:tr>
      <w:tr w:rsidR="00D5434C" w:rsidRPr="00275F92" w:rsidTr="00D5434C">
        <w:trPr>
          <w:jc w:val="center"/>
        </w:trPr>
        <w:tc>
          <w:tcPr>
            <w:tcW w:w="2344" w:type="dxa"/>
            <w:shd w:val="clear" w:color="auto" w:fill="auto"/>
            <w:vAlign w:val="center"/>
          </w:tcPr>
          <w:p w:rsidR="00D5434C" w:rsidRPr="00275F92" w:rsidRDefault="00D5434C" w:rsidP="008D4AEE">
            <w:pPr>
              <w:pStyle w:val="Styl4dotabel0"/>
              <w:rPr>
                <w:b/>
                <w:color w:val="auto"/>
              </w:rPr>
            </w:pPr>
            <w:r w:rsidRPr="00275F92">
              <w:rPr>
                <w:b/>
                <w:color w:val="auto"/>
              </w:rPr>
              <w:t>Stowarzyszenie i organizacje społeczne</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17</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18</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18</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21</w:t>
            </w:r>
          </w:p>
        </w:tc>
        <w:tc>
          <w:tcPr>
            <w:tcW w:w="1316" w:type="dxa"/>
            <w:shd w:val="clear" w:color="auto" w:fill="auto"/>
            <w:vAlign w:val="center"/>
          </w:tcPr>
          <w:p w:rsidR="00D5434C" w:rsidRPr="00275F92" w:rsidRDefault="007C0E5C" w:rsidP="008D4AEE">
            <w:pPr>
              <w:pStyle w:val="Styl4dotabel0"/>
              <w:rPr>
                <w:color w:val="auto"/>
              </w:rPr>
            </w:pPr>
            <w:r w:rsidRPr="00275F92">
              <w:rPr>
                <w:color w:val="auto"/>
              </w:rPr>
              <w:t>21</w:t>
            </w:r>
          </w:p>
        </w:tc>
      </w:tr>
    </w:tbl>
    <w:p w:rsidR="00F961AB" w:rsidRPr="00275F92" w:rsidRDefault="00F961AB" w:rsidP="00D5434C">
      <w:pPr>
        <w:pStyle w:val="Legenda"/>
      </w:pPr>
      <w:bookmarkStart w:id="83" w:name="_Toc430671700"/>
    </w:p>
    <w:p w:rsidR="00F961AB" w:rsidRPr="00275F92" w:rsidRDefault="00F961AB" w:rsidP="00F961AB">
      <w:pPr>
        <w:rPr>
          <w:sz w:val="20"/>
          <w:szCs w:val="20"/>
        </w:rPr>
      </w:pPr>
      <w:r w:rsidRPr="00275F92">
        <w:br w:type="page"/>
      </w:r>
    </w:p>
    <w:p w:rsidR="00D5434C" w:rsidRPr="00275F92" w:rsidRDefault="00D5434C" w:rsidP="00D5434C">
      <w:pPr>
        <w:pStyle w:val="Legenda"/>
      </w:pPr>
      <w:bookmarkStart w:id="84" w:name="_Toc454959507"/>
      <w:r w:rsidRPr="00275F92">
        <w:lastRenderedPageBreak/>
        <w:t xml:space="preserve">Wykres </w:t>
      </w:r>
      <w:r w:rsidR="00A25BF4">
        <w:fldChar w:fldCharType="begin"/>
      </w:r>
      <w:r w:rsidR="00A25BF4">
        <w:instrText xml:space="preserve"> SEQ Wykres \* ARABIC </w:instrText>
      </w:r>
      <w:r w:rsidR="00A25BF4">
        <w:fldChar w:fldCharType="separate"/>
      </w:r>
      <w:r w:rsidR="00FA5B91" w:rsidRPr="00275F92">
        <w:rPr>
          <w:noProof/>
        </w:rPr>
        <w:t>7</w:t>
      </w:r>
      <w:r w:rsidR="00A25BF4">
        <w:rPr>
          <w:noProof/>
        </w:rPr>
        <w:fldChar w:fldCharType="end"/>
      </w:r>
      <w:r w:rsidRPr="00275F92">
        <w:t>.</w:t>
      </w:r>
      <w:r w:rsidR="001037CA" w:rsidRPr="00275F92">
        <w:t xml:space="preserve"> Sektor publiczny i prywatny w G</w:t>
      </w:r>
      <w:r w:rsidRPr="00275F92">
        <w:t>minie Złota</w:t>
      </w:r>
      <w:bookmarkEnd w:id="83"/>
      <w:bookmarkEnd w:id="84"/>
      <w:r w:rsidRPr="00275F92">
        <w:t xml:space="preserve"> </w:t>
      </w:r>
    </w:p>
    <w:p w:rsidR="00D5434C" w:rsidRPr="00275F92" w:rsidRDefault="00D5434C" w:rsidP="00A26709">
      <w:pPr>
        <w:ind w:firstLine="454"/>
        <w:rPr>
          <w:rFonts w:cs="Arial"/>
          <w:lang w:eastAsia="pl-PL"/>
        </w:rPr>
      </w:pPr>
      <w:r w:rsidRPr="00275F92">
        <w:rPr>
          <w:rFonts w:cs="Arial"/>
          <w:noProof/>
          <w:lang w:eastAsia="pl-PL"/>
        </w:rPr>
        <w:drawing>
          <wp:inline distT="0" distB="0" distL="0" distR="0">
            <wp:extent cx="5486400" cy="227647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5434C" w:rsidRPr="00275F92" w:rsidRDefault="00D5434C" w:rsidP="00D5434C">
      <w:r w:rsidRPr="00275F92">
        <w:t>Rynek pracy na terenie gminy kształtowany jest głównie przez sektor prywatny - ogółem w gminie zarejestrowanych jest 238 podmiotów - w tym 217 tworzy sektor prywatny (ponad 91%). W sektorze prywatnym przeważają osoby fizyczne prowadzące działalność gospodarczą (</w:t>
      </w:r>
      <w:r w:rsidR="007C0E5C" w:rsidRPr="00275F92">
        <w:t>78</w:t>
      </w:r>
      <w:r w:rsidRPr="00275F92">
        <w:t xml:space="preserve">%). </w:t>
      </w:r>
      <w:r w:rsidR="00DE25A6" w:rsidRPr="00275F92">
        <w:rPr>
          <w:rFonts w:asciiTheme="minorHAnsi" w:hAnsiTheme="minorHAnsi"/>
        </w:rPr>
        <w:t xml:space="preserve">Większość z zarejestrowanych firm stanowią podmioty małe, gdzie znaczna ich część działa jako podmioty jednoosobowe. </w:t>
      </w:r>
      <w:r w:rsidRPr="00275F92">
        <w:t xml:space="preserve">Na terenie </w:t>
      </w:r>
      <w:r w:rsidR="00CA5EDC" w:rsidRPr="00275F92">
        <w:t>G</w:t>
      </w:r>
      <w:r w:rsidRPr="00275F92">
        <w:t xml:space="preserve">miny </w:t>
      </w:r>
      <w:r w:rsidR="00320A0F" w:rsidRPr="00275F92">
        <w:t>Złota</w:t>
      </w:r>
      <w:r w:rsidRPr="00275F92">
        <w:t xml:space="preserve"> najwięcej podmiotów działa w obszarze handlu hurtowego i</w:t>
      </w:r>
      <w:r w:rsidR="007C0E5C" w:rsidRPr="00275F92">
        <w:t xml:space="preserve"> </w:t>
      </w:r>
      <w:r w:rsidRPr="00275F92">
        <w:t>detalicznego (</w:t>
      </w:r>
      <w:r w:rsidR="007C0E5C" w:rsidRPr="00275F92">
        <w:t>30</w:t>
      </w:r>
      <w:r w:rsidRPr="00275F92">
        <w:t>% ogółu zarejestrowanych podmiotów) oraz budownictwa (1</w:t>
      </w:r>
      <w:r w:rsidR="007C0E5C" w:rsidRPr="00275F92">
        <w:t>6</w:t>
      </w:r>
      <w:r w:rsidRPr="00275F92">
        <w:t xml:space="preserve">%). </w:t>
      </w:r>
    </w:p>
    <w:p w:rsidR="000304AC" w:rsidRPr="00275F92" w:rsidRDefault="000037B8" w:rsidP="000037B8">
      <w:pPr>
        <w:pStyle w:val="Legenda"/>
        <w:rPr>
          <w:bCs w:val="0"/>
        </w:rPr>
      </w:pPr>
      <w:bookmarkStart w:id="85" w:name="_Toc396888799"/>
      <w:bookmarkStart w:id="86" w:name="_Toc454959490"/>
      <w:r w:rsidRPr="00275F92">
        <w:t xml:space="preserve">Tabela </w:t>
      </w:r>
      <w:r w:rsidR="0092205D" w:rsidRPr="00275F92">
        <w:fldChar w:fldCharType="begin"/>
      </w:r>
      <w:r w:rsidR="000E4C54" w:rsidRPr="00275F92">
        <w:instrText xml:space="preserve"> SEQ Tabela \* ARABIC </w:instrText>
      </w:r>
      <w:r w:rsidR="0092205D" w:rsidRPr="00275F92">
        <w:fldChar w:fldCharType="separate"/>
      </w:r>
      <w:r w:rsidR="000B7A92" w:rsidRPr="00275F92">
        <w:rPr>
          <w:noProof/>
        </w:rPr>
        <w:t>22</w:t>
      </w:r>
      <w:r w:rsidR="0092205D" w:rsidRPr="00275F92">
        <w:fldChar w:fldCharType="end"/>
      </w:r>
      <w:r w:rsidR="000304AC" w:rsidRPr="00275F92">
        <w:rPr>
          <w:bCs w:val="0"/>
        </w:rPr>
        <w:t xml:space="preserve">. Zestawienie podmiotów gospodarki narodowej w </w:t>
      </w:r>
      <w:r w:rsidR="00CA5EDC" w:rsidRPr="00275F92">
        <w:rPr>
          <w:bCs w:val="0"/>
        </w:rPr>
        <w:t>G</w:t>
      </w:r>
      <w:r w:rsidR="000304AC" w:rsidRPr="00275F92">
        <w:rPr>
          <w:bCs w:val="0"/>
        </w:rPr>
        <w:t xml:space="preserve">minie </w:t>
      </w:r>
      <w:r w:rsidR="007561F0" w:rsidRPr="00275F92">
        <w:rPr>
          <w:bCs w:val="0"/>
        </w:rPr>
        <w:t>Złota</w:t>
      </w:r>
      <w:r w:rsidR="000304AC" w:rsidRPr="00275F92">
        <w:rPr>
          <w:bCs w:val="0"/>
        </w:rPr>
        <w:t xml:space="preserve"> wg sekcji PKD </w:t>
      </w:r>
      <w:r w:rsidR="00D5289D" w:rsidRPr="00275F92">
        <w:rPr>
          <w:bCs w:val="0"/>
        </w:rPr>
        <w:t>w latach 20</w:t>
      </w:r>
      <w:r w:rsidR="001E57D8" w:rsidRPr="00275F92">
        <w:rPr>
          <w:bCs w:val="0"/>
        </w:rPr>
        <w:t>10</w:t>
      </w:r>
      <w:r w:rsidR="00D5289D" w:rsidRPr="00275F92">
        <w:rPr>
          <w:bCs w:val="0"/>
        </w:rPr>
        <w:t>-201</w:t>
      </w:r>
      <w:r w:rsidR="001E57D8" w:rsidRPr="00275F92">
        <w:rPr>
          <w:bCs w:val="0"/>
        </w:rPr>
        <w:t>4</w:t>
      </w:r>
      <w:r w:rsidR="00D5289D" w:rsidRPr="00275F92">
        <w:rPr>
          <w:bCs w:val="0"/>
        </w:rPr>
        <w:t xml:space="preserve"> </w:t>
      </w:r>
      <w:r w:rsidR="000304AC" w:rsidRPr="00275F92">
        <w:rPr>
          <w:bCs w:val="0"/>
        </w:rPr>
        <w:t>(GUS, 20</w:t>
      </w:r>
      <w:r w:rsidR="001E57D8" w:rsidRPr="00275F92">
        <w:rPr>
          <w:bCs w:val="0"/>
        </w:rPr>
        <w:t>10</w:t>
      </w:r>
      <w:r w:rsidR="000304AC" w:rsidRPr="00275F92">
        <w:rPr>
          <w:bCs w:val="0"/>
        </w:rPr>
        <w:t>-201</w:t>
      </w:r>
      <w:r w:rsidR="001E57D8" w:rsidRPr="00275F92">
        <w:rPr>
          <w:bCs w:val="0"/>
        </w:rPr>
        <w:t>4</w:t>
      </w:r>
      <w:r w:rsidR="000304AC" w:rsidRPr="00275F92">
        <w:rPr>
          <w:bCs w:val="0"/>
        </w:rPr>
        <w:t>)</w:t>
      </w:r>
      <w:bookmarkEnd w:id="85"/>
      <w:bookmarkEnd w:id="86"/>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020"/>
        <w:gridCol w:w="1021"/>
        <w:gridCol w:w="1020"/>
        <w:gridCol w:w="1021"/>
        <w:gridCol w:w="1021"/>
      </w:tblGrid>
      <w:tr w:rsidR="000304AC" w:rsidRPr="00275F92" w:rsidTr="00BE7691">
        <w:trPr>
          <w:tblHeader/>
        </w:trPr>
        <w:tc>
          <w:tcPr>
            <w:tcW w:w="4361" w:type="dxa"/>
          </w:tcPr>
          <w:p w:rsidR="000304AC" w:rsidRPr="00275F92" w:rsidRDefault="000304AC" w:rsidP="000304AC">
            <w:pPr>
              <w:snapToGrid w:val="0"/>
              <w:jc w:val="center"/>
              <w:rPr>
                <w:b/>
                <w:sz w:val="20"/>
                <w:szCs w:val="20"/>
              </w:rPr>
            </w:pPr>
            <w:r w:rsidRPr="00275F92">
              <w:rPr>
                <w:b/>
                <w:sz w:val="20"/>
                <w:szCs w:val="20"/>
              </w:rPr>
              <w:t>Sektor gospodarki:</w:t>
            </w:r>
          </w:p>
        </w:tc>
        <w:tc>
          <w:tcPr>
            <w:tcW w:w="1020" w:type="dxa"/>
          </w:tcPr>
          <w:p w:rsidR="000304AC" w:rsidRPr="00275F92" w:rsidRDefault="000304AC" w:rsidP="001E57D8">
            <w:pPr>
              <w:snapToGrid w:val="0"/>
              <w:jc w:val="center"/>
              <w:rPr>
                <w:b/>
                <w:sz w:val="20"/>
                <w:szCs w:val="20"/>
              </w:rPr>
            </w:pPr>
            <w:r w:rsidRPr="00275F92">
              <w:rPr>
                <w:b/>
                <w:sz w:val="20"/>
                <w:szCs w:val="20"/>
              </w:rPr>
              <w:t>20</w:t>
            </w:r>
            <w:r w:rsidR="001E57D8" w:rsidRPr="00275F92">
              <w:rPr>
                <w:b/>
                <w:sz w:val="20"/>
                <w:szCs w:val="20"/>
              </w:rPr>
              <w:t>10</w:t>
            </w:r>
          </w:p>
        </w:tc>
        <w:tc>
          <w:tcPr>
            <w:tcW w:w="1021" w:type="dxa"/>
          </w:tcPr>
          <w:p w:rsidR="000304AC" w:rsidRPr="00275F92" w:rsidRDefault="000304AC" w:rsidP="001E57D8">
            <w:pPr>
              <w:snapToGrid w:val="0"/>
              <w:jc w:val="center"/>
              <w:rPr>
                <w:b/>
                <w:sz w:val="20"/>
                <w:szCs w:val="20"/>
              </w:rPr>
            </w:pPr>
            <w:r w:rsidRPr="00275F92">
              <w:rPr>
                <w:b/>
                <w:sz w:val="20"/>
                <w:szCs w:val="20"/>
              </w:rPr>
              <w:t>201</w:t>
            </w:r>
            <w:r w:rsidR="001E57D8" w:rsidRPr="00275F92">
              <w:rPr>
                <w:b/>
                <w:sz w:val="20"/>
                <w:szCs w:val="20"/>
              </w:rPr>
              <w:t>1</w:t>
            </w:r>
          </w:p>
        </w:tc>
        <w:tc>
          <w:tcPr>
            <w:tcW w:w="1020" w:type="dxa"/>
          </w:tcPr>
          <w:p w:rsidR="000304AC" w:rsidRPr="00275F92" w:rsidRDefault="000304AC" w:rsidP="001E57D8">
            <w:pPr>
              <w:snapToGrid w:val="0"/>
              <w:jc w:val="center"/>
              <w:rPr>
                <w:b/>
                <w:sz w:val="20"/>
                <w:szCs w:val="20"/>
              </w:rPr>
            </w:pPr>
            <w:r w:rsidRPr="00275F92">
              <w:rPr>
                <w:b/>
                <w:sz w:val="20"/>
                <w:szCs w:val="20"/>
              </w:rPr>
              <w:t>201</w:t>
            </w:r>
            <w:r w:rsidR="001E57D8" w:rsidRPr="00275F92">
              <w:rPr>
                <w:b/>
                <w:sz w:val="20"/>
                <w:szCs w:val="20"/>
              </w:rPr>
              <w:t>2</w:t>
            </w:r>
          </w:p>
        </w:tc>
        <w:tc>
          <w:tcPr>
            <w:tcW w:w="1021" w:type="dxa"/>
          </w:tcPr>
          <w:p w:rsidR="000304AC" w:rsidRPr="00275F92" w:rsidRDefault="000304AC" w:rsidP="001E57D8">
            <w:pPr>
              <w:snapToGrid w:val="0"/>
              <w:jc w:val="center"/>
              <w:rPr>
                <w:b/>
                <w:sz w:val="20"/>
                <w:szCs w:val="20"/>
              </w:rPr>
            </w:pPr>
            <w:r w:rsidRPr="00275F92">
              <w:rPr>
                <w:b/>
                <w:sz w:val="20"/>
                <w:szCs w:val="20"/>
              </w:rPr>
              <w:t>201</w:t>
            </w:r>
            <w:r w:rsidR="001E57D8" w:rsidRPr="00275F92">
              <w:rPr>
                <w:b/>
                <w:sz w:val="20"/>
                <w:szCs w:val="20"/>
              </w:rPr>
              <w:t>3</w:t>
            </w:r>
          </w:p>
        </w:tc>
        <w:tc>
          <w:tcPr>
            <w:tcW w:w="1021" w:type="dxa"/>
          </w:tcPr>
          <w:p w:rsidR="000304AC" w:rsidRPr="00275F92" w:rsidRDefault="000304AC" w:rsidP="001E57D8">
            <w:pPr>
              <w:snapToGrid w:val="0"/>
              <w:jc w:val="center"/>
              <w:rPr>
                <w:b/>
                <w:sz w:val="20"/>
                <w:szCs w:val="20"/>
              </w:rPr>
            </w:pPr>
            <w:r w:rsidRPr="00275F92">
              <w:rPr>
                <w:b/>
                <w:sz w:val="20"/>
                <w:szCs w:val="20"/>
              </w:rPr>
              <w:t>201</w:t>
            </w:r>
            <w:r w:rsidR="001E57D8" w:rsidRPr="00275F92">
              <w:rPr>
                <w:b/>
                <w:sz w:val="20"/>
                <w:szCs w:val="20"/>
              </w:rPr>
              <w:t>4</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rolnictwo, leśnictwo, łowiectwo i rybactwo</w:t>
            </w:r>
          </w:p>
        </w:tc>
        <w:tc>
          <w:tcPr>
            <w:tcW w:w="1020" w:type="dxa"/>
            <w:vAlign w:val="center"/>
          </w:tcPr>
          <w:p w:rsidR="000304AC" w:rsidRPr="00275F92" w:rsidRDefault="00A26709" w:rsidP="000304AC">
            <w:pPr>
              <w:snapToGrid w:val="0"/>
              <w:jc w:val="center"/>
              <w:rPr>
                <w:sz w:val="20"/>
                <w:szCs w:val="20"/>
              </w:rPr>
            </w:pPr>
            <w:r w:rsidRPr="00275F92">
              <w:rPr>
                <w:sz w:val="20"/>
                <w:szCs w:val="20"/>
              </w:rPr>
              <w:t>12</w:t>
            </w:r>
          </w:p>
        </w:tc>
        <w:tc>
          <w:tcPr>
            <w:tcW w:w="1021" w:type="dxa"/>
            <w:vAlign w:val="center"/>
          </w:tcPr>
          <w:p w:rsidR="000304AC" w:rsidRPr="00275F92" w:rsidRDefault="00A26709" w:rsidP="000304AC">
            <w:pPr>
              <w:snapToGrid w:val="0"/>
              <w:jc w:val="center"/>
              <w:rPr>
                <w:sz w:val="20"/>
                <w:szCs w:val="20"/>
              </w:rPr>
            </w:pPr>
            <w:r w:rsidRPr="00275F92">
              <w:rPr>
                <w:sz w:val="20"/>
                <w:szCs w:val="20"/>
              </w:rPr>
              <w:t>11</w:t>
            </w:r>
          </w:p>
        </w:tc>
        <w:tc>
          <w:tcPr>
            <w:tcW w:w="1020" w:type="dxa"/>
            <w:vAlign w:val="center"/>
          </w:tcPr>
          <w:p w:rsidR="000304AC" w:rsidRPr="00275F92" w:rsidRDefault="00A26709" w:rsidP="000304AC">
            <w:pPr>
              <w:snapToGrid w:val="0"/>
              <w:jc w:val="center"/>
              <w:rPr>
                <w:sz w:val="20"/>
                <w:szCs w:val="20"/>
              </w:rPr>
            </w:pPr>
            <w:r w:rsidRPr="00275F92">
              <w:rPr>
                <w:sz w:val="20"/>
                <w:szCs w:val="20"/>
              </w:rPr>
              <w:t>12</w:t>
            </w:r>
          </w:p>
        </w:tc>
        <w:tc>
          <w:tcPr>
            <w:tcW w:w="1021" w:type="dxa"/>
            <w:vAlign w:val="center"/>
          </w:tcPr>
          <w:p w:rsidR="000304AC" w:rsidRPr="00275F92" w:rsidRDefault="00A26709" w:rsidP="000304AC">
            <w:pPr>
              <w:snapToGrid w:val="0"/>
              <w:jc w:val="center"/>
              <w:rPr>
                <w:sz w:val="20"/>
                <w:szCs w:val="20"/>
              </w:rPr>
            </w:pPr>
            <w:r w:rsidRPr="00275F92">
              <w:rPr>
                <w:sz w:val="20"/>
                <w:szCs w:val="20"/>
              </w:rPr>
              <w:t>10</w:t>
            </w:r>
          </w:p>
        </w:tc>
        <w:tc>
          <w:tcPr>
            <w:tcW w:w="1021" w:type="dxa"/>
            <w:vAlign w:val="center"/>
          </w:tcPr>
          <w:p w:rsidR="000304AC" w:rsidRPr="00275F92" w:rsidRDefault="00A26709" w:rsidP="000304AC">
            <w:pPr>
              <w:snapToGrid w:val="0"/>
              <w:jc w:val="center"/>
              <w:rPr>
                <w:sz w:val="20"/>
                <w:szCs w:val="20"/>
              </w:rPr>
            </w:pPr>
            <w:r w:rsidRPr="00275F92">
              <w:rPr>
                <w:sz w:val="20"/>
                <w:szCs w:val="20"/>
              </w:rPr>
              <w:t>10</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górnictwo i wydobywanie</w:t>
            </w:r>
          </w:p>
        </w:tc>
        <w:tc>
          <w:tcPr>
            <w:tcW w:w="1020" w:type="dxa"/>
            <w:vAlign w:val="center"/>
          </w:tcPr>
          <w:p w:rsidR="000304AC" w:rsidRPr="00275F92" w:rsidRDefault="00A26709" w:rsidP="000304AC">
            <w:pPr>
              <w:snapToGrid w:val="0"/>
              <w:jc w:val="center"/>
              <w:rPr>
                <w:sz w:val="20"/>
                <w:szCs w:val="20"/>
              </w:rPr>
            </w:pPr>
            <w:r w:rsidRPr="00275F92">
              <w:rPr>
                <w:sz w:val="20"/>
                <w:szCs w:val="20"/>
              </w:rPr>
              <w:t>0</w:t>
            </w:r>
          </w:p>
        </w:tc>
        <w:tc>
          <w:tcPr>
            <w:tcW w:w="1021" w:type="dxa"/>
            <w:vAlign w:val="center"/>
          </w:tcPr>
          <w:p w:rsidR="000304AC" w:rsidRPr="00275F92" w:rsidRDefault="00A26709" w:rsidP="000304AC">
            <w:pPr>
              <w:snapToGrid w:val="0"/>
              <w:jc w:val="center"/>
              <w:rPr>
                <w:sz w:val="20"/>
                <w:szCs w:val="20"/>
              </w:rPr>
            </w:pPr>
            <w:r w:rsidRPr="00275F92">
              <w:rPr>
                <w:sz w:val="20"/>
                <w:szCs w:val="20"/>
              </w:rPr>
              <w:t>0</w:t>
            </w:r>
          </w:p>
        </w:tc>
        <w:tc>
          <w:tcPr>
            <w:tcW w:w="1020" w:type="dxa"/>
            <w:vAlign w:val="center"/>
          </w:tcPr>
          <w:p w:rsidR="000304AC" w:rsidRPr="00275F92" w:rsidRDefault="00A26709" w:rsidP="000304AC">
            <w:pPr>
              <w:snapToGrid w:val="0"/>
              <w:jc w:val="center"/>
              <w:rPr>
                <w:sz w:val="20"/>
                <w:szCs w:val="20"/>
              </w:rPr>
            </w:pPr>
            <w:r w:rsidRPr="00275F92">
              <w:rPr>
                <w:sz w:val="20"/>
                <w:szCs w:val="20"/>
              </w:rPr>
              <w:t>0</w:t>
            </w:r>
          </w:p>
        </w:tc>
        <w:tc>
          <w:tcPr>
            <w:tcW w:w="1021" w:type="dxa"/>
            <w:vAlign w:val="center"/>
          </w:tcPr>
          <w:p w:rsidR="000304AC" w:rsidRPr="00275F92" w:rsidRDefault="00A26709" w:rsidP="000304AC">
            <w:pPr>
              <w:snapToGrid w:val="0"/>
              <w:jc w:val="center"/>
              <w:rPr>
                <w:sz w:val="20"/>
                <w:szCs w:val="20"/>
              </w:rPr>
            </w:pPr>
            <w:r w:rsidRPr="00275F92">
              <w:rPr>
                <w:sz w:val="20"/>
                <w:szCs w:val="20"/>
              </w:rPr>
              <w:t>0</w:t>
            </w:r>
          </w:p>
        </w:tc>
        <w:tc>
          <w:tcPr>
            <w:tcW w:w="1021" w:type="dxa"/>
            <w:vAlign w:val="center"/>
          </w:tcPr>
          <w:p w:rsidR="000304AC" w:rsidRPr="00275F92" w:rsidRDefault="00A26709" w:rsidP="000304AC">
            <w:pPr>
              <w:snapToGrid w:val="0"/>
              <w:jc w:val="center"/>
              <w:rPr>
                <w:sz w:val="20"/>
                <w:szCs w:val="20"/>
              </w:rPr>
            </w:pPr>
            <w:r w:rsidRPr="00275F92">
              <w:rPr>
                <w:sz w:val="20"/>
                <w:szCs w:val="20"/>
              </w:rPr>
              <w:t>0</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przetwórstwo przemysłowe</w:t>
            </w:r>
          </w:p>
        </w:tc>
        <w:tc>
          <w:tcPr>
            <w:tcW w:w="1020" w:type="dxa"/>
            <w:vAlign w:val="center"/>
          </w:tcPr>
          <w:p w:rsidR="000304AC" w:rsidRPr="00275F92" w:rsidRDefault="00A26709" w:rsidP="00BE5392">
            <w:pPr>
              <w:snapToGrid w:val="0"/>
              <w:jc w:val="center"/>
              <w:rPr>
                <w:sz w:val="20"/>
                <w:szCs w:val="20"/>
              </w:rPr>
            </w:pPr>
            <w:r w:rsidRPr="00275F92">
              <w:rPr>
                <w:sz w:val="20"/>
                <w:szCs w:val="20"/>
              </w:rPr>
              <w:t>22</w:t>
            </w:r>
          </w:p>
        </w:tc>
        <w:tc>
          <w:tcPr>
            <w:tcW w:w="1021" w:type="dxa"/>
            <w:vAlign w:val="center"/>
          </w:tcPr>
          <w:p w:rsidR="000304AC" w:rsidRPr="00275F92" w:rsidRDefault="00A26709" w:rsidP="000304AC">
            <w:pPr>
              <w:snapToGrid w:val="0"/>
              <w:jc w:val="center"/>
              <w:rPr>
                <w:sz w:val="20"/>
                <w:szCs w:val="20"/>
              </w:rPr>
            </w:pPr>
            <w:r w:rsidRPr="00275F92">
              <w:rPr>
                <w:sz w:val="20"/>
                <w:szCs w:val="20"/>
              </w:rPr>
              <w:t>22</w:t>
            </w:r>
          </w:p>
        </w:tc>
        <w:tc>
          <w:tcPr>
            <w:tcW w:w="1020" w:type="dxa"/>
            <w:vAlign w:val="center"/>
          </w:tcPr>
          <w:p w:rsidR="000304AC" w:rsidRPr="00275F92" w:rsidRDefault="00A26709" w:rsidP="000304AC">
            <w:pPr>
              <w:snapToGrid w:val="0"/>
              <w:jc w:val="center"/>
              <w:rPr>
                <w:sz w:val="20"/>
                <w:szCs w:val="20"/>
              </w:rPr>
            </w:pPr>
            <w:r w:rsidRPr="00275F92">
              <w:rPr>
                <w:sz w:val="20"/>
                <w:szCs w:val="20"/>
              </w:rPr>
              <w:t>21</w:t>
            </w:r>
          </w:p>
        </w:tc>
        <w:tc>
          <w:tcPr>
            <w:tcW w:w="1021" w:type="dxa"/>
            <w:vAlign w:val="center"/>
          </w:tcPr>
          <w:p w:rsidR="000304AC" w:rsidRPr="00275F92" w:rsidRDefault="00A26709" w:rsidP="000304AC">
            <w:pPr>
              <w:snapToGrid w:val="0"/>
              <w:jc w:val="center"/>
              <w:rPr>
                <w:sz w:val="20"/>
                <w:szCs w:val="20"/>
              </w:rPr>
            </w:pPr>
            <w:r w:rsidRPr="00275F92">
              <w:rPr>
                <w:sz w:val="20"/>
                <w:szCs w:val="20"/>
              </w:rPr>
              <w:t>21</w:t>
            </w:r>
          </w:p>
        </w:tc>
        <w:tc>
          <w:tcPr>
            <w:tcW w:w="1021" w:type="dxa"/>
            <w:vAlign w:val="center"/>
          </w:tcPr>
          <w:p w:rsidR="000304AC" w:rsidRPr="00275F92" w:rsidRDefault="00A26709" w:rsidP="000304AC">
            <w:pPr>
              <w:snapToGrid w:val="0"/>
              <w:jc w:val="center"/>
              <w:rPr>
                <w:sz w:val="20"/>
                <w:szCs w:val="20"/>
              </w:rPr>
            </w:pPr>
            <w:r w:rsidRPr="00275F92">
              <w:rPr>
                <w:sz w:val="20"/>
                <w:szCs w:val="20"/>
              </w:rPr>
              <w:t>24</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wytwarzanie i zaopatrywanie w energię elektryczną, gaz, parę wodną, gorącą wodę</w:t>
            </w:r>
          </w:p>
        </w:tc>
        <w:tc>
          <w:tcPr>
            <w:tcW w:w="1020" w:type="dxa"/>
            <w:vAlign w:val="center"/>
          </w:tcPr>
          <w:p w:rsidR="000304AC" w:rsidRPr="00275F92" w:rsidRDefault="00A26709" w:rsidP="000304AC">
            <w:pPr>
              <w:snapToGrid w:val="0"/>
              <w:jc w:val="center"/>
              <w:rPr>
                <w:sz w:val="20"/>
                <w:szCs w:val="20"/>
              </w:rPr>
            </w:pPr>
            <w:r w:rsidRPr="00275F92">
              <w:rPr>
                <w:sz w:val="20"/>
                <w:szCs w:val="20"/>
              </w:rPr>
              <w:t>1</w:t>
            </w:r>
          </w:p>
        </w:tc>
        <w:tc>
          <w:tcPr>
            <w:tcW w:w="1021" w:type="dxa"/>
            <w:vAlign w:val="center"/>
          </w:tcPr>
          <w:p w:rsidR="000304AC" w:rsidRPr="00275F92" w:rsidRDefault="00A26709" w:rsidP="000304AC">
            <w:pPr>
              <w:snapToGrid w:val="0"/>
              <w:jc w:val="center"/>
              <w:rPr>
                <w:sz w:val="20"/>
                <w:szCs w:val="20"/>
              </w:rPr>
            </w:pPr>
            <w:r w:rsidRPr="00275F92">
              <w:rPr>
                <w:sz w:val="20"/>
                <w:szCs w:val="20"/>
              </w:rPr>
              <w:t>1</w:t>
            </w:r>
          </w:p>
        </w:tc>
        <w:tc>
          <w:tcPr>
            <w:tcW w:w="1020" w:type="dxa"/>
            <w:vAlign w:val="center"/>
          </w:tcPr>
          <w:p w:rsidR="000304AC" w:rsidRPr="00275F92" w:rsidRDefault="00A26709" w:rsidP="000304AC">
            <w:pPr>
              <w:snapToGrid w:val="0"/>
              <w:jc w:val="center"/>
              <w:rPr>
                <w:sz w:val="20"/>
                <w:szCs w:val="20"/>
              </w:rPr>
            </w:pPr>
            <w:r w:rsidRPr="00275F92">
              <w:rPr>
                <w:sz w:val="20"/>
                <w:szCs w:val="20"/>
              </w:rPr>
              <w:t>1</w:t>
            </w:r>
          </w:p>
        </w:tc>
        <w:tc>
          <w:tcPr>
            <w:tcW w:w="1021" w:type="dxa"/>
            <w:vAlign w:val="center"/>
          </w:tcPr>
          <w:p w:rsidR="000304AC" w:rsidRPr="00275F92" w:rsidRDefault="00A26709" w:rsidP="000304AC">
            <w:pPr>
              <w:snapToGrid w:val="0"/>
              <w:jc w:val="center"/>
              <w:rPr>
                <w:sz w:val="20"/>
                <w:szCs w:val="20"/>
              </w:rPr>
            </w:pPr>
            <w:r w:rsidRPr="00275F92">
              <w:rPr>
                <w:sz w:val="20"/>
                <w:szCs w:val="20"/>
              </w:rPr>
              <w:t>1</w:t>
            </w:r>
          </w:p>
        </w:tc>
        <w:tc>
          <w:tcPr>
            <w:tcW w:w="1021" w:type="dxa"/>
            <w:vAlign w:val="center"/>
          </w:tcPr>
          <w:p w:rsidR="000304AC" w:rsidRPr="00275F92" w:rsidRDefault="00A26709" w:rsidP="000304AC">
            <w:pPr>
              <w:snapToGrid w:val="0"/>
              <w:jc w:val="center"/>
              <w:rPr>
                <w:sz w:val="20"/>
                <w:szCs w:val="20"/>
              </w:rPr>
            </w:pPr>
            <w:r w:rsidRPr="00275F92">
              <w:rPr>
                <w:sz w:val="20"/>
                <w:szCs w:val="20"/>
              </w:rPr>
              <w:t>1</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dostawa wody, gospodarowanie ściekami i odpadami, działalność związana z rekultywacją</w:t>
            </w:r>
          </w:p>
        </w:tc>
        <w:tc>
          <w:tcPr>
            <w:tcW w:w="1020" w:type="dxa"/>
            <w:vAlign w:val="center"/>
          </w:tcPr>
          <w:p w:rsidR="000304AC" w:rsidRPr="00275F92" w:rsidRDefault="00A26709" w:rsidP="000304AC">
            <w:pPr>
              <w:snapToGrid w:val="0"/>
              <w:jc w:val="center"/>
              <w:rPr>
                <w:sz w:val="20"/>
                <w:szCs w:val="20"/>
              </w:rPr>
            </w:pPr>
            <w:r w:rsidRPr="00275F92">
              <w:rPr>
                <w:sz w:val="20"/>
                <w:szCs w:val="20"/>
              </w:rPr>
              <w:t>4</w:t>
            </w:r>
          </w:p>
        </w:tc>
        <w:tc>
          <w:tcPr>
            <w:tcW w:w="1021" w:type="dxa"/>
            <w:vAlign w:val="center"/>
          </w:tcPr>
          <w:p w:rsidR="000304AC" w:rsidRPr="00275F92" w:rsidRDefault="00A26709" w:rsidP="000304AC">
            <w:pPr>
              <w:snapToGrid w:val="0"/>
              <w:jc w:val="center"/>
              <w:rPr>
                <w:sz w:val="20"/>
                <w:szCs w:val="20"/>
              </w:rPr>
            </w:pPr>
            <w:r w:rsidRPr="00275F92">
              <w:rPr>
                <w:sz w:val="20"/>
                <w:szCs w:val="20"/>
              </w:rPr>
              <w:t>4</w:t>
            </w:r>
          </w:p>
        </w:tc>
        <w:tc>
          <w:tcPr>
            <w:tcW w:w="1020" w:type="dxa"/>
            <w:vAlign w:val="center"/>
          </w:tcPr>
          <w:p w:rsidR="000304AC" w:rsidRPr="00275F92" w:rsidRDefault="00A26709" w:rsidP="000304AC">
            <w:pPr>
              <w:snapToGrid w:val="0"/>
              <w:jc w:val="center"/>
              <w:rPr>
                <w:sz w:val="20"/>
                <w:szCs w:val="20"/>
              </w:rPr>
            </w:pPr>
            <w:r w:rsidRPr="00275F92">
              <w:rPr>
                <w:sz w:val="20"/>
                <w:szCs w:val="20"/>
              </w:rPr>
              <w:t>2</w:t>
            </w:r>
          </w:p>
        </w:tc>
        <w:tc>
          <w:tcPr>
            <w:tcW w:w="1021" w:type="dxa"/>
            <w:vAlign w:val="center"/>
          </w:tcPr>
          <w:p w:rsidR="000304AC" w:rsidRPr="00275F92" w:rsidRDefault="00A26709" w:rsidP="000304AC">
            <w:pPr>
              <w:snapToGrid w:val="0"/>
              <w:jc w:val="center"/>
              <w:rPr>
                <w:sz w:val="20"/>
                <w:szCs w:val="20"/>
              </w:rPr>
            </w:pPr>
            <w:r w:rsidRPr="00275F92">
              <w:rPr>
                <w:sz w:val="20"/>
                <w:szCs w:val="20"/>
              </w:rPr>
              <w:t>2</w:t>
            </w:r>
          </w:p>
        </w:tc>
        <w:tc>
          <w:tcPr>
            <w:tcW w:w="1021" w:type="dxa"/>
            <w:vAlign w:val="center"/>
          </w:tcPr>
          <w:p w:rsidR="000304AC" w:rsidRPr="00275F92" w:rsidRDefault="00A26709" w:rsidP="000304AC">
            <w:pPr>
              <w:snapToGrid w:val="0"/>
              <w:jc w:val="center"/>
              <w:rPr>
                <w:sz w:val="20"/>
                <w:szCs w:val="20"/>
              </w:rPr>
            </w:pPr>
            <w:r w:rsidRPr="00275F92">
              <w:rPr>
                <w:sz w:val="20"/>
                <w:szCs w:val="20"/>
              </w:rPr>
              <w:t>2</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budownictwo</w:t>
            </w:r>
          </w:p>
        </w:tc>
        <w:tc>
          <w:tcPr>
            <w:tcW w:w="1020" w:type="dxa"/>
            <w:vAlign w:val="center"/>
          </w:tcPr>
          <w:p w:rsidR="000304AC" w:rsidRPr="00275F92" w:rsidRDefault="00A26709" w:rsidP="000304AC">
            <w:pPr>
              <w:snapToGrid w:val="0"/>
              <w:jc w:val="center"/>
              <w:rPr>
                <w:sz w:val="20"/>
                <w:szCs w:val="20"/>
              </w:rPr>
            </w:pPr>
            <w:r w:rsidRPr="00275F92">
              <w:rPr>
                <w:sz w:val="20"/>
                <w:szCs w:val="20"/>
              </w:rPr>
              <w:t>46</w:t>
            </w:r>
          </w:p>
        </w:tc>
        <w:tc>
          <w:tcPr>
            <w:tcW w:w="1021" w:type="dxa"/>
            <w:vAlign w:val="center"/>
          </w:tcPr>
          <w:p w:rsidR="000304AC" w:rsidRPr="00275F92" w:rsidRDefault="00A26709" w:rsidP="000304AC">
            <w:pPr>
              <w:snapToGrid w:val="0"/>
              <w:jc w:val="center"/>
              <w:rPr>
                <w:sz w:val="20"/>
                <w:szCs w:val="20"/>
              </w:rPr>
            </w:pPr>
            <w:r w:rsidRPr="00275F92">
              <w:rPr>
                <w:sz w:val="20"/>
                <w:szCs w:val="20"/>
              </w:rPr>
              <w:t>42</w:t>
            </w:r>
          </w:p>
        </w:tc>
        <w:tc>
          <w:tcPr>
            <w:tcW w:w="1020" w:type="dxa"/>
            <w:vAlign w:val="center"/>
          </w:tcPr>
          <w:p w:rsidR="000304AC" w:rsidRPr="00275F92" w:rsidRDefault="00A26709" w:rsidP="000304AC">
            <w:pPr>
              <w:snapToGrid w:val="0"/>
              <w:jc w:val="center"/>
              <w:rPr>
                <w:sz w:val="20"/>
                <w:szCs w:val="20"/>
              </w:rPr>
            </w:pPr>
            <w:r w:rsidRPr="00275F92">
              <w:rPr>
                <w:sz w:val="20"/>
                <w:szCs w:val="20"/>
              </w:rPr>
              <w:t>39</w:t>
            </w:r>
          </w:p>
        </w:tc>
        <w:tc>
          <w:tcPr>
            <w:tcW w:w="1021" w:type="dxa"/>
            <w:vAlign w:val="center"/>
          </w:tcPr>
          <w:p w:rsidR="000304AC" w:rsidRPr="00275F92" w:rsidRDefault="00A26709" w:rsidP="000304AC">
            <w:pPr>
              <w:snapToGrid w:val="0"/>
              <w:jc w:val="center"/>
              <w:rPr>
                <w:sz w:val="20"/>
                <w:szCs w:val="20"/>
              </w:rPr>
            </w:pPr>
            <w:r w:rsidRPr="00275F92">
              <w:rPr>
                <w:sz w:val="20"/>
                <w:szCs w:val="20"/>
              </w:rPr>
              <w:t>35</w:t>
            </w:r>
          </w:p>
        </w:tc>
        <w:tc>
          <w:tcPr>
            <w:tcW w:w="1021" w:type="dxa"/>
            <w:vAlign w:val="center"/>
          </w:tcPr>
          <w:p w:rsidR="000304AC" w:rsidRPr="00275F92" w:rsidRDefault="00A26709" w:rsidP="000304AC">
            <w:pPr>
              <w:snapToGrid w:val="0"/>
              <w:jc w:val="center"/>
              <w:rPr>
                <w:sz w:val="20"/>
                <w:szCs w:val="20"/>
              </w:rPr>
            </w:pPr>
            <w:r w:rsidRPr="00275F92">
              <w:rPr>
                <w:sz w:val="20"/>
                <w:szCs w:val="20"/>
              </w:rPr>
              <w:t>39</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handel hurtowy i detaliczny; naprawa pojazdów samochodowych, włączając motocykle</w:t>
            </w:r>
          </w:p>
        </w:tc>
        <w:tc>
          <w:tcPr>
            <w:tcW w:w="1020" w:type="dxa"/>
            <w:vAlign w:val="center"/>
          </w:tcPr>
          <w:p w:rsidR="000304AC" w:rsidRPr="00275F92" w:rsidRDefault="00A26709" w:rsidP="000304AC">
            <w:pPr>
              <w:snapToGrid w:val="0"/>
              <w:jc w:val="center"/>
              <w:rPr>
                <w:sz w:val="20"/>
                <w:szCs w:val="20"/>
              </w:rPr>
            </w:pPr>
            <w:r w:rsidRPr="00275F92">
              <w:rPr>
                <w:sz w:val="20"/>
                <w:szCs w:val="20"/>
              </w:rPr>
              <w:t>73</w:t>
            </w:r>
          </w:p>
        </w:tc>
        <w:tc>
          <w:tcPr>
            <w:tcW w:w="1021" w:type="dxa"/>
            <w:vAlign w:val="center"/>
          </w:tcPr>
          <w:p w:rsidR="000304AC" w:rsidRPr="00275F92" w:rsidRDefault="00A26709" w:rsidP="000304AC">
            <w:pPr>
              <w:snapToGrid w:val="0"/>
              <w:jc w:val="center"/>
              <w:rPr>
                <w:sz w:val="20"/>
                <w:szCs w:val="20"/>
              </w:rPr>
            </w:pPr>
            <w:r w:rsidRPr="00275F92">
              <w:rPr>
                <w:sz w:val="20"/>
                <w:szCs w:val="20"/>
              </w:rPr>
              <w:t>75</w:t>
            </w:r>
          </w:p>
        </w:tc>
        <w:tc>
          <w:tcPr>
            <w:tcW w:w="1020" w:type="dxa"/>
            <w:vAlign w:val="center"/>
          </w:tcPr>
          <w:p w:rsidR="000304AC" w:rsidRPr="00275F92" w:rsidRDefault="00A26709" w:rsidP="000304AC">
            <w:pPr>
              <w:snapToGrid w:val="0"/>
              <w:jc w:val="center"/>
              <w:rPr>
                <w:sz w:val="20"/>
                <w:szCs w:val="20"/>
              </w:rPr>
            </w:pPr>
            <w:r w:rsidRPr="00275F92">
              <w:rPr>
                <w:sz w:val="20"/>
                <w:szCs w:val="20"/>
              </w:rPr>
              <w:t>72</w:t>
            </w:r>
          </w:p>
        </w:tc>
        <w:tc>
          <w:tcPr>
            <w:tcW w:w="1021" w:type="dxa"/>
            <w:vAlign w:val="center"/>
          </w:tcPr>
          <w:p w:rsidR="000304AC" w:rsidRPr="00275F92" w:rsidRDefault="00A26709" w:rsidP="000304AC">
            <w:pPr>
              <w:snapToGrid w:val="0"/>
              <w:jc w:val="center"/>
              <w:rPr>
                <w:sz w:val="20"/>
                <w:szCs w:val="20"/>
              </w:rPr>
            </w:pPr>
            <w:r w:rsidRPr="00275F92">
              <w:rPr>
                <w:sz w:val="20"/>
                <w:szCs w:val="20"/>
              </w:rPr>
              <w:t>73</w:t>
            </w:r>
          </w:p>
        </w:tc>
        <w:tc>
          <w:tcPr>
            <w:tcW w:w="1021" w:type="dxa"/>
            <w:vAlign w:val="center"/>
          </w:tcPr>
          <w:p w:rsidR="000304AC" w:rsidRPr="00275F92" w:rsidRDefault="00A26709" w:rsidP="000304AC">
            <w:pPr>
              <w:snapToGrid w:val="0"/>
              <w:jc w:val="center"/>
              <w:rPr>
                <w:sz w:val="20"/>
                <w:szCs w:val="20"/>
              </w:rPr>
            </w:pPr>
            <w:r w:rsidRPr="00275F92">
              <w:rPr>
                <w:sz w:val="20"/>
                <w:szCs w:val="20"/>
              </w:rPr>
              <w:t>72</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działalność związana z zakwaterowaniem i usługami gastronomicznymi</w:t>
            </w:r>
          </w:p>
        </w:tc>
        <w:tc>
          <w:tcPr>
            <w:tcW w:w="1020" w:type="dxa"/>
            <w:vAlign w:val="center"/>
          </w:tcPr>
          <w:p w:rsidR="000304AC" w:rsidRPr="00275F92" w:rsidRDefault="00A26709" w:rsidP="000304AC">
            <w:pPr>
              <w:snapToGrid w:val="0"/>
              <w:jc w:val="center"/>
              <w:rPr>
                <w:sz w:val="20"/>
                <w:szCs w:val="20"/>
              </w:rPr>
            </w:pPr>
            <w:r w:rsidRPr="00275F92">
              <w:rPr>
                <w:sz w:val="20"/>
                <w:szCs w:val="20"/>
              </w:rPr>
              <w:t>4</w:t>
            </w:r>
          </w:p>
        </w:tc>
        <w:tc>
          <w:tcPr>
            <w:tcW w:w="1021" w:type="dxa"/>
            <w:vAlign w:val="center"/>
          </w:tcPr>
          <w:p w:rsidR="000304AC" w:rsidRPr="00275F92" w:rsidRDefault="00A26709" w:rsidP="000304AC">
            <w:pPr>
              <w:snapToGrid w:val="0"/>
              <w:jc w:val="center"/>
              <w:rPr>
                <w:sz w:val="20"/>
                <w:szCs w:val="20"/>
              </w:rPr>
            </w:pPr>
            <w:r w:rsidRPr="00275F92">
              <w:rPr>
                <w:sz w:val="20"/>
                <w:szCs w:val="20"/>
              </w:rPr>
              <w:t>3</w:t>
            </w:r>
          </w:p>
        </w:tc>
        <w:tc>
          <w:tcPr>
            <w:tcW w:w="1020" w:type="dxa"/>
            <w:vAlign w:val="center"/>
          </w:tcPr>
          <w:p w:rsidR="000304AC" w:rsidRPr="00275F92" w:rsidRDefault="00A26709" w:rsidP="000304AC">
            <w:pPr>
              <w:snapToGrid w:val="0"/>
              <w:jc w:val="center"/>
              <w:rPr>
                <w:sz w:val="20"/>
                <w:szCs w:val="20"/>
              </w:rPr>
            </w:pPr>
            <w:r w:rsidRPr="00275F92">
              <w:rPr>
                <w:sz w:val="20"/>
                <w:szCs w:val="20"/>
              </w:rPr>
              <w:t>2</w:t>
            </w:r>
          </w:p>
        </w:tc>
        <w:tc>
          <w:tcPr>
            <w:tcW w:w="1021" w:type="dxa"/>
            <w:vAlign w:val="center"/>
          </w:tcPr>
          <w:p w:rsidR="000304AC" w:rsidRPr="00275F92" w:rsidRDefault="00A26709" w:rsidP="000304AC">
            <w:pPr>
              <w:snapToGrid w:val="0"/>
              <w:jc w:val="center"/>
              <w:rPr>
                <w:sz w:val="20"/>
                <w:szCs w:val="20"/>
              </w:rPr>
            </w:pPr>
            <w:r w:rsidRPr="00275F92">
              <w:rPr>
                <w:sz w:val="20"/>
                <w:szCs w:val="20"/>
              </w:rPr>
              <w:t>2</w:t>
            </w:r>
          </w:p>
        </w:tc>
        <w:tc>
          <w:tcPr>
            <w:tcW w:w="1021" w:type="dxa"/>
            <w:vAlign w:val="center"/>
          </w:tcPr>
          <w:p w:rsidR="000304AC" w:rsidRPr="00275F92" w:rsidRDefault="00A26709" w:rsidP="000304AC">
            <w:pPr>
              <w:snapToGrid w:val="0"/>
              <w:jc w:val="center"/>
              <w:rPr>
                <w:sz w:val="20"/>
                <w:szCs w:val="20"/>
              </w:rPr>
            </w:pPr>
            <w:r w:rsidRPr="00275F92">
              <w:rPr>
                <w:sz w:val="20"/>
                <w:szCs w:val="20"/>
              </w:rPr>
              <w:t>2</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transport i gospodarka magazynowa</w:t>
            </w:r>
          </w:p>
        </w:tc>
        <w:tc>
          <w:tcPr>
            <w:tcW w:w="1020" w:type="dxa"/>
            <w:vAlign w:val="center"/>
          </w:tcPr>
          <w:p w:rsidR="000304AC" w:rsidRPr="00275F92" w:rsidRDefault="00A26709" w:rsidP="000304AC">
            <w:pPr>
              <w:snapToGrid w:val="0"/>
              <w:jc w:val="center"/>
              <w:rPr>
                <w:sz w:val="20"/>
                <w:szCs w:val="20"/>
              </w:rPr>
            </w:pPr>
            <w:r w:rsidRPr="00275F92">
              <w:rPr>
                <w:sz w:val="20"/>
                <w:szCs w:val="20"/>
              </w:rPr>
              <w:t>8</w:t>
            </w:r>
          </w:p>
        </w:tc>
        <w:tc>
          <w:tcPr>
            <w:tcW w:w="1021" w:type="dxa"/>
            <w:vAlign w:val="center"/>
          </w:tcPr>
          <w:p w:rsidR="000304AC" w:rsidRPr="00275F92" w:rsidRDefault="00A26709" w:rsidP="000304AC">
            <w:pPr>
              <w:snapToGrid w:val="0"/>
              <w:jc w:val="center"/>
              <w:rPr>
                <w:sz w:val="20"/>
                <w:szCs w:val="20"/>
              </w:rPr>
            </w:pPr>
            <w:r w:rsidRPr="00275F92">
              <w:rPr>
                <w:sz w:val="20"/>
                <w:szCs w:val="20"/>
              </w:rPr>
              <w:t>6</w:t>
            </w:r>
          </w:p>
        </w:tc>
        <w:tc>
          <w:tcPr>
            <w:tcW w:w="1020" w:type="dxa"/>
            <w:vAlign w:val="center"/>
          </w:tcPr>
          <w:p w:rsidR="000304AC" w:rsidRPr="00275F92" w:rsidRDefault="00A26709" w:rsidP="000304AC">
            <w:pPr>
              <w:snapToGrid w:val="0"/>
              <w:jc w:val="center"/>
              <w:rPr>
                <w:sz w:val="20"/>
                <w:szCs w:val="20"/>
              </w:rPr>
            </w:pPr>
            <w:r w:rsidRPr="00275F92">
              <w:rPr>
                <w:sz w:val="20"/>
                <w:szCs w:val="20"/>
              </w:rPr>
              <w:t>7</w:t>
            </w:r>
          </w:p>
        </w:tc>
        <w:tc>
          <w:tcPr>
            <w:tcW w:w="1021" w:type="dxa"/>
            <w:vAlign w:val="center"/>
          </w:tcPr>
          <w:p w:rsidR="000304AC" w:rsidRPr="00275F92" w:rsidRDefault="00A26709" w:rsidP="000304AC">
            <w:pPr>
              <w:snapToGrid w:val="0"/>
              <w:jc w:val="center"/>
              <w:rPr>
                <w:sz w:val="20"/>
                <w:szCs w:val="20"/>
              </w:rPr>
            </w:pPr>
            <w:r w:rsidRPr="00275F92">
              <w:rPr>
                <w:sz w:val="20"/>
                <w:szCs w:val="20"/>
              </w:rPr>
              <w:t>8</w:t>
            </w:r>
          </w:p>
        </w:tc>
        <w:tc>
          <w:tcPr>
            <w:tcW w:w="1021" w:type="dxa"/>
            <w:vAlign w:val="center"/>
          </w:tcPr>
          <w:p w:rsidR="000304AC" w:rsidRPr="00275F92" w:rsidRDefault="00A26709" w:rsidP="000304AC">
            <w:pPr>
              <w:snapToGrid w:val="0"/>
              <w:jc w:val="center"/>
              <w:rPr>
                <w:sz w:val="20"/>
                <w:szCs w:val="20"/>
              </w:rPr>
            </w:pPr>
            <w:r w:rsidRPr="00275F92">
              <w:rPr>
                <w:sz w:val="20"/>
                <w:szCs w:val="20"/>
              </w:rPr>
              <w:t>7</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informacja i komunikacja</w:t>
            </w:r>
          </w:p>
        </w:tc>
        <w:tc>
          <w:tcPr>
            <w:tcW w:w="1020" w:type="dxa"/>
            <w:vAlign w:val="center"/>
          </w:tcPr>
          <w:p w:rsidR="000304AC" w:rsidRPr="00275F92" w:rsidRDefault="00A26709" w:rsidP="000304AC">
            <w:pPr>
              <w:snapToGrid w:val="0"/>
              <w:jc w:val="center"/>
              <w:rPr>
                <w:sz w:val="20"/>
                <w:szCs w:val="20"/>
              </w:rPr>
            </w:pPr>
            <w:r w:rsidRPr="00275F92">
              <w:rPr>
                <w:sz w:val="20"/>
                <w:szCs w:val="20"/>
              </w:rPr>
              <w:t>0</w:t>
            </w:r>
          </w:p>
        </w:tc>
        <w:tc>
          <w:tcPr>
            <w:tcW w:w="1021" w:type="dxa"/>
            <w:vAlign w:val="center"/>
          </w:tcPr>
          <w:p w:rsidR="000304AC" w:rsidRPr="00275F92" w:rsidRDefault="00A26709" w:rsidP="000304AC">
            <w:pPr>
              <w:snapToGrid w:val="0"/>
              <w:jc w:val="center"/>
              <w:rPr>
                <w:sz w:val="20"/>
                <w:szCs w:val="20"/>
              </w:rPr>
            </w:pPr>
            <w:r w:rsidRPr="00275F92">
              <w:rPr>
                <w:sz w:val="20"/>
                <w:szCs w:val="20"/>
              </w:rPr>
              <w:t>0</w:t>
            </w:r>
          </w:p>
        </w:tc>
        <w:tc>
          <w:tcPr>
            <w:tcW w:w="1020" w:type="dxa"/>
            <w:vAlign w:val="center"/>
          </w:tcPr>
          <w:p w:rsidR="000304AC" w:rsidRPr="00275F92" w:rsidRDefault="00A26709" w:rsidP="000304AC">
            <w:pPr>
              <w:snapToGrid w:val="0"/>
              <w:jc w:val="center"/>
              <w:rPr>
                <w:sz w:val="20"/>
                <w:szCs w:val="20"/>
              </w:rPr>
            </w:pPr>
            <w:r w:rsidRPr="00275F92">
              <w:rPr>
                <w:sz w:val="20"/>
                <w:szCs w:val="20"/>
              </w:rPr>
              <w:t>0</w:t>
            </w:r>
          </w:p>
        </w:tc>
        <w:tc>
          <w:tcPr>
            <w:tcW w:w="1021" w:type="dxa"/>
            <w:vAlign w:val="center"/>
          </w:tcPr>
          <w:p w:rsidR="000304AC" w:rsidRPr="00275F92" w:rsidRDefault="00A26709" w:rsidP="000304AC">
            <w:pPr>
              <w:snapToGrid w:val="0"/>
              <w:jc w:val="center"/>
              <w:rPr>
                <w:sz w:val="20"/>
                <w:szCs w:val="20"/>
              </w:rPr>
            </w:pPr>
            <w:r w:rsidRPr="00275F92">
              <w:rPr>
                <w:sz w:val="20"/>
                <w:szCs w:val="20"/>
              </w:rPr>
              <w:t>0</w:t>
            </w:r>
          </w:p>
        </w:tc>
        <w:tc>
          <w:tcPr>
            <w:tcW w:w="1021" w:type="dxa"/>
            <w:vAlign w:val="center"/>
          </w:tcPr>
          <w:p w:rsidR="000304AC" w:rsidRPr="00275F92" w:rsidRDefault="00A26709" w:rsidP="000304AC">
            <w:pPr>
              <w:snapToGrid w:val="0"/>
              <w:jc w:val="center"/>
              <w:rPr>
                <w:sz w:val="20"/>
                <w:szCs w:val="20"/>
              </w:rPr>
            </w:pPr>
            <w:r w:rsidRPr="00275F92">
              <w:rPr>
                <w:sz w:val="20"/>
                <w:szCs w:val="20"/>
              </w:rPr>
              <w:t>0</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działalność finansowa i ubezpieczeniowa</w:t>
            </w:r>
          </w:p>
        </w:tc>
        <w:tc>
          <w:tcPr>
            <w:tcW w:w="1020" w:type="dxa"/>
            <w:vAlign w:val="center"/>
          </w:tcPr>
          <w:p w:rsidR="000304AC" w:rsidRPr="00275F92" w:rsidRDefault="00A26709" w:rsidP="000304AC">
            <w:pPr>
              <w:snapToGrid w:val="0"/>
              <w:jc w:val="center"/>
              <w:rPr>
                <w:sz w:val="20"/>
                <w:szCs w:val="20"/>
              </w:rPr>
            </w:pPr>
            <w:r w:rsidRPr="00275F92">
              <w:rPr>
                <w:sz w:val="20"/>
                <w:szCs w:val="20"/>
              </w:rPr>
              <w:t>5</w:t>
            </w:r>
          </w:p>
        </w:tc>
        <w:tc>
          <w:tcPr>
            <w:tcW w:w="1021" w:type="dxa"/>
            <w:vAlign w:val="center"/>
          </w:tcPr>
          <w:p w:rsidR="000304AC" w:rsidRPr="00275F92" w:rsidRDefault="00A26709" w:rsidP="000304AC">
            <w:pPr>
              <w:snapToGrid w:val="0"/>
              <w:jc w:val="center"/>
              <w:rPr>
                <w:sz w:val="20"/>
                <w:szCs w:val="20"/>
              </w:rPr>
            </w:pPr>
            <w:r w:rsidRPr="00275F92">
              <w:rPr>
                <w:sz w:val="20"/>
                <w:szCs w:val="20"/>
              </w:rPr>
              <w:t>5</w:t>
            </w:r>
          </w:p>
        </w:tc>
        <w:tc>
          <w:tcPr>
            <w:tcW w:w="1020" w:type="dxa"/>
            <w:vAlign w:val="center"/>
          </w:tcPr>
          <w:p w:rsidR="000304AC" w:rsidRPr="00275F92" w:rsidRDefault="00A26709" w:rsidP="000304AC">
            <w:pPr>
              <w:snapToGrid w:val="0"/>
              <w:jc w:val="center"/>
              <w:rPr>
                <w:sz w:val="20"/>
                <w:szCs w:val="20"/>
              </w:rPr>
            </w:pPr>
            <w:r w:rsidRPr="00275F92">
              <w:rPr>
                <w:sz w:val="20"/>
                <w:szCs w:val="20"/>
              </w:rPr>
              <w:t>6</w:t>
            </w:r>
          </w:p>
        </w:tc>
        <w:tc>
          <w:tcPr>
            <w:tcW w:w="1021" w:type="dxa"/>
            <w:vAlign w:val="center"/>
          </w:tcPr>
          <w:p w:rsidR="000304AC" w:rsidRPr="00275F92" w:rsidRDefault="00A26709" w:rsidP="000304AC">
            <w:pPr>
              <w:snapToGrid w:val="0"/>
              <w:jc w:val="center"/>
              <w:rPr>
                <w:sz w:val="20"/>
                <w:szCs w:val="20"/>
              </w:rPr>
            </w:pPr>
            <w:r w:rsidRPr="00275F92">
              <w:rPr>
                <w:sz w:val="20"/>
                <w:szCs w:val="20"/>
              </w:rPr>
              <w:t>6</w:t>
            </w:r>
          </w:p>
        </w:tc>
        <w:tc>
          <w:tcPr>
            <w:tcW w:w="1021" w:type="dxa"/>
            <w:vAlign w:val="center"/>
          </w:tcPr>
          <w:p w:rsidR="000304AC" w:rsidRPr="00275F92" w:rsidRDefault="00A26709" w:rsidP="000304AC">
            <w:pPr>
              <w:snapToGrid w:val="0"/>
              <w:jc w:val="center"/>
              <w:rPr>
                <w:sz w:val="20"/>
                <w:szCs w:val="20"/>
              </w:rPr>
            </w:pPr>
            <w:r w:rsidRPr="00275F92">
              <w:rPr>
                <w:sz w:val="20"/>
                <w:szCs w:val="20"/>
              </w:rPr>
              <w:t>6</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działalność związana z obsługą rynku nieruchomości</w:t>
            </w:r>
          </w:p>
        </w:tc>
        <w:tc>
          <w:tcPr>
            <w:tcW w:w="1020" w:type="dxa"/>
            <w:vAlign w:val="center"/>
          </w:tcPr>
          <w:p w:rsidR="000304AC" w:rsidRPr="00275F92" w:rsidRDefault="00A26709" w:rsidP="000304AC">
            <w:pPr>
              <w:snapToGrid w:val="0"/>
              <w:jc w:val="center"/>
              <w:rPr>
                <w:sz w:val="20"/>
                <w:szCs w:val="20"/>
              </w:rPr>
            </w:pPr>
            <w:r w:rsidRPr="00275F92">
              <w:rPr>
                <w:sz w:val="20"/>
                <w:szCs w:val="20"/>
              </w:rPr>
              <w:t>2</w:t>
            </w:r>
          </w:p>
        </w:tc>
        <w:tc>
          <w:tcPr>
            <w:tcW w:w="1021" w:type="dxa"/>
            <w:vAlign w:val="center"/>
          </w:tcPr>
          <w:p w:rsidR="000304AC" w:rsidRPr="00275F92" w:rsidRDefault="00A26709" w:rsidP="000304AC">
            <w:pPr>
              <w:snapToGrid w:val="0"/>
              <w:jc w:val="center"/>
              <w:rPr>
                <w:sz w:val="20"/>
                <w:szCs w:val="20"/>
              </w:rPr>
            </w:pPr>
            <w:r w:rsidRPr="00275F92">
              <w:rPr>
                <w:sz w:val="20"/>
                <w:szCs w:val="20"/>
              </w:rPr>
              <w:t>2</w:t>
            </w:r>
          </w:p>
        </w:tc>
        <w:tc>
          <w:tcPr>
            <w:tcW w:w="1020" w:type="dxa"/>
            <w:vAlign w:val="center"/>
          </w:tcPr>
          <w:p w:rsidR="000304AC" w:rsidRPr="00275F92" w:rsidRDefault="00A26709" w:rsidP="000304AC">
            <w:pPr>
              <w:snapToGrid w:val="0"/>
              <w:jc w:val="center"/>
              <w:rPr>
                <w:sz w:val="20"/>
                <w:szCs w:val="20"/>
              </w:rPr>
            </w:pPr>
            <w:r w:rsidRPr="00275F92">
              <w:rPr>
                <w:sz w:val="20"/>
                <w:szCs w:val="20"/>
              </w:rPr>
              <w:t>2</w:t>
            </w:r>
          </w:p>
        </w:tc>
        <w:tc>
          <w:tcPr>
            <w:tcW w:w="1021" w:type="dxa"/>
            <w:vAlign w:val="center"/>
          </w:tcPr>
          <w:p w:rsidR="000304AC" w:rsidRPr="00275F92" w:rsidRDefault="00A26709" w:rsidP="000304AC">
            <w:pPr>
              <w:snapToGrid w:val="0"/>
              <w:jc w:val="center"/>
              <w:rPr>
                <w:sz w:val="20"/>
                <w:szCs w:val="20"/>
              </w:rPr>
            </w:pPr>
            <w:r w:rsidRPr="00275F92">
              <w:rPr>
                <w:sz w:val="20"/>
                <w:szCs w:val="20"/>
              </w:rPr>
              <w:t>2</w:t>
            </w:r>
          </w:p>
        </w:tc>
        <w:tc>
          <w:tcPr>
            <w:tcW w:w="1021" w:type="dxa"/>
            <w:vAlign w:val="center"/>
          </w:tcPr>
          <w:p w:rsidR="000304AC" w:rsidRPr="00275F92" w:rsidRDefault="00A26709" w:rsidP="000304AC">
            <w:pPr>
              <w:snapToGrid w:val="0"/>
              <w:jc w:val="center"/>
              <w:rPr>
                <w:sz w:val="20"/>
                <w:szCs w:val="20"/>
              </w:rPr>
            </w:pPr>
            <w:r w:rsidRPr="00275F92">
              <w:rPr>
                <w:sz w:val="20"/>
                <w:szCs w:val="20"/>
              </w:rPr>
              <w:t>2</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działalność profesjonalna, naukowa i techniczna</w:t>
            </w:r>
          </w:p>
        </w:tc>
        <w:tc>
          <w:tcPr>
            <w:tcW w:w="1020" w:type="dxa"/>
            <w:vAlign w:val="center"/>
          </w:tcPr>
          <w:p w:rsidR="000304AC" w:rsidRPr="00275F92" w:rsidRDefault="00A26709" w:rsidP="000304AC">
            <w:pPr>
              <w:snapToGrid w:val="0"/>
              <w:jc w:val="center"/>
              <w:rPr>
                <w:sz w:val="20"/>
                <w:szCs w:val="20"/>
              </w:rPr>
            </w:pPr>
            <w:r w:rsidRPr="00275F92">
              <w:rPr>
                <w:sz w:val="20"/>
                <w:szCs w:val="20"/>
              </w:rPr>
              <w:t>8</w:t>
            </w:r>
          </w:p>
        </w:tc>
        <w:tc>
          <w:tcPr>
            <w:tcW w:w="1021" w:type="dxa"/>
            <w:vAlign w:val="center"/>
          </w:tcPr>
          <w:p w:rsidR="000304AC" w:rsidRPr="00275F92" w:rsidRDefault="00A26709" w:rsidP="000304AC">
            <w:pPr>
              <w:snapToGrid w:val="0"/>
              <w:jc w:val="center"/>
              <w:rPr>
                <w:sz w:val="20"/>
                <w:szCs w:val="20"/>
              </w:rPr>
            </w:pPr>
            <w:r w:rsidRPr="00275F92">
              <w:rPr>
                <w:sz w:val="20"/>
                <w:szCs w:val="20"/>
              </w:rPr>
              <w:t>7</w:t>
            </w:r>
          </w:p>
        </w:tc>
        <w:tc>
          <w:tcPr>
            <w:tcW w:w="1020" w:type="dxa"/>
            <w:vAlign w:val="center"/>
          </w:tcPr>
          <w:p w:rsidR="000304AC" w:rsidRPr="00275F92" w:rsidRDefault="00A26709" w:rsidP="000304AC">
            <w:pPr>
              <w:snapToGrid w:val="0"/>
              <w:jc w:val="center"/>
              <w:rPr>
                <w:sz w:val="20"/>
                <w:szCs w:val="20"/>
              </w:rPr>
            </w:pPr>
            <w:r w:rsidRPr="00275F92">
              <w:rPr>
                <w:sz w:val="20"/>
                <w:szCs w:val="20"/>
              </w:rPr>
              <w:t>10</w:t>
            </w:r>
          </w:p>
        </w:tc>
        <w:tc>
          <w:tcPr>
            <w:tcW w:w="1021" w:type="dxa"/>
            <w:vAlign w:val="center"/>
          </w:tcPr>
          <w:p w:rsidR="000304AC" w:rsidRPr="00275F92" w:rsidRDefault="00A26709" w:rsidP="000304AC">
            <w:pPr>
              <w:snapToGrid w:val="0"/>
              <w:jc w:val="center"/>
              <w:rPr>
                <w:sz w:val="20"/>
                <w:szCs w:val="20"/>
              </w:rPr>
            </w:pPr>
            <w:r w:rsidRPr="00275F92">
              <w:rPr>
                <w:sz w:val="20"/>
                <w:szCs w:val="20"/>
              </w:rPr>
              <w:t>12</w:t>
            </w:r>
          </w:p>
        </w:tc>
        <w:tc>
          <w:tcPr>
            <w:tcW w:w="1021" w:type="dxa"/>
            <w:vAlign w:val="center"/>
          </w:tcPr>
          <w:p w:rsidR="000304AC" w:rsidRPr="00275F92" w:rsidRDefault="00A26709" w:rsidP="000304AC">
            <w:pPr>
              <w:snapToGrid w:val="0"/>
              <w:jc w:val="center"/>
              <w:rPr>
                <w:sz w:val="20"/>
                <w:szCs w:val="20"/>
              </w:rPr>
            </w:pPr>
            <w:r w:rsidRPr="00275F92">
              <w:rPr>
                <w:sz w:val="20"/>
                <w:szCs w:val="20"/>
              </w:rPr>
              <w:t>12</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działalność w zakresie usług administrowania i działalność wspierająca</w:t>
            </w:r>
          </w:p>
        </w:tc>
        <w:tc>
          <w:tcPr>
            <w:tcW w:w="1020" w:type="dxa"/>
            <w:vAlign w:val="center"/>
          </w:tcPr>
          <w:p w:rsidR="000304AC" w:rsidRPr="00275F92" w:rsidRDefault="00A26709" w:rsidP="000304AC">
            <w:pPr>
              <w:snapToGrid w:val="0"/>
              <w:jc w:val="center"/>
              <w:rPr>
                <w:sz w:val="20"/>
                <w:szCs w:val="20"/>
              </w:rPr>
            </w:pPr>
            <w:r w:rsidRPr="00275F92">
              <w:rPr>
                <w:sz w:val="20"/>
                <w:szCs w:val="20"/>
              </w:rPr>
              <w:t>1</w:t>
            </w:r>
          </w:p>
        </w:tc>
        <w:tc>
          <w:tcPr>
            <w:tcW w:w="1021" w:type="dxa"/>
            <w:vAlign w:val="center"/>
          </w:tcPr>
          <w:p w:rsidR="000304AC" w:rsidRPr="00275F92" w:rsidRDefault="00A26709" w:rsidP="000304AC">
            <w:pPr>
              <w:snapToGrid w:val="0"/>
              <w:jc w:val="center"/>
              <w:rPr>
                <w:sz w:val="20"/>
                <w:szCs w:val="20"/>
              </w:rPr>
            </w:pPr>
            <w:r w:rsidRPr="00275F92">
              <w:rPr>
                <w:sz w:val="20"/>
                <w:szCs w:val="20"/>
              </w:rPr>
              <w:t>1</w:t>
            </w:r>
          </w:p>
        </w:tc>
        <w:tc>
          <w:tcPr>
            <w:tcW w:w="1020" w:type="dxa"/>
            <w:vAlign w:val="center"/>
          </w:tcPr>
          <w:p w:rsidR="000304AC" w:rsidRPr="00275F92" w:rsidRDefault="00A26709" w:rsidP="000304AC">
            <w:pPr>
              <w:snapToGrid w:val="0"/>
              <w:jc w:val="center"/>
              <w:rPr>
                <w:sz w:val="20"/>
                <w:szCs w:val="20"/>
              </w:rPr>
            </w:pPr>
            <w:r w:rsidRPr="00275F92">
              <w:rPr>
                <w:sz w:val="20"/>
                <w:szCs w:val="20"/>
              </w:rPr>
              <w:t>1</w:t>
            </w:r>
          </w:p>
        </w:tc>
        <w:tc>
          <w:tcPr>
            <w:tcW w:w="1021" w:type="dxa"/>
            <w:vAlign w:val="center"/>
          </w:tcPr>
          <w:p w:rsidR="000304AC" w:rsidRPr="00275F92" w:rsidRDefault="00A26709" w:rsidP="000304AC">
            <w:pPr>
              <w:snapToGrid w:val="0"/>
              <w:jc w:val="center"/>
              <w:rPr>
                <w:sz w:val="20"/>
                <w:szCs w:val="20"/>
              </w:rPr>
            </w:pPr>
            <w:r w:rsidRPr="00275F92">
              <w:rPr>
                <w:sz w:val="20"/>
                <w:szCs w:val="20"/>
              </w:rPr>
              <w:t>1</w:t>
            </w:r>
          </w:p>
        </w:tc>
        <w:tc>
          <w:tcPr>
            <w:tcW w:w="1021" w:type="dxa"/>
            <w:vAlign w:val="center"/>
          </w:tcPr>
          <w:p w:rsidR="000304AC" w:rsidRPr="00275F92" w:rsidRDefault="00A26709" w:rsidP="000304AC">
            <w:pPr>
              <w:snapToGrid w:val="0"/>
              <w:jc w:val="center"/>
              <w:rPr>
                <w:sz w:val="20"/>
                <w:szCs w:val="20"/>
              </w:rPr>
            </w:pPr>
            <w:r w:rsidRPr="00275F92">
              <w:rPr>
                <w:sz w:val="20"/>
                <w:szCs w:val="20"/>
              </w:rPr>
              <w:t>1</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administracja publiczna i obrona narodowa; obowiązkowe ubezpieczenia społeczne</w:t>
            </w:r>
          </w:p>
        </w:tc>
        <w:tc>
          <w:tcPr>
            <w:tcW w:w="1020" w:type="dxa"/>
            <w:vAlign w:val="center"/>
          </w:tcPr>
          <w:p w:rsidR="000304AC" w:rsidRPr="00275F92" w:rsidRDefault="008F1B2B" w:rsidP="000304AC">
            <w:pPr>
              <w:snapToGrid w:val="0"/>
              <w:jc w:val="center"/>
              <w:rPr>
                <w:sz w:val="20"/>
                <w:szCs w:val="20"/>
              </w:rPr>
            </w:pPr>
            <w:r w:rsidRPr="00275F92">
              <w:rPr>
                <w:sz w:val="20"/>
                <w:szCs w:val="20"/>
              </w:rPr>
              <w:t>12</w:t>
            </w:r>
          </w:p>
        </w:tc>
        <w:tc>
          <w:tcPr>
            <w:tcW w:w="1021" w:type="dxa"/>
            <w:vAlign w:val="center"/>
          </w:tcPr>
          <w:p w:rsidR="000304AC" w:rsidRPr="00275F92" w:rsidRDefault="008F1B2B" w:rsidP="000304AC">
            <w:pPr>
              <w:snapToGrid w:val="0"/>
              <w:jc w:val="center"/>
              <w:rPr>
                <w:sz w:val="20"/>
                <w:szCs w:val="20"/>
              </w:rPr>
            </w:pPr>
            <w:r w:rsidRPr="00275F92">
              <w:rPr>
                <w:sz w:val="20"/>
                <w:szCs w:val="20"/>
              </w:rPr>
              <w:t>13</w:t>
            </w:r>
          </w:p>
        </w:tc>
        <w:tc>
          <w:tcPr>
            <w:tcW w:w="1020" w:type="dxa"/>
            <w:vAlign w:val="center"/>
          </w:tcPr>
          <w:p w:rsidR="000304AC" w:rsidRPr="00275F92" w:rsidRDefault="008F1B2B" w:rsidP="000304AC">
            <w:pPr>
              <w:snapToGrid w:val="0"/>
              <w:jc w:val="center"/>
              <w:rPr>
                <w:sz w:val="20"/>
                <w:szCs w:val="20"/>
              </w:rPr>
            </w:pPr>
            <w:r w:rsidRPr="00275F92">
              <w:rPr>
                <w:sz w:val="20"/>
                <w:szCs w:val="20"/>
              </w:rPr>
              <w:t>13</w:t>
            </w:r>
          </w:p>
        </w:tc>
        <w:tc>
          <w:tcPr>
            <w:tcW w:w="1021" w:type="dxa"/>
            <w:vAlign w:val="center"/>
          </w:tcPr>
          <w:p w:rsidR="000304AC" w:rsidRPr="00275F92" w:rsidRDefault="008F1B2B" w:rsidP="000304AC">
            <w:pPr>
              <w:snapToGrid w:val="0"/>
              <w:jc w:val="center"/>
              <w:rPr>
                <w:sz w:val="20"/>
                <w:szCs w:val="20"/>
              </w:rPr>
            </w:pPr>
            <w:r w:rsidRPr="00275F92">
              <w:rPr>
                <w:sz w:val="20"/>
                <w:szCs w:val="20"/>
              </w:rPr>
              <w:t>13</w:t>
            </w:r>
          </w:p>
        </w:tc>
        <w:tc>
          <w:tcPr>
            <w:tcW w:w="1021" w:type="dxa"/>
            <w:vAlign w:val="center"/>
          </w:tcPr>
          <w:p w:rsidR="000304AC" w:rsidRPr="00275F92" w:rsidRDefault="008F1B2B" w:rsidP="000304AC">
            <w:pPr>
              <w:snapToGrid w:val="0"/>
              <w:jc w:val="center"/>
              <w:rPr>
                <w:sz w:val="20"/>
                <w:szCs w:val="20"/>
              </w:rPr>
            </w:pPr>
            <w:r w:rsidRPr="00275F92">
              <w:rPr>
                <w:sz w:val="20"/>
                <w:szCs w:val="20"/>
              </w:rPr>
              <w:t>13</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edukacja</w:t>
            </w:r>
          </w:p>
        </w:tc>
        <w:tc>
          <w:tcPr>
            <w:tcW w:w="1020" w:type="dxa"/>
            <w:vAlign w:val="center"/>
          </w:tcPr>
          <w:p w:rsidR="000304AC" w:rsidRPr="00275F92" w:rsidRDefault="008F1B2B" w:rsidP="000304AC">
            <w:pPr>
              <w:snapToGrid w:val="0"/>
              <w:jc w:val="center"/>
              <w:rPr>
                <w:sz w:val="20"/>
                <w:szCs w:val="20"/>
              </w:rPr>
            </w:pPr>
            <w:r w:rsidRPr="00275F92">
              <w:rPr>
                <w:sz w:val="20"/>
                <w:szCs w:val="20"/>
              </w:rPr>
              <w:t>12</w:t>
            </w:r>
          </w:p>
        </w:tc>
        <w:tc>
          <w:tcPr>
            <w:tcW w:w="1021" w:type="dxa"/>
            <w:vAlign w:val="center"/>
          </w:tcPr>
          <w:p w:rsidR="000304AC" w:rsidRPr="00275F92" w:rsidRDefault="008F1B2B" w:rsidP="000304AC">
            <w:pPr>
              <w:snapToGrid w:val="0"/>
              <w:jc w:val="center"/>
              <w:rPr>
                <w:sz w:val="20"/>
                <w:szCs w:val="20"/>
              </w:rPr>
            </w:pPr>
            <w:r w:rsidRPr="00275F92">
              <w:rPr>
                <w:sz w:val="20"/>
                <w:szCs w:val="20"/>
              </w:rPr>
              <w:t>12</w:t>
            </w:r>
          </w:p>
        </w:tc>
        <w:tc>
          <w:tcPr>
            <w:tcW w:w="1020" w:type="dxa"/>
            <w:vAlign w:val="center"/>
          </w:tcPr>
          <w:p w:rsidR="000304AC" w:rsidRPr="00275F92" w:rsidRDefault="008F1B2B" w:rsidP="000304AC">
            <w:pPr>
              <w:snapToGrid w:val="0"/>
              <w:jc w:val="center"/>
              <w:rPr>
                <w:sz w:val="20"/>
                <w:szCs w:val="20"/>
              </w:rPr>
            </w:pPr>
            <w:r w:rsidRPr="00275F92">
              <w:rPr>
                <w:sz w:val="20"/>
                <w:szCs w:val="20"/>
              </w:rPr>
              <w:t>15</w:t>
            </w:r>
          </w:p>
        </w:tc>
        <w:tc>
          <w:tcPr>
            <w:tcW w:w="1021" w:type="dxa"/>
            <w:vAlign w:val="center"/>
          </w:tcPr>
          <w:p w:rsidR="000304AC" w:rsidRPr="00275F92" w:rsidRDefault="008F1B2B" w:rsidP="000304AC">
            <w:pPr>
              <w:snapToGrid w:val="0"/>
              <w:jc w:val="center"/>
              <w:rPr>
                <w:sz w:val="20"/>
                <w:szCs w:val="20"/>
              </w:rPr>
            </w:pPr>
            <w:r w:rsidRPr="00275F92">
              <w:rPr>
                <w:sz w:val="20"/>
                <w:szCs w:val="20"/>
              </w:rPr>
              <w:t>15</w:t>
            </w:r>
          </w:p>
        </w:tc>
        <w:tc>
          <w:tcPr>
            <w:tcW w:w="1021" w:type="dxa"/>
            <w:vAlign w:val="center"/>
          </w:tcPr>
          <w:p w:rsidR="000304AC" w:rsidRPr="00275F92" w:rsidRDefault="008F1B2B" w:rsidP="000304AC">
            <w:pPr>
              <w:snapToGrid w:val="0"/>
              <w:jc w:val="center"/>
              <w:rPr>
                <w:sz w:val="20"/>
                <w:szCs w:val="20"/>
              </w:rPr>
            </w:pPr>
            <w:r w:rsidRPr="00275F92">
              <w:rPr>
                <w:sz w:val="20"/>
                <w:szCs w:val="20"/>
              </w:rPr>
              <w:t>15</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opieka zdrowotna i pomoc społeczna</w:t>
            </w:r>
          </w:p>
        </w:tc>
        <w:tc>
          <w:tcPr>
            <w:tcW w:w="1020" w:type="dxa"/>
            <w:vAlign w:val="center"/>
          </w:tcPr>
          <w:p w:rsidR="000304AC" w:rsidRPr="00275F92" w:rsidRDefault="008F1B2B" w:rsidP="000304AC">
            <w:pPr>
              <w:snapToGrid w:val="0"/>
              <w:jc w:val="center"/>
              <w:rPr>
                <w:sz w:val="20"/>
                <w:szCs w:val="20"/>
              </w:rPr>
            </w:pPr>
            <w:r w:rsidRPr="00275F92">
              <w:rPr>
                <w:sz w:val="20"/>
                <w:szCs w:val="20"/>
              </w:rPr>
              <w:t>5</w:t>
            </w:r>
          </w:p>
        </w:tc>
        <w:tc>
          <w:tcPr>
            <w:tcW w:w="1021" w:type="dxa"/>
            <w:vAlign w:val="center"/>
          </w:tcPr>
          <w:p w:rsidR="000304AC" w:rsidRPr="00275F92" w:rsidRDefault="008F1B2B" w:rsidP="000304AC">
            <w:pPr>
              <w:snapToGrid w:val="0"/>
              <w:jc w:val="center"/>
              <w:rPr>
                <w:sz w:val="20"/>
                <w:szCs w:val="20"/>
              </w:rPr>
            </w:pPr>
            <w:r w:rsidRPr="00275F92">
              <w:rPr>
                <w:sz w:val="20"/>
                <w:szCs w:val="20"/>
              </w:rPr>
              <w:t>7</w:t>
            </w:r>
          </w:p>
        </w:tc>
        <w:tc>
          <w:tcPr>
            <w:tcW w:w="1020" w:type="dxa"/>
            <w:vAlign w:val="center"/>
          </w:tcPr>
          <w:p w:rsidR="000304AC" w:rsidRPr="00275F92" w:rsidRDefault="008F1B2B" w:rsidP="000304AC">
            <w:pPr>
              <w:snapToGrid w:val="0"/>
              <w:jc w:val="center"/>
              <w:rPr>
                <w:sz w:val="20"/>
                <w:szCs w:val="20"/>
              </w:rPr>
            </w:pPr>
            <w:r w:rsidRPr="00275F92">
              <w:rPr>
                <w:sz w:val="20"/>
                <w:szCs w:val="20"/>
              </w:rPr>
              <w:t>7</w:t>
            </w:r>
          </w:p>
        </w:tc>
        <w:tc>
          <w:tcPr>
            <w:tcW w:w="1021" w:type="dxa"/>
            <w:vAlign w:val="center"/>
          </w:tcPr>
          <w:p w:rsidR="000304AC" w:rsidRPr="00275F92" w:rsidRDefault="008F1B2B" w:rsidP="000304AC">
            <w:pPr>
              <w:snapToGrid w:val="0"/>
              <w:jc w:val="center"/>
              <w:rPr>
                <w:sz w:val="20"/>
                <w:szCs w:val="20"/>
              </w:rPr>
            </w:pPr>
            <w:r w:rsidRPr="00275F92">
              <w:rPr>
                <w:sz w:val="20"/>
                <w:szCs w:val="20"/>
              </w:rPr>
              <w:t>7</w:t>
            </w:r>
          </w:p>
        </w:tc>
        <w:tc>
          <w:tcPr>
            <w:tcW w:w="1021" w:type="dxa"/>
            <w:vAlign w:val="center"/>
          </w:tcPr>
          <w:p w:rsidR="000304AC" w:rsidRPr="00275F92" w:rsidRDefault="008F1B2B" w:rsidP="000304AC">
            <w:pPr>
              <w:snapToGrid w:val="0"/>
              <w:jc w:val="center"/>
              <w:rPr>
                <w:sz w:val="20"/>
                <w:szCs w:val="20"/>
              </w:rPr>
            </w:pPr>
            <w:r w:rsidRPr="00275F92">
              <w:rPr>
                <w:sz w:val="20"/>
                <w:szCs w:val="20"/>
              </w:rPr>
              <w:t>7</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działalność związana z kulturą, rozrywką, rekreacją</w:t>
            </w:r>
          </w:p>
        </w:tc>
        <w:tc>
          <w:tcPr>
            <w:tcW w:w="1020" w:type="dxa"/>
            <w:vAlign w:val="center"/>
          </w:tcPr>
          <w:p w:rsidR="000304AC" w:rsidRPr="00275F92" w:rsidRDefault="008F1B2B" w:rsidP="000304AC">
            <w:pPr>
              <w:snapToGrid w:val="0"/>
              <w:jc w:val="center"/>
              <w:rPr>
                <w:sz w:val="20"/>
                <w:szCs w:val="20"/>
              </w:rPr>
            </w:pPr>
            <w:r w:rsidRPr="00275F92">
              <w:rPr>
                <w:sz w:val="20"/>
                <w:szCs w:val="20"/>
              </w:rPr>
              <w:t>1</w:t>
            </w:r>
          </w:p>
        </w:tc>
        <w:tc>
          <w:tcPr>
            <w:tcW w:w="1021" w:type="dxa"/>
            <w:vAlign w:val="center"/>
          </w:tcPr>
          <w:p w:rsidR="000304AC" w:rsidRPr="00275F92" w:rsidRDefault="008F1B2B" w:rsidP="000304AC">
            <w:pPr>
              <w:snapToGrid w:val="0"/>
              <w:jc w:val="center"/>
              <w:rPr>
                <w:sz w:val="20"/>
                <w:szCs w:val="20"/>
              </w:rPr>
            </w:pPr>
            <w:r w:rsidRPr="00275F92">
              <w:rPr>
                <w:sz w:val="20"/>
                <w:szCs w:val="20"/>
              </w:rPr>
              <w:t>1</w:t>
            </w:r>
          </w:p>
        </w:tc>
        <w:tc>
          <w:tcPr>
            <w:tcW w:w="1020" w:type="dxa"/>
            <w:vAlign w:val="center"/>
          </w:tcPr>
          <w:p w:rsidR="000304AC" w:rsidRPr="00275F92" w:rsidRDefault="008F1B2B" w:rsidP="000304AC">
            <w:pPr>
              <w:snapToGrid w:val="0"/>
              <w:jc w:val="center"/>
              <w:rPr>
                <w:sz w:val="20"/>
                <w:szCs w:val="20"/>
              </w:rPr>
            </w:pPr>
            <w:r w:rsidRPr="00275F92">
              <w:rPr>
                <w:sz w:val="20"/>
                <w:szCs w:val="20"/>
              </w:rPr>
              <w:t>1</w:t>
            </w:r>
          </w:p>
        </w:tc>
        <w:tc>
          <w:tcPr>
            <w:tcW w:w="1021" w:type="dxa"/>
            <w:vAlign w:val="center"/>
          </w:tcPr>
          <w:p w:rsidR="000304AC" w:rsidRPr="00275F92" w:rsidRDefault="008F1B2B" w:rsidP="000304AC">
            <w:pPr>
              <w:snapToGrid w:val="0"/>
              <w:jc w:val="center"/>
              <w:rPr>
                <w:sz w:val="20"/>
                <w:szCs w:val="20"/>
              </w:rPr>
            </w:pPr>
            <w:r w:rsidRPr="00275F92">
              <w:rPr>
                <w:sz w:val="20"/>
                <w:szCs w:val="20"/>
              </w:rPr>
              <w:t>1</w:t>
            </w:r>
          </w:p>
        </w:tc>
        <w:tc>
          <w:tcPr>
            <w:tcW w:w="1021" w:type="dxa"/>
            <w:vAlign w:val="center"/>
          </w:tcPr>
          <w:p w:rsidR="000304AC" w:rsidRPr="00275F92" w:rsidRDefault="008F1B2B" w:rsidP="000304AC">
            <w:pPr>
              <w:snapToGrid w:val="0"/>
              <w:jc w:val="center"/>
              <w:rPr>
                <w:sz w:val="20"/>
                <w:szCs w:val="20"/>
              </w:rPr>
            </w:pPr>
            <w:r w:rsidRPr="00275F92">
              <w:rPr>
                <w:sz w:val="20"/>
                <w:szCs w:val="20"/>
              </w:rPr>
              <w:t>1</w:t>
            </w:r>
          </w:p>
        </w:tc>
      </w:tr>
      <w:tr w:rsidR="000304AC" w:rsidRPr="00275F92" w:rsidTr="001E57D8">
        <w:tc>
          <w:tcPr>
            <w:tcW w:w="4361" w:type="dxa"/>
          </w:tcPr>
          <w:p w:rsidR="000304AC" w:rsidRPr="00275F92" w:rsidRDefault="000304AC" w:rsidP="00A26709">
            <w:pPr>
              <w:snapToGrid w:val="0"/>
              <w:jc w:val="center"/>
              <w:rPr>
                <w:sz w:val="20"/>
                <w:szCs w:val="20"/>
              </w:rPr>
            </w:pPr>
            <w:r w:rsidRPr="00275F92">
              <w:rPr>
                <w:sz w:val="20"/>
                <w:szCs w:val="20"/>
              </w:rPr>
              <w:t>pozostała działalność usługowa</w:t>
            </w:r>
            <w:r w:rsidR="00D5289D" w:rsidRPr="00275F92">
              <w:rPr>
                <w:sz w:val="20"/>
                <w:szCs w:val="20"/>
              </w:rPr>
              <w:t xml:space="preserve">; gospodarstwa domowe zatrudniające pracowników; </w:t>
            </w:r>
            <w:r w:rsidR="00D5289D" w:rsidRPr="00275F92">
              <w:rPr>
                <w:sz w:val="20"/>
                <w:szCs w:val="20"/>
              </w:rPr>
              <w:lastRenderedPageBreak/>
              <w:t>gospodarstwa domowe produkujące wyroby i świadczące usługi na własne potrzeby</w:t>
            </w:r>
          </w:p>
        </w:tc>
        <w:tc>
          <w:tcPr>
            <w:tcW w:w="1020" w:type="dxa"/>
            <w:vAlign w:val="center"/>
          </w:tcPr>
          <w:p w:rsidR="000304AC" w:rsidRPr="00275F92" w:rsidRDefault="008F1B2B" w:rsidP="000304AC">
            <w:pPr>
              <w:snapToGrid w:val="0"/>
              <w:jc w:val="center"/>
              <w:rPr>
                <w:sz w:val="20"/>
                <w:szCs w:val="20"/>
              </w:rPr>
            </w:pPr>
            <w:r w:rsidRPr="00275F92">
              <w:rPr>
                <w:sz w:val="20"/>
                <w:szCs w:val="20"/>
              </w:rPr>
              <w:lastRenderedPageBreak/>
              <w:t>15</w:t>
            </w:r>
          </w:p>
        </w:tc>
        <w:tc>
          <w:tcPr>
            <w:tcW w:w="1021" w:type="dxa"/>
            <w:vAlign w:val="center"/>
          </w:tcPr>
          <w:p w:rsidR="000304AC" w:rsidRPr="00275F92" w:rsidRDefault="008F1B2B" w:rsidP="000304AC">
            <w:pPr>
              <w:snapToGrid w:val="0"/>
              <w:jc w:val="center"/>
              <w:rPr>
                <w:sz w:val="20"/>
                <w:szCs w:val="20"/>
              </w:rPr>
            </w:pPr>
            <w:r w:rsidRPr="00275F92">
              <w:rPr>
                <w:sz w:val="20"/>
                <w:szCs w:val="20"/>
              </w:rPr>
              <w:t>16</w:t>
            </w:r>
          </w:p>
        </w:tc>
        <w:tc>
          <w:tcPr>
            <w:tcW w:w="1020" w:type="dxa"/>
            <w:vAlign w:val="center"/>
          </w:tcPr>
          <w:p w:rsidR="000304AC" w:rsidRPr="00275F92" w:rsidRDefault="008F1B2B" w:rsidP="000304AC">
            <w:pPr>
              <w:snapToGrid w:val="0"/>
              <w:jc w:val="center"/>
              <w:rPr>
                <w:sz w:val="20"/>
                <w:szCs w:val="20"/>
              </w:rPr>
            </w:pPr>
            <w:r w:rsidRPr="00275F92">
              <w:rPr>
                <w:sz w:val="20"/>
                <w:szCs w:val="20"/>
              </w:rPr>
              <w:t>16</w:t>
            </w:r>
          </w:p>
        </w:tc>
        <w:tc>
          <w:tcPr>
            <w:tcW w:w="1021" w:type="dxa"/>
            <w:vAlign w:val="center"/>
          </w:tcPr>
          <w:p w:rsidR="000304AC" w:rsidRPr="00275F92" w:rsidRDefault="008F1B2B" w:rsidP="000304AC">
            <w:pPr>
              <w:snapToGrid w:val="0"/>
              <w:jc w:val="center"/>
              <w:rPr>
                <w:sz w:val="20"/>
                <w:szCs w:val="20"/>
              </w:rPr>
            </w:pPr>
            <w:r w:rsidRPr="00275F92">
              <w:rPr>
                <w:sz w:val="20"/>
                <w:szCs w:val="20"/>
              </w:rPr>
              <w:t>18</w:t>
            </w:r>
          </w:p>
        </w:tc>
        <w:tc>
          <w:tcPr>
            <w:tcW w:w="1021" w:type="dxa"/>
            <w:vAlign w:val="center"/>
          </w:tcPr>
          <w:p w:rsidR="000304AC" w:rsidRPr="00275F92" w:rsidRDefault="008F1B2B" w:rsidP="000304AC">
            <w:pPr>
              <w:snapToGrid w:val="0"/>
              <w:jc w:val="center"/>
              <w:rPr>
                <w:sz w:val="20"/>
                <w:szCs w:val="20"/>
              </w:rPr>
            </w:pPr>
            <w:r w:rsidRPr="00275F92">
              <w:rPr>
                <w:sz w:val="20"/>
                <w:szCs w:val="20"/>
              </w:rPr>
              <w:t>18</w:t>
            </w:r>
          </w:p>
        </w:tc>
      </w:tr>
      <w:tr w:rsidR="000304AC" w:rsidRPr="00275F92" w:rsidTr="001E57D8">
        <w:tc>
          <w:tcPr>
            <w:tcW w:w="4361" w:type="dxa"/>
          </w:tcPr>
          <w:p w:rsidR="000304AC" w:rsidRPr="00275F92" w:rsidRDefault="000304AC" w:rsidP="000304AC">
            <w:pPr>
              <w:snapToGrid w:val="0"/>
              <w:jc w:val="center"/>
              <w:rPr>
                <w:b/>
                <w:sz w:val="20"/>
                <w:szCs w:val="20"/>
              </w:rPr>
            </w:pPr>
            <w:r w:rsidRPr="00275F92">
              <w:rPr>
                <w:b/>
                <w:sz w:val="20"/>
                <w:szCs w:val="20"/>
              </w:rPr>
              <w:t>OGÓŁEM</w:t>
            </w:r>
          </w:p>
        </w:tc>
        <w:tc>
          <w:tcPr>
            <w:tcW w:w="1020" w:type="dxa"/>
            <w:vAlign w:val="center"/>
          </w:tcPr>
          <w:p w:rsidR="000304AC" w:rsidRPr="00275F92" w:rsidRDefault="00A26709" w:rsidP="000304AC">
            <w:pPr>
              <w:snapToGrid w:val="0"/>
              <w:jc w:val="center"/>
              <w:rPr>
                <w:b/>
                <w:sz w:val="20"/>
                <w:szCs w:val="20"/>
              </w:rPr>
            </w:pPr>
            <w:r w:rsidRPr="00275F92">
              <w:rPr>
                <w:b/>
                <w:sz w:val="20"/>
                <w:szCs w:val="20"/>
              </w:rPr>
              <w:t>235</w:t>
            </w:r>
          </w:p>
        </w:tc>
        <w:tc>
          <w:tcPr>
            <w:tcW w:w="1021" w:type="dxa"/>
            <w:vAlign w:val="center"/>
          </w:tcPr>
          <w:p w:rsidR="000304AC" w:rsidRPr="00275F92" w:rsidRDefault="00A26709" w:rsidP="000304AC">
            <w:pPr>
              <w:snapToGrid w:val="0"/>
              <w:jc w:val="center"/>
              <w:rPr>
                <w:b/>
                <w:sz w:val="20"/>
                <w:szCs w:val="20"/>
              </w:rPr>
            </w:pPr>
            <w:r w:rsidRPr="00275F92">
              <w:rPr>
                <w:b/>
                <w:sz w:val="20"/>
                <w:szCs w:val="20"/>
              </w:rPr>
              <w:t>232</w:t>
            </w:r>
          </w:p>
        </w:tc>
        <w:tc>
          <w:tcPr>
            <w:tcW w:w="1020" w:type="dxa"/>
            <w:vAlign w:val="center"/>
          </w:tcPr>
          <w:p w:rsidR="000304AC" w:rsidRPr="00275F92" w:rsidRDefault="00A26709" w:rsidP="000304AC">
            <w:pPr>
              <w:snapToGrid w:val="0"/>
              <w:jc w:val="center"/>
              <w:rPr>
                <w:b/>
                <w:sz w:val="20"/>
                <w:szCs w:val="20"/>
              </w:rPr>
            </w:pPr>
            <w:r w:rsidRPr="00275F92">
              <w:rPr>
                <w:b/>
                <w:sz w:val="20"/>
                <w:szCs w:val="20"/>
              </w:rPr>
              <w:t>231</w:t>
            </w:r>
          </w:p>
        </w:tc>
        <w:tc>
          <w:tcPr>
            <w:tcW w:w="1021" w:type="dxa"/>
            <w:vAlign w:val="center"/>
          </w:tcPr>
          <w:p w:rsidR="000304AC" w:rsidRPr="00275F92" w:rsidRDefault="00A26709" w:rsidP="000304AC">
            <w:pPr>
              <w:snapToGrid w:val="0"/>
              <w:jc w:val="center"/>
              <w:rPr>
                <w:b/>
                <w:sz w:val="20"/>
                <w:szCs w:val="20"/>
              </w:rPr>
            </w:pPr>
            <w:r w:rsidRPr="00275F92">
              <w:rPr>
                <w:b/>
                <w:sz w:val="20"/>
                <w:szCs w:val="20"/>
              </w:rPr>
              <w:t>232</w:t>
            </w:r>
          </w:p>
        </w:tc>
        <w:tc>
          <w:tcPr>
            <w:tcW w:w="1021" w:type="dxa"/>
            <w:vAlign w:val="center"/>
          </w:tcPr>
          <w:p w:rsidR="000304AC" w:rsidRPr="00275F92" w:rsidRDefault="00A26709" w:rsidP="000304AC">
            <w:pPr>
              <w:snapToGrid w:val="0"/>
              <w:jc w:val="center"/>
              <w:rPr>
                <w:b/>
                <w:sz w:val="20"/>
                <w:szCs w:val="20"/>
              </w:rPr>
            </w:pPr>
            <w:r w:rsidRPr="00275F92">
              <w:rPr>
                <w:b/>
                <w:sz w:val="20"/>
                <w:szCs w:val="20"/>
              </w:rPr>
              <w:t>238</w:t>
            </w:r>
          </w:p>
        </w:tc>
      </w:tr>
    </w:tbl>
    <w:p w:rsidR="000304AC" w:rsidRPr="00275F92" w:rsidRDefault="000304AC" w:rsidP="000304AC"/>
    <w:p w:rsidR="008845D8" w:rsidRPr="00275F92" w:rsidRDefault="008845D8" w:rsidP="008845D8">
      <w:r w:rsidRPr="00275F92">
        <w:t xml:space="preserve">W roku 2014 zarejestrowano w gminie </w:t>
      </w:r>
      <w:r w:rsidR="00FA5B91" w:rsidRPr="00275F92">
        <w:t>21</w:t>
      </w:r>
      <w:r w:rsidRPr="00275F92">
        <w:t xml:space="preserve"> nowych podmiotów gospodarczych prywatnych, natomiast wyrejestrowanych zostało </w:t>
      </w:r>
      <w:r w:rsidR="00FA5B91" w:rsidRPr="00275F92">
        <w:t>10</w:t>
      </w:r>
      <w:r w:rsidRPr="00275F92">
        <w:t xml:space="preserve"> podmiotów (GUS, 2014). </w:t>
      </w:r>
    </w:p>
    <w:p w:rsidR="0073184D" w:rsidRPr="00275F92" w:rsidRDefault="00FA5B91" w:rsidP="00FA5B91">
      <w:pPr>
        <w:pStyle w:val="Legenda"/>
      </w:pPr>
      <w:bookmarkStart w:id="87" w:name="_Toc395090052"/>
      <w:bookmarkStart w:id="88" w:name="_Toc454959508"/>
      <w:bookmarkStart w:id="89" w:name="_Toc374354112"/>
      <w:r w:rsidRPr="00275F92">
        <w:t xml:space="preserve">Wykres </w:t>
      </w:r>
      <w:r w:rsidR="00A25BF4">
        <w:fldChar w:fldCharType="begin"/>
      </w:r>
      <w:r w:rsidR="00A25BF4">
        <w:instrText xml:space="preserve"> SEQ Wykres \* ARABIC </w:instrText>
      </w:r>
      <w:r w:rsidR="00A25BF4">
        <w:fldChar w:fldCharType="separate"/>
      </w:r>
      <w:r w:rsidRPr="00275F92">
        <w:rPr>
          <w:noProof/>
        </w:rPr>
        <w:t>8</w:t>
      </w:r>
      <w:r w:rsidR="00A25BF4">
        <w:rPr>
          <w:noProof/>
        </w:rPr>
        <w:fldChar w:fldCharType="end"/>
      </w:r>
      <w:r w:rsidR="0073184D" w:rsidRPr="00275F92">
        <w:t xml:space="preserve">.Podmioty gospodarki narodowej </w:t>
      </w:r>
      <w:r w:rsidR="0073184D" w:rsidRPr="00275F92">
        <w:rPr>
          <w:b w:val="0"/>
          <w:bCs w:val="0"/>
        </w:rPr>
        <w:t>–</w:t>
      </w:r>
      <w:r w:rsidR="0073184D" w:rsidRPr="00275F92">
        <w:t xml:space="preserve"> nowo</w:t>
      </w:r>
      <w:r w:rsidR="0073184D" w:rsidRPr="00275F92">
        <w:rPr>
          <w:b w:val="0"/>
          <w:bCs w:val="0"/>
        </w:rPr>
        <w:t xml:space="preserve"> </w:t>
      </w:r>
      <w:r w:rsidR="0073184D" w:rsidRPr="00275F92">
        <w:t>zarejestrowane i wyrejestrowane w latach 20</w:t>
      </w:r>
      <w:r w:rsidR="006A2307" w:rsidRPr="00275F92">
        <w:t>10</w:t>
      </w:r>
      <w:r w:rsidR="0073184D" w:rsidRPr="00275F92">
        <w:t>-201</w:t>
      </w:r>
      <w:r w:rsidR="006A2307" w:rsidRPr="00275F92">
        <w:t>4</w:t>
      </w:r>
      <w:r w:rsidR="00684168" w:rsidRPr="00275F92">
        <w:t xml:space="preserve"> w </w:t>
      </w:r>
      <w:r w:rsidR="0036047E" w:rsidRPr="00275F92">
        <w:t>G</w:t>
      </w:r>
      <w:r w:rsidR="0073184D" w:rsidRPr="00275F92">
        <w:t xml:space="preserve">minie </w:t>
      </w:r>
      <w:bookmarkEnd w:id="87"/>
      <w:r w:rsidR="007561F0" w:rsidRPr="00275F92">
        <w:rPr>
          <w:bCs w:val="0"/>
        </w:rPr>
        <w:t>Złota</w:t>
      </w:r>
      <w:bookmarkEnd w:id="88"/>
      <w:r w:rsidR="0073184D" w:rsidRPr="00275F92">
        <w:rPr>
          <w:bCs w:val="0"/>
        </w:rPr>
        <w:t xml:space="preserve"> </w:t>
      </w:r>
    </w:p>
    <w:p w:rsidR="0073184D" w:rsidRPr="00275F92" w:rsidRDefault="0073184D" w:rsidP="0073184D">
      <w:pPr>
        <w:jc w:val="center"/>
      </w:pPr>
      <w:r w:rsidRPr="00275F92">
        <w:rPr>
          <w:noProof/>
          <w:lang w:eastAsia="pl-PL"/>
        </w:rPr>
        <w:drawing>
          <wp:inline distT="0" distB="0" distL="0" distR="0">
            <wp:extent cx="5562600" cy="2571750"/>
            <wp:effectExtent l="0" t="0" r="0" b="0"/>
            <wp:docPr id="13" name="Wykres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F1EBB" w:rsidRPr="00275F92" w:rsidRDefault="000765DC" w:rsidP="00B41D18">
      <w:pPr>
        <w:pStyle w:val="Nagwek5"/>
      </w:pPr>
      <w:bookmarkStart w:id="90" w:name="_Toc454973260"/>
      <w:bookmarkEnd w:id="89"/>
      <w:r w:rsidRPr="00275F92">
        <w:t>4.2</w:t>
      </w:r>
      <w:r w:rsidR="00EF1EBB" w:rsidRPr="00275F92">
        <w:t>. Rolnictwo</w:t>
      </w:r>
      <w:bookmarkEnd w:id="90"/>
      <w:r w:rsidR="00EF1EBB" w:rsidRPr="00275F92">
        <w:t xml:space="preserve"> </w:t>
      </w:r>
    </w:p>
    <w:p w:rsidR="0003374E" w:rsidRPr="00275F92" w:rsidRDefault="0003374E" w:rsidP="000206F8">
      <w:pPr>
        <w:rPr>
          <w:bCs/>
        </w:rPr>
      </w:pPr>
    </w:p>
    <w:p w:rsidR="00CD67D3" w:rsidRPr="00275F92" w:rsidRDefault="00CD67D3" w:rsidP="00CD67D3">
      <w:pPr>
        <w:pStyle w:val="Tekstpodstawowy"/>
        <w:spacing w:before="0" w:line="240" w:lineRule="auto"/>
        <w:ind w:firstLine="454"/>
        <w:rPr>
          <w:color w:val="auto"/>
          <w:sz w:val="24"/>
          <w:szCs w:val="24"/>
        </w:rPr>
      </w:pPr>
      <w:r w:rsidRPr="00275F92">
        <w:rPr>
          <w:color w:val="auto"/>
          <w:sz w:val="24"/>
          <w:szCs w:val="24"/>
        </w:rPr>
        <w:t xml:space="preserve">Gmina Złota jest gminą wiejską, w której głównym źródłem utrzymania mieszkańców jest rolnictwo. Użytki rolne stanowią </w:t>
      </w:r>
      <w:r w:rsidR="002E23A0" w:rsidRPr="00275F92">
        <w:rPr>
          <w:color w:val="auto"/>
          <w:sz w:val="24"/>
          <w:szCs w:val="24"/>
        </w:rPr>
        <w:t>około 63</w:t>
      </w:r>
      <w:r w:rsidRPr="00275F92">
        <w:rPr>
          <w:color w:val="auto"/>
          <w:sz w:val="24"/>
          <w:szCs w:val="24"/>
        </w:rPr>
        <w:t xml:space="preserve">% powierzchni całej gminy. Jako grunty orne zakwalifikowanych jest </w:t>
      </w:r>
      <w:r w:rsidR="002E23A0" w:rsidRPr="00275F92">
        <w:rPr>
          <w:color w:val="auto"/>
          <w:sz w:val="24"/>
          <w:szCs w:val="24"/>
        </w:rPr>
        <w:t>3775,01</w:t>
      </w:r>
      <w:r w:rsidRPr="00275F92">
        <w:rPr>
          <w:color w:val="auto"/>
          <w:sz w:val="24"/>
          <w:szCs w:val="24"/>
        </w:rPr>
        <w:t xml:space="preserve">ha, co stanowi </w:t>
      </w:r>
      <w:r w:rsidR="002752ED" w:rsidRPr="00275F92">
        <w:rPr>
          <w:color w:val="auto"/>
          <w:sz w:val="24"/>
          <w:szCs w:val="24"/>
        </w:rPr>
        <w:t xml:space="preserve">około </w:t>
      </w:r>
      <w:r w:rsidR="002E23A0" w:rsidRPr="00275F92">
        <w:rPr>
          <w:color w:val="auto"/>
          <w:sz w:val="24"/>
          <w:szCs w:val="24"/>
        </w:rPr>
        <w:t>46</w:t>
      </w:r>
      <w:r w:rsidRPr="00275F92">
        <w:rPr>
          <w:color w:val="auto"/>
          <w:sz w:val="24"/>
          <w:szCs w:val="24"/>
        </w:rPr>
        <w:t>% powierzchni gminy. Pod zasiewy przeznacza się generalnie około 98% powierzchni gruntów ornych. G</w:t>
      </w:r>
      <w:r w:rsidRPr="00275F92">
        <w:rPr>
          <w:bCs/>
          <w:color w:val="auto"/>
          <w:sz w:val="24"/>
          <w:szCs w:val="24"/>
        </w:rPr>
        <w:t xml:space="preserve">leby wysokich klas bonitacyjnych (ponad 80% powierzchni gruntów ornych) stanowią perspektywy dla rozwoju rolnictwa. </w:t>
      </w:r>
      <w:r w:rsidRPr="00275F92">
        <w:rPr>
          <w:color w:val="auto"/>
          <w:sz w:val="24"/>
          <w:szCs w:val="24"/>
        </w:rPr>
        <w:t xml:space="preserve">Duża część gruntów ornych ze względu na wysoką ich jakość jest wykorzystywana pod uprawę pszenicy i jęczmienia. Produkcja sadownicza prowadzona jest w następujących sołectwach: Biskupice, Pełczyska, Probołowice, Miernów, Stawiszyce, Żurawniki, Złota </w:t>
      </w:r>
      <w:r w:rsidR="002752ED" w:rsidRPr="00275F92">
        <w:rPr>
          <w:color w:val="auto"/>
          <w:sz w:val="24"/>
          <w:szCs w:val="24"/>
        </w:rPr>
        <w:br/>
      </w:r>
      <w:r w:rsidRPr="00275F92">
        <w:rPr>
          <w:color w:val="auto"/>
          <w:sz w:val="24"/>
          <w:szCs w:val="24"/>
        </w:rPr>
        <w:t xml:space="preserve">i Chroberz. W hodowli zwierząt dominuje trzoda chlewna oraz bydło. </w:t>
      </w:r>
    </w:p>
    <w:p w:rsidR="00F1772A" w:rsidRPr="00275F92" w:rsidRDefault="00F1772A" w:rsidP="00F1772A">
      <w:pPr>
        <w:pStyle w:val="NormalnyWeb"/>
        <w:ind w:firstLine="454"/>
        <w:rPr>
          <w:rFonts w:ascii="Calibri" w:hAnsi="Calibri"/>
          <w:i/>
          <w:u w:val="single"/>
        </w:rPr>
      </w:pPr>
      <w:r w:rsidRPr="00275F92">
        <w:rPr>
          <w:rFonts w:ascii="Calibri" w:hAnsi="Calibri"/>
        </w:rPr>
        <w:t xml:space="preserve">Gmina Złota charakteryzuje się zróżnicowanymi warunkami glebowymi – gleby zostały wykształcone w 90% z lessów i należą do jednych z najlepszych w województwie świętokrzyskim. Pozostałe, równie urodzajne gleby, powstały z utworów lodowcowych </w:t>
      </w:r>
      <w:r w:rsidRPr="00275F92">
        <w:rPr>
          <w:rFonts w:ascii="Calibri" w:hAnsi="Calibri"/>
        </w:rPr>
        <w:br/>
        <w:t>i wodnolodowcowych oraz utworów starszego podłoża kredy. Wśród gleb najważniejszą rolę odgrywają:</w:t>
      </w:r>
    </w:p>
    <w:p w:rsidR="00F1772A" w:rsidRPr="00275F92" w:rsidRDefault="00F1772A" w:rsidP="00F1772A">
      <w:pPr>
        <w:pStyle w:val="NormalnyWeb"/>
        <w:ind w:firstLine="454"/>
        <w:rPr>
          <w:rFonts w:ascii="Calibri" w:hAnsi="Calibri"/>
        </w:rPr>
      </w:pPr>
      <w:r w:rsidRPr="00275F92">
        <w:rPr>
          <w:rFonts w:ascii="Calibri" w:hAnsi="Calibri"/>
          <w:i/>
        </w:rPr>
        <w:t xml:space="preserve">- </w:t>
      </w:r>
      <w:r w:rsidRPr="00275F92">
        <w:rPr>
          <w:rFonts w:ascii="Calibri" w:hAnsi="Calibri"/>
          <w:bCs/>
          <w:i/>
        </w:rPr>
        <w:t>czarnoziemy</w:t>
      </w:r>
      <w:r w:rsidRPr="00275F92">
        <w:rPr>
          <w:rFonts w:ascii="Calibri" w:hAnsi="Calibri"/>
          <w:b/>
          <w:bCs/>
          <w:i/>
        </w:rPr>
        <w:t xml:space="preserve"> </w:t>
      </w:r>
      <w:r w:rsidRPr="00275F92">
        <w:rPr>
          <w:rFonts w:ascii="Calibri" w:hAnsi="Calibri"/>
          <w:bCs/>
          <w:i/>
        </w:rPr>
        <w:t xml:space="preserve">właściwe zdegradowane i namyte </w:t>
      </w:r>
      <w:r w:rsidRPr="00275F92">
        <w:rPr>
          <w:rFonts w:ascii="Calibri" w:hAnsi="Calibri"/>
        </w:rPr>
        <w:t>– gleby bogate w składniki pokarmowe, posiadające korzystne właściwości fizyczne (przewiewność, przepuszczalność), stwarzające optymalne warunki dla rozwoju wszystkich roślin uprawnych,</w:t>
      </w:r>
    </w:p>
    <w:p w:rsidR="00F1772A" w:rsidRPr="00275F92" w:rsidRDefault="00F1772A" w:rsidP="00F1772A">
      <w:pPr>
        <w:pStyle w:val="NormalnyWeb"/>
        <w:ind w:firstLine="454"/>
        <w:rPr>
          <w:rFonts w:ascii="Calibri" w:hAnsi="Calibri"/>
        </w:rPr>
      </w:pPr>
      <w:r w:rsidRPr="00275F92">
        <w:rPr>
          <w:rFonts w:ascii="Calibri" w:hAnsi="Calibri"/>
          <w:i/>
        </w:rPr>
        <w:t xml:space="preserve">- </w:t>
      </w:r>
      <w:r w:rsidRPr="00275F92">
        <w:rPr>
          <w:rFonts w:ascii="Calibri" w:hAnsi="Calibri"/>
          <w:bCs/>
          <w:i/>
        </w:rPr>
        <w:t>rędziny</w:t>
      </w:r>
      <w:r w:rsidRPr="00275F92">
        <w:rPr>
          <w:rFonts w:ascii="Calibri" w:hAnsi="Calibri"/>
          <w:bCs/>
        </w:rPr>
        <w:t xml:space="preserve"> </w:t>
      </w:r>
      <w:r w:rsidRPr="00275F92">
        <w:rPr>
          <w:rFonts w:ascii="Calibri" w:hAnsi="Calibri"/>
        </w:rPr>
        <w:t>– posiadające dużą zawartość próchnicy, bogate w składniki pokarmowe,</w:t>
      </w:r>
    </w:p>
    <w:p w:rsidR="00F1772A" w:rsidRPr="00275F92" w:rsidRDefault="00F1772A" w:rsidP="00F1772A">
      <w:pPr>
        <w:pStyle w:val="NormalnyWeb"/>
        <w:ind w:firstLine="454"/>
        <w:rPr>
          <w:rFonts w:ascii="Calibri" w:hAnsi="Calibri"/>
        </w:rPr>
      </w:pPr>
      <w:r w:rsidRPr="00275F92">
        <w:rPr>
          <w:rFonts w:ascii="Calibri" w:hAnsi="Calibri"/>
        </w:rPr>
        <w:t xml:space="preserve">- </w:t>
      </w:r>
      <w:r w:rsidRPr="00275F92">
        <w:rPr>
          <w:rFonts w:ascii="Calibri" w:hAnsi="Calibri"/>
          <w:i/>
        </w:rPr>
        <w:t>g</w:t>
      </w:r>
      <w:r w:rsidRPr="00275F92">
        <w:rPr>
          <w:rFonts w:ascii="Calibri" w:hAnsi="Calibri"/>
          <w:bCs/>
          <w:i/>
        </w:rPr>
        <w:t xml:space="preserve">leby brunatne - </w:t>
      </w:r>
      <w:r w:rsidRPr="00275F92">
        <w:rPr>
          <w:rFonts w:ascii="Calibri" w:hAnsi="Calibri"/>
        </w:rPr>
        <w:t>posiadające bardzo dobre własności fizyczne (przepuszczalność, przewiewność oraz podsiąkliwość wodną), dzięki czemu cechują się dużą przydatnością rolniczą,</w:t>
      </w:r>
    </w:p>
    <w:p w:rsidR="00F1772A" w:rsidRPr="00275F92" w:rsidRDefault="00F1772A" w:rsidP="00F1772A">
      <w:pPr>
        <w:pStyle w:val="NormalnyWeb"/>
        <w:ind w:firstLine="454"/>
        <w:rPr>
          <w:rFonts w:ascii="Calibri" w:hAnsi="Calibri"/>
        </w:rPr>
      </w:pPr>
      <w:r w:rsidRPr="00275F92">
        <w:rPr>
          <w:rFonts w:ascii="Calibri" w:hAnsi="Calibri"/>
        </w:rPr>
        <w:t xml:space="preserve">- </w:t>
      </w:r>
      <w:r w:rsidRPr="00275F92">
        <w:rPr>
          <w:rFonts w:ascii="Calibri" w:hAnsi="Calibri"/>
          <w:bCs/>
          <w:i/>
        </w:rPr>
        <w:t>gleby bielicowe</w:t>
      </w:r>
      <w:r w:rsidRPr="00275F92">
        <w:rPr>
          <w:rFonts w:ascii="Calibri" w:hAnsi="Calibri"/>
          <w:bCs/>
        </w:rPr>
        <w:t xml:space="preserve"> </w:t>
      </w:r>
      <w:r w:rsidRPr="00275F92">
        <w:rPr>
          <w:rFonts w:ascii="Calibri" w:hAnsi="Calibri"/>
        </w:rPr>
        <w:t xml:space="preserve">– charakteryzujące się występowaniem bezpośrednio pod poziomem orno-próchnicowym poziomu przejaśnionego i zubożonego we frakcję ilastą, </w:t>
      </w:r>
    </w:p>
    <w:p w:rsidR="00F1772A" w:rsidRPr="00275F92" w:rsidRDefault="00F1772A" w:rsidP="00F1772A">
      <w:pPr>
        <w:pStyle w:val="NormalnyWeb"/>
        <w:ind w:firstLine="454"/>
        <w:rPr>
          <w:rFonts w:ascii="Calibri" w:hAnsi="Calibri"/>
        </w:rPr>
      </w:pPr>
      <w:r w:rsidRPr="00275F92">
        <w:rPr>
          <w:rFonts w:ascii="Calibri" w:hAnsi="Calibri"/>
        </w:rPr>
        <w:lastRenderedPageBreak/>
        <w:t xml:space="preserve">- </w:t>
      </w:r>
      <w:r w:rsidRPr="00275F92">
        <w:rPr>
          <w:rFonts w:ascii="Calibri" w:hAnsi="Calibri"/>
          <w:bCs/>
          <w:i/>
        </w:rPr>
        <w:t>mady</w:t>
      </w:r>
      <w:r w:rsidRPr="00275F92">
        <w:rPr>
          <w:rFonts w:ascii="Calibri" w:hAnsi="Calibri"/>
        </w:rPr>
        <w:t xml:space="preserve"> – wytworzone ze współczesnych osadów rzecznych – skupiają się głównie </w:t>
      </w:r>
      <w:r w:rsidRPr="00275F92">
        <w:rPr>
          <w:rFonts w:ascii="Calibri" w:hAnsi="Calibri"/>
        </w:rPr>
        <w:br/>
        <w:t>w dolinie Nidy oraz jej dopływów. Gleby te nie nadają się do uprawy mechanicznej,</w:t>
      </w:r>
    </w:p>
    <w:p w:rsidR="00F1772A" w:rsidRPr="00275F92" w:rsidRDefault="00F1772A" w:rsidP="00F1772A">
      <w:pPr>
        <w:pStyle w:val="NormalnyWeb"/>
        <w:ind w:firstLine="454"/>
        <w:rPr>
          <w:rFonts w:ascii="Calibri" w:hAnsi="Calibri"/>
        </w:rPr>
      </w:pPr>
      <w:r w:rsidRPr="00275F92">
        <w:rPr>
          <w:rFonts w:ascii="Calibri" w:hAnsi="Calibri"/>
        </w:rPr>
        <w:t xml:space="preserve">- </w:t>
      </w:r>
      <w:r w:rsidRPr="00275F92">
        <w:rPr>
          <w:rFonts w:ascii="Calibri" w:hAnsi="Calibri"/>
          <w:bCs/>
          <w:i/>
        </w:rPr>
        <w:t>gleby torfowe</w:t>
      </w:r>
      <w:r w:rsidRPr="00275F92">
        <w:rPr>
          <w:rFonts w:ascii="Calibri" w:hAnsi="Calibri"/>
        </w:rPr>
        <w:t xml:space="preserve"> – porośnięte są głównie przez użytki zielone,</w:t>
      </w:r>
    </w:p>
    <w:p w:rsidR="00F1772A" w:rsidRPr="00275F92" w:rsidRDefault="00F1772A" w:rsidP="00E315C4">
      <w:pPr>
        <w:pStyle w:val="NormalnyWeb"/>
        <w:spacing w:after="120"/>
        <w:ind w:firstLine="454"/>
        <w:rPr>
          <w:rFonts w:ascii="Calibri" w:hAnsi="Calibri"/>
        </w:rPr>
      </w:pPr>
      <w:r w:rsidRPr="00275F92">
        <w:rPr>
          <w:rFonts w:ascii="Calibri" w:hAnsi="Calibri"/>
          <w:i/>
        </w:rPr>
        <w:t xml:space="preserve">- </w:t>
      </w:r>
      <w:r w:rsidRPr="00275F92">
        <w:rPr>
          <w:rFonts w:ascii="Calibri" w:hAnsi="Calibri"/>
          <w:bCs/>
          <w:i/>
        </w:rPr>
        <w:t>gleby murszowe</w:t>
      </w:r>
      <w:r w:rsidRPr="00275F92">
        <w:rPr>
          <w:rFonts w:ascii="Calibri" w:hAnsi="Calibri"/>
        </w:rPr>
        <w:t xml:space="preserve"> – są glebami zaliczanymi do gleb organicznych i podlegają ochronie prawnej. Gleby te występują w sołectwie Żurawniki.</w:t>
      </w:r>
    </w:p>
    <w:p w:rsidR="00A806C3" w:rsidRPr="00275F92" w:rsidRDefault="000037B8" w:rsidP="000037B8">
      <w:pPr>
        <w:pStyle w:val="Legenda"/>
        <w:rPr>
          <w:bCs w:val="0"/>
          <w:lang w:eastAsia="pl-PL"/>
        </w:rPr>
      </w:pPr>
      <w:bookmarkStart w:id="91" w:name="_Toc454959491"/>
      <w:bookmarkStart w:id="92" w:name="_Toc379876085"/>
      <w:bookmarkStart w:id="93" w:name="_Toc388618081"/>
      <w:r w:rsidRPr="00275F92">
        <w:t xml:space="preserve">Tabela </w:t>
      </w:r>
      <w:r w:rsidR="0092205D" w:rsidRPr="00275F92">
        <w:fldChar w:fldCharType="begin"/>
      </w:r>
      <w:r w:rsidR="000E4C54" w:rsidRPr="00275F92">
        <w:instrText xml:space="preserve"> SEQ Tabela \* ARABIC </w:instrText>
      </w:r>
      <w:r w:rsidR="0092205D" w:rsidRPr="00275F92">
        <w:fldChar w:fldCharType="separate"/>
      </w:r>
      <w:r w:rsidR="000B7A92" w:rsidRPr="00275F92">
        <w:rPr>
          <w:noProof/>
        </w:rPr>
        <w:t>23</w:t>
      </w:r>
      <w:r w:rsidR="0092205D" w:rsidRPr="00275F92">
        <w:fldChar w:fldCharType="end"/>
      </w:r>
      <w:r w:rsidR="00DF48EF" w:rsidRPr="00275F92">
        <w:rPr>
          <w:bCs w:val="0"/>
          <w:lang w:eastAsia="pl-PL"/>
        </w:rPr>
        <w:t xml:space="preserve">. </w:t>
      </w:r>
      <w:r w:rsidR="00A806C3" w:rsidRPr="00275F92">
        <w:rPr>
          <w:bCs w:val="0"/>
          <w:lang w:eastAsia="pl-PL"/>
        </w:rPr>
        <w:t xml:space="preserve">Powierzchnia użytków rolnych w gminie w 2015 roku (dane Urzędu Gminy w </w:t>
      </w:r>
      <w:r w:rsidR="007561F0" w:rsidRPr="00275F92">
        <w:rPr>
          <w:bCs w:val="0"/>
          <w:lang w:eastAsia="pl-PL"/>
        </w:rPr>
        <w:t>Złotej</w:t>
      </w:r>
      <w:r w:rsidR="00A806C3" w:rsidRPr="00275F92">
        <w:rPr>
          <w:bCs w:val="0"/>
          <w:lang w:eastAsia="pl-PL"/>
        </w:rPr>
        <w:t>)</w:t>
      </w:r>
      <w:bookmarkEnd w:id="91"/>
      <w:r w:rsidR="00A806C3" w:rsidRPr="00275F92">
        <w:rPr>
          <w:bCs w:val="0"/>
          <w:lang w:eastAsia="pl-PL"/>
        </w:rPr>
        <w:t xml:space="preserve"> </w:t>
      </w:r>
      <w:bookmarkEnd w:id="92"/>
      <w:bookmarkEnd w:id="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1312"/>
        <w:gridCol w:w="1701"/>
        <w:gridCol w:w="1417"/>
      </w:tblGrid>
      <w:tr w:rsidR="00A806C3" w:rsidRPr="00275F92" w:rsidTr="00AD5A65">
        <w:tc>
          <w:tcPr>
            <w:tcW w:w="2694" w:type="dxa"/>
            <w:gridSpan w:val="2"/>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center"/>
              <w:rPr>
                <w:b/>
                <w:sz w:val="20"/>
                <w:szCs w:val="20"/>
              </w:rPr>
            </w:pPr>
            <w:r w:rsidRPr="00275F92">
              <w:rPr>
                <w:b/>
                <w:sz w:val="20"/>
                <w:szCs w:val="20"/>
              </w:rPr>
              <w:t>Wyszczególnienie</w:t>
            </w:r>
          </w:p>
        </w:tc>
        <w:tc>
          <w:tcPr>
            <w:tcW w:w="3118" w:type="dxa"/>
            <w:gridSpan w:val="2"/>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center"/>
              <w:rPr>
                <w:b/>
                <w:sz w:val="20"/>
                <w:szCs w:val="20"/>
              </w:rPr>
            </w:pPr>
            <w:r w:rsidRPr="00275F92">
              <w:rPr>
                <w:b/>
                <w:sz w:val="20"/>
                <w:szCs w:val="20"/>
              </w:rPr>
              <w:t>Powierzchnia w ha</w:t>
            </w:r>
          </w:p>
        </w:tc>
      </w:tr>
      <w:tr w:rsidR="00A806C3" w:rsidRPr="00275F92" w:rsidTr="00AD5A65">
        <w:tc>
          <w:tcPr>
            <w:tcW w:w="1382" w:type="dxa"/>
            <w:tcBorders>
              <w:top w:val="single" w:sz="4" w:space="0" w:color="auto"/>
              <w:left w:val="single" w:sz="4" w:space="0" w:color="auto"/>
              <w:bottom w:val="single" w:sz="4" w:space="0" w:color="auto"/>
              <w:right w:val="single" w:sz="4" w:space="0" w:color="auto"/>
            </w:tcBorders>
          </w:tcPr>
          <w:p w:rsidR="00A806C3" w:rsidRPr="00275F92" w:rsidRDefault="00A806C3" w:rsidP="00F430FE">
            <w:pPr>
              <w:rPr>
                <w:b/>
                <w:sz w:val="20"/>
                <w:szCs w:val="20"/>
              </w:rPr>
            </w:pPr>
            <w:r w:rsidRPr="00275F92">
              <w:rPr>
                <w:b/>
                <w:sz w:val="20"/>
                <w:szCs w:val="20"/>
              </w:rPr>
              <w:t xml:space="preserve">Rodzaj </w:t>
            </w:r>
          </w:p>
        </w:tc>
        <w:tc>
          <w:tcPr>
            <w:tcW w:w="1312" w:type="dxa"/>
            <w:tcBorders>
              <w:top w:val="single" w:sz="4" w:space="0" w:color="auto"/>
              <w:left w:val="single" w:sz="4" w:space="0" w:color="auto"/>
              <w:bottom w:val="single" w:sz="4" w:space="0" w:color="auto"/>
              <w:right w:val="single" w:sz="4" w:space="0" w:color="auto"/>
            </w:tcBorders>
          </w:tcPr>
          <w:p w:rsidR="00A806C3" w:rsidRPr="00275F92" w:rsidRDefault="00A806C3" w:rsidP="00F430FE">
            <w:pPr>
              <w:rPr>
                <w:b/>
                <w:sz w:val="20"/>
                <w:szCs w:val="20"/>
              </w:rPr>
            </w:pPr>
            <w:r w:rsidRPr="00275F92">
              <w:rPr>
                <w:b/>
                <w:sz w:val="20"/>
                <w:szCs w:val="20"/>
              </w:rPr>
              <w:t>Klasa</w:t>
            </w:r>
          </w:p>
        </w:tc>
        <w:tc>
          <w:tcPr>
            <w:tcW w:w="1701" w:type="dxa"/>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center"/>
              <w:rPr>
                <w:b/>
                <w:sz w:val="20"/>
                <w:szCs w:val="20"/>
              </w:rPr>
            </w:pPr>
            <w:r w:rsidRPr="00275F92">
              <w:rPr>
                <w:b/>
                <w:sz w:val="20"/>
                <w:szCs w:val="20"/>
              </w:rPr>
              <w:t>w poszczególnych klasach ziemi</w:t>
            </w:r>
          </w:p>
        </w:tc>
        <w:tc>
          <w:tcPr>
            <w:tcW w:w="1417" w:type="dxa"/>
            <w:tcBorders>
              <w:top w:val="single" w:sz="4" w:space="0" w:color="auto"/>
              <w:left w:val="single" w:sz="4" w:space="0" w:color="auto"/>
              <w:bottom w:val="single" w:sz="4" w:space="0" w:color="auto"/>
              <w:right w:val="single" w:sz="4" w:space="0" w:color="auto"/>
            </w:tcBorders>
          </w:tcPr>
          <w:p w:rsidR="00A806C3" w:rsidRPr="00275F92" w:rsidRDefault="00A806C3" w:rsidP="00F430FE">
            <w:pPr>
              <w:rPr>
                <w:b/>
                <w:sz w:val="20"/>
                <w:szCs w:val="20"/>
              </w:rPr>
            </w:pPr>
            <w:r w:rsidRPr="00275F92">
              <w:rPr>
                <w:b/>
                <w:sz w:val="20"/>
                <w:szCs w:val="20"/>
              </w:rPr>
              <w:t>ogółem</w:t>
            </w:r>
          </w:p>
        </w:tc>
      </w:tr>
      <w:tr w:rsidR="00A806C3" w:rsidRPr="00275F92" w:rsidTr="00AD5A65">
        <w:trPr>
          <w:trHeight w:val="70"/>
        </w:trPr>
        <w:tc>
          <w:tcPr>
            <w:tcW w:w="1382" w:type="dxa"/>
            <w:vMerge w:val="restart"/>
            <w:tcBorders>
              <w:top w:val="single" w:sz="4" w:space="0" w:color="auto"/>
              <w:left w:val="single" w:sz="4" w:space="0" w:color="auto"/>
              <w:bottom w:val="single" w:sz="4" w:space="0" w:color="auto"/>
              <w:right w:val="single" w:sz="4" w:space="0" w:color="auto"/>
            </w:tcBorders>
          </w:tcPr>
          <w:p w:rsidR="00A806C3" w:rsidRPr="00275F92" w:rsidRDefault="00A806C3" w:rsidP="00F430FE">
            <w:pPr>
              <w:rPr>
                <w:sz w:val="20"/>
                <w:szCs w:val="20"/>
              </w:rPr>
            </w:pPr>
            <w:r w:rsidRPr="00275F92">
              <w:rPr>
                <w:sz w:val="20"/>
                <w:szCs w:val="20"/>
              </w:rPr>
              <w:t>Grunty orne</w:t>
            </w:r>
          </w:p>
        </w:tc>
        <w:tc>
          <w:tcPr>
            <w:tcW w:w="1312" w:type="dxa"/>
            <w:tcBorders>
              <w:top w:val="single" w:sz="4" w:space="0" w:color="auto"/>
              <w:left w:val="single" w:sz="4" w:space="0" w:color="auto"/>
              <w:bottom w:val="single" w:sz="4" w:space="0" w:color="auto"/>
              <w:right w:val="single" w:sz="4" w:space="0" w:color="auto"/>
            </w:tcBorders>
            <w:vAlign w:val="center"/>
          </w:tcPr>
          <w:p w:rsidR="00A806C3" w:rsidRPr="00275F92" w:rsidRDefault="00A806C3" w:rsidP="00F430FE">
            <w:pPr>
              <w:rPr>
                <w:sz w:val="20"/>
                <w:szCs w:val="20"/>
              </w:rPr>
            </w:pPr>
            <w:r w:rsidRPr="00275F92">
              <w:rPr>
                <w:sz w:val="20"/>
                <w:szCs w:val="20"/>
              </w:rPr>
              <w:t>II</w:t>
            </w:r>
          </w:p>
        </w:tc>
        <w:tc>
          <w:tcPr>
            <w:tcW w:w="1701" w:type="dxa"/>
            <w:tcBorders>
              <w:top w:val="single" w:sz="4" w:space="0" w:color="auto"/>
              <w:left w:val="single" w:sz="4" w:space="0" w:color="auto"/>
              <w:bottom w:val="single" w:sz="4" w:space="0" w:color="auto"/>
              <w:right w:val="single" w:sz="4" w:space="0" w:color="auto"/>
            </w:tcBorders>
            <w:vAlign w:val="center"/>
          </w:tcPr>
          <w:p w:rsidR="00A806C3" w:rsidRPr="00275F92" w:rsidRDefault="00AD5A65" w:rsidP="00AD5A65">
            <w:pPr>
              <w:jc w:val="center"/>
              <w:rPr>
                <w:sz w:val="20"/>
                <w:szCs w:val="20"/>
              </w:rPr>
            </w:pPr>
            <w:r w:rsidRPr="00275F92">
              <w:rPr>
                <w:sz w:val="20"/>
                <w:szCs w:val="20"/>
              </w:rPr>
              <w:t>1</w:t>
            </w:r>
            <w:r w:rsidR="007C274D" w:rsidRPr="00275F92">
              <w:rPr>
                <w:sz w:val="20"/>
                <w:szCs w:val="20"/>
              </w:rPr>
              <w:t xml:space="preserve"> </w:t>
            </w:r>
            <w:r w:rsidRPr="00275F92">
              <w:rPr>
                <w:sz w:val="20"/>
                <w:szCs w:val="20"/>
              </w:rPr>
              <w:t>384,9055</w:t>
            </w:r>
          </w:p>
        </w:tc>
        <w:tc>
          <w:tcPr>
            <w:tcW w:w="1417" w:type="dxa"/>
            <w:vMerge w:val="restart"/>
            <w:tcBorders>
              <w:top w:val="single" w:sz="4" w:space="0" w:color="auto"/>
              <w:left w:val="single" w:sz="4" w:space="0" w:color="auto"/>
              <w:bottom w:val="single" w:sz="4" w:space="0" w:color="auto"/>
              <w:right w:val="single" w:sz="4" w:space="0" w:color="auto"/>
            </w:tcBorders>
          </w:tcPr>
          <w:p w:rsidR="00A806C3" w:rsidRPr="00275F92" w:rsidRDefault="007C274D" w:rsidP="001F510B">
            <w:pPr>
              <w:jc w:val="center"/>
              <w:rPr>
                <w:sz w:val="20"/>
                <w:szCs w:val="20"/>
              </w:rPr>
            </w:pPr>
            <w:r w:rsidRPr="00275F92">
              <w:rPr>
                <w:sz w:val="20"/>
                <w:szCs w:val="20"/>
              </w:rPr>
              <w:t>3 775,0605</w:t>
            </w:r>
          </w:p>
        </w:tc>
      </w:tr>
      <w:tr w:rsidR="00A806C3" w:rsidRPr="00275F92" w:rsidTr="00AD5A65">
        <w:tc>
          <w:tcPr>
            <w:tcW w:w="1382" w:type="dxa"/>
            <w:vMerge/>
            <w:tcBorders>
              <w:top w:val="single" w:sz="4" w:space="0" w:color="auto"/>
              <w:left w:val="single" w:sz="4" w:space="0" w:color="auto"/>
              <w:bottom w:val="single" w:sz="4" w:space="0" w:color="auto"/>
              <w:right w:val="single" w:sz="4" w:space="0" w:color="auto"/>
            </w:tcBorders>
          </w:tcPr>
          <w:p w:rsidR="00A806C3" w:rsidRPr="00275F92" w:rsidRDefault="00A806C3" w:rsidP="00F430FE">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A806C3" w:rsidRPr="00275F92" w:rsidRDefault="00A806C3" w:rsidP="00F430FE">
            <w:pPr>
              <w:rPr>
                <w:sz w:val="20"/>
                <w:szCs w:val="20"/>
              </w:rPr>
            </w:pPr>
            <w:r w:rsidRPr="00275F92">
              <w:rPr>
                <w:sz w:val="20"/>
                <w:szCs w:val="20"/>
              </w:rPr>
              <w:t>IIIa</w:t>
            </w:r>
          </w:p>
        </w:tc>
        <w:tc>
          <w:tcPr>
            <w:tcW w:w="1701" w:type="dxa"/>
            <w:tcBorders>
              <w:top w:val="single" w:sz="4" w:space="0" w:color="auto"/>
              <w:left w:val="single" w:sz="4" w:space="0" w:color="auto"/>
              <w:bottom w:val="single" w:sz="4" w:space="0" w:color="auto"/>
              <w:right w:val="single" w:sz="4" w:space="0" w:color="auto"/>
            </w:tcBorders>
            <w:vAlign w:val="center"/>
          </w:tcPr>
          <w:p w:rsidR="00A806C3" w:rsidRPr="00275F92" w:rsidRDefault="00AD5A65" w:rsidP="00AD5A65">
            <w:pPr>
              <w:jc w:val="center"/>
              <w:rPr>
                <w:sz w:val="20"/>
                <w:szCs w:val="20"/>
              </w:rPr>
            </w:pPr>
            <w:r w:rsidRPr="00275F92">
              <w:rPr>
                <w:sz w:val="20"/>
                <w:szCs w:val="20"/>
              </w:rPr>
              <w:t>1</w:t>
            </w:r>
            <w:r w:rsidR="007C274D" w:rsidRPr="00275F92">
              <w:rPr>
                <w:sz w:val="20"/>
                <w:szCs w:val="20"/>
              </w:rPr>
              <w:t xml:space="preserve"> </w:t>
            </w:r>
            <w:r w:rsidRPr="00275F92">
              <w:rPr>
                <w:sz w:val="20"/>
                <w:szCs w:val="20"/>
              </w:rPr>
              <w:t>367,7193</w:t>
            </w:r>
          </w:p>
        </w:tc>
        <w:tc>
          <w:tcPr>
            <w:tcW w:w="1417" w:type="dxa"/>
            <w:vMerge/>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center"/>
              <w:rPr>
                <w:sz w:val="20"/>
                <w:szCs w:val="20"/>
              </w:rPr>
            </w:pPr>
          </w:p>
        </w:tc>
      </w:tr>
      <w:tr w:rsidR="00A806C3" w:rsidRPr="00275F92" w:rsidTr="00AD5A65">
        <w:tc>
          <w:tcPr>
            <w:tcW w:w="1382" w:type="dxa"/>
            <w:vMerge/>
            <w:tcBorders>
              <w:top w:val="single" w:sz="4" w:space="0" w:color="auto"/>
              <w:left w:val="single" w:sz="4" w:space="0" w:color="auto"/>
              <w:bottom w:val="single" w:sz="4" w:space="0" w:color="auto"/>
              <w:right w:val="single" w:sz="4" w:space="0" w:color="auto"/>
            </w:tcBorders>
          </w:tcPr>
          <w:p w:rsidR="00A806C3" w:rsidRPr="00275F92" w:rsidRDefault="00A806C3" w:rsidP="00F430FE">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A806C3" w:rsidRPr="00275F92" w:rsidRDefault="00A806C3" w:rsidP="00F430FE">
            <w:pPr>
              <w:rPr>
                <w:sz w:val="20"/>
                <w:szCs w:val="20"/>
              </w:rPr>
            </w:pPr>
            <w:r w:rsidRPr="00275F92">
              <w:rPr>
                <w:sz w:val="20"/>
                <w:szCs w:val="20"/>
              </w:rPr>
              <w:t>IIIb</w:t>
            </w:r>
          </w:p>
        </w:tc>
        <w:tc>
          <w:tcPr>
            <w:tcW w:w="1701" w:type="dxa"/>
            <w:tcBorders>
              <w:top w:val="single" w:sz="4" w:space="0" w:color="auto"/>
              <w:left w:val="single" w:sz="4" w:space="0" w:color="auto"/>
              <w:bottom w:val="single" w:sz="4" w:space="0" w:color="auto"/>
              <w:right w:val="single" w:sz="4" w:space="0" w:color="auto"/>
            </w:tcBorders>
            <w:vAlign w:val="center"/>
          </w:tcPr>
          <w:p w:rsidR="00A806C3" w:rsidRPr="00275F92" w:rsidRDefault="00AD5A65" w:rsidP="00AD5A65">
            <w:pPr>
              <w:jc w:val="center"/>
              <w:rPr>
                <w:sz w:val="20"/>
                <w:szCs w:val="20"/>
              </w:rPr>
            </w:pPr>
            <w:r w:rsidRPr="00275F92">
              <w:rPr>
                <w:sz w:val="20"/>
                <w:szCs w:val="20"/>
              </w:rPr>
              <w:t>531,7270</w:t>
            </w:r>
          </w:p>
        </w:tc>
        <w:tc>
          <w:tcPr>
            <w:tcW w:w="1417" w:type="dxa"/>
            <w:vMerge/>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center"/>
              <w:rPr>
                <w:sz w:val="20"/>
                <w:szCs w:val="20"/>
              </w:rPr>
            </w:pPr>
          </w:p>
        </w:tc>
      </w:tr>
      <w:tr w:rsidR="00A806C3" w:rsidRPr="00275F92" w:rsidTr="00AD5A65">
        <w:tc>
          <w:tcPr>
            <w:tcW w:w="1382" w:type="dxa"/>
            <w:vMerge/>
            <w:tcBorders>
              <w:top w:val="single" w:sz="4" w:space="0" w:color="auto"/>
              <w:left w:val="single" w:sz="4" w:space="0" w:color="auto"/>
              <w:bottom w:val="single" w:sz="4" w:space="0" w:color="auto"/>
              <w:right w:val="single" w:sz="4" w:space="0" w:color="auto"/>
            </w:tcBorders>
          </w:tcPr>
          <w:p w:rsidR="00A806C3" w:rsidRPr="00275F92" w:rsidRDefault="00A806C3" w:rsidP="00F430FE">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A806C3" w:rsidRPr="00275F92" w:rsidRDefault="00A806C3" w:rsidP="00F430FE">
            <w:pPr>
              <w:rPr>
                <w:sz w:val="20"/>
                <w:szCs w:val="20"/>
              </w:rPr>
            </w:pPr>
            <w:r w:rsidRPr="00275F92">
              <w:rPr>
                <w:sz w:val="20"/>
                <w:szCs w:val="20"/>
              </w:rPr>
              <w:t>IVa</w:t>
            </w:r>
          </w:p>
        </w:tc>
        <w:tc>
          <w:tcPr>
            <w:tcW w:w="1701" w:type="dxa"/>
            <w:tcBorders>
              <w:top w:val="single" w:sz="4" w:space="0" w:color="auto"/>
              <w:left w:val="single" w:sz="4" w:space="0" w:color="auto"/>
              <w:bottom w:val="single" w:sz="4" w:space="0" w:color="auto"/>
              <w:right w:val="single" w:sz="4" w:space="0" w:color="auto"/>
            </w:tcBorders>
            <w:vAlign w:val="center"/>
          </w:tcPr>
          <w:p w:rsidR="00A806C3" w:rsidRPr="00275F92" w:rsidRDefault="00AD5A65" w:rsidP="00AD5A65">
            <w:pPr>
              <w:jc w:val="center"/>
              <w:rPr>
                <w:sz w:val="20"/>
                <w:szCs w:val="20"/>
              </w:rPr>
            </w:pPr>
            <w:r w:rsidRPr="00275F92">
              <w:rPr>
                <w:sz w:val="20"/>
                <w:szCs w:val="20"/>
              </w:rPr>
              <w:t>374,5368</w:t>
            </w:r>
          </w:p>
        </w:tc>
        <w:tc>
          <w:tcPr>
            <w:tcW w:w="1417" w:type="dxa"/>
            <w:vMerge/>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center"/>
              <w:rPr>
                <w:sz w:val="20"/>
                <w:szCs w:val="20"/>
              </w:rPr>
            </w:pPr>
          </w:p>
        </w:tc>
      </w:tr>
      <w:tr w:rsidR="00A806C3" w:rsidRPr="00275F92" w:rsidTr="00AD5A65">
        <w:tc>
          <w:tcPr>
            <w:tcW w:w="1382" w:type="dxa"/>
            <w:vMerge/>
            <w:tcBorders>
              <w:top w:val="single" w:sz="4" w:space="0" w:color="auto"/>
              <w:left w:val="single" w:sz="4" w:space="0" w:color="auto"/>
              <w:bottom w:val="single" w:sz="4" w:space="0" w:color="auto"/>
              <w:right w:val="single" w:sz="4" w:space="0" w:color="auto"/>
            </w:tcBorders>
          </w:tcPr>
          <w:p w:rsidR="00A806C3" w:rsidRPr="00275F92" w:rsidRDefault="00A806C3" w:rsidP="00F430FE">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A806C3" w:rsidRPr="00275F92" w:rsidRDefault="00A806C3" w:rsidP="00F430FE">
            <w:pPr>
              <w:rPr>
                <w:sz w:val="20"/>
                <w:szCs w:val="20"/>
              </w:rPr>
            </w:pPr>
            <w:r w:rsidRPr="00275F92">
              <w:rPr>
                <w:sz w:val="20"/>
                <w:szCs w:val="20"/>
              </w:rPr>
              <w:t>IVb</w:t>
            </w:r>
          </w:p>
        </w:tc>
        <w:tc>
          <w:tcPr>
            <w:tcW w:w="1701" w:type="dxa"/>
            <w:tcBorders>
              <w:top w:val="single" w:sz="4" w:space="0" w:color="auto"/>
              <w:left w:val="single" w:sz="4" w:space="0" w:color="auto"/>
              <w:bottom w:val="single" w:sz="4" w:space="0" w:color="auto"/>
              <w:right w:val="single" w:sz="4" w:space="0" w:color="auto"/>
            </w:tcBorders>
            <w:vAlign w:val="center"/>
          </w:tcPr>
          <w:p w:rsidR="00A806C3" w:rsidRPr="00275F92" w:rsidRDefault="00AD5A65" w:rsidP="00AD5A65">
            <w:pPr>
              <w:jc w:val="center"/>
              <w:rPr>
                <w:sz w:val="20"/>
                <w:szCs w:val="20"/>
              </w:rPr>
            </w:pPr>
            <w:r w:rsidRPr="00275F92">
              <w:rPr>
                <w:sz w:val="20"/>
                <w:szCs w:val="20"/>
              </w:rPr>
              <w:t>54, 8752</w:t>
            </w:r>
          </w:p>
        </w:tc>
        <w:tc>
          <w:tcPr>
            <w:tcW w:w="1417" w:type="dxa"/>
            <w:vMerge/>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center"/>
              <w:rPr>
                <w:sz w:val="20"/>
                <w:szCs w:val="20"/>
              </w:rPr>
            </w:pPr>
          </w:p>
        </w:tc>
      </w:tr>
      <w:tr w:rsidR="00A806C3" w:rsidRPr="00275F92" w:rsidTr="00AD5A65">
        <w:tc>
          <w:tcPr>
            <w:tcW w:w="1382" w:type="dxa"/>
            <w:vMerge/>
            <w:tcBorders>
              <w:top w:val="single" w:sz="4" w:space="0" w:color="auto"/>
              <w:left w:val="single" w:sz="4" w:space="0" w:color="auto"/>
              <w:bottom w:val="single" w:sz="4" w:space="0" w:color="auto"/>
              <w:right w:val="single" w:sz="4" w:space="0" w:color="auto"/>
            </w:tcBorders>
          </w:tcPr>
          <w:p w:rsidR="00A806C3" w:rsidRPr="00275F92" w:rsidRDefault="00A806C3" w:rsidP="00F430FE">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A806C3" w:rsidRPr="00275F92" w:rsidRDefault="00A806C3" w:rsidP="00F430FE">
            <w:pPr>
              <w:rPr>
                <w:sz w:val="20"/>
                <w:szCs w:val="20"/>
              </w:rPr>
            </w:pPr>
            <w:r w:rsidRPr="00275F92">
              <w:rPr>
                <w:sz w:val="20"/>
                <w:szCs w:val="20"/>
              </w:rPr>
              <w:t>V</w:t>
            </w:r>
          </w:p>
        </w:tc>
        <w:tc>
          <w:tcPr>
            <w:tcW w:w="1701" w:type="dxa"/>
            <w:tcBorders>
              <w:top w:val="single" w:sz="4" w:space="0" w:color="auto"/>
              <w:left w:val="single" w:sz="4" w:space="0" w:color="auto"/>
              <w:bottom w:val="single" w:sz="4" w:space="0" w:color="auto"/>
              <w:right w:val="single" w:sz="4" w:space="0" w:color="auto"/>
            </w:tcBorders>
            <w:vAlign w:val="center"/>
          </w:tcPr>
          <w:p w:rsidR="00A806C3" w:rsidRPr="00275F92" w:rsidRDefault="00AD5A65" w:rsidP="00AD5A65">
            <w:pPr>
              <w:jc w:val="center"/>
              <w:rPr>
                <w:sz w:val="20"/>
                <w:szCs w:val="20"/>
              </w:rPr>
            </w:pPr>
            <w:r w:rsidRPr="00275F92">
              <w:rPr>
                <w:sz w:val="20"/>
                <w:szCs w:val="20"/>
              </w:rPr>
              <w:t>53,7733</w:t>
            </w:r>
          </w:p>
        </w:tc>
        <w:tc>
          <w:tcPr>
            <w:tcW w:w="1417" w:type="dxa"/>
            <w:vMerge/>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center"/>
              <w:rPr>
                <w:sz w:val="20"/>
                <w:szCs w:val="20"/>
              </w:rPr>
            </w:pPr>
          </w:p>
        </w:tc>
      </w:tr>
      <w:tr w:rsidR="00A806C3" w:rsidRPr="00275F92" w:rsidTr="00AD5A65">
        <w:tc>
          <w:tcPr>
            <w:tcW w:w="1382" w:type="dxa"/>
            <w:vMerge/>
            <w:tcBorders>
              <w:top w:val="single" w:sz="4" w:space="0" w:color="auto"/>
              <w:left w:val="single" w:sz="4" w:space="0" w:color="auto"/>
              <w:bottom w:val="single" w:sz="4" w:space="0" w:color="auto"/>
              <w:right w:val="single" w:sz="4" w:space="0" w:color="auto"/>
            </w:tcBorders>
          </w:tcPr>
          <w:p w:rsidR="00A806C3" w:rsidRPr="00275F92" w:rsidRDefault="00A806C3" w:rsidP="00F430FE">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A806C3" w:rsidRPr="00275F92" w:rsidRDefault="00A806C3" w:rsidP="00F430FE">
            <w:pPr>
              <w:rPr>
                <w:sz w:val="20"/>
                <w:szCs w:val="20"/>
              </w:rPr>
            </w:pPr>
            <w:r w:rsidRPr="00275F92">
              <w:rPr>
                <w:sz w:val="20"/>
                <w:szCs w:val="20"/>
              </w:rPr>
              <w:t>VI</w:t>
            </w:r>
          </w:p>
        </w:tc>
        <w:tc>
          <w:tcPr>
            <w:tcW w:w="1701" w:type="dxa"/>
            <w:tcBorders>
              <w:top w:val="single" w:sz="4" w:space="0" w:color="auto"/>
              <w:left w:val="single" w:sz="4" w:space="0" w:color="auto"/>
              <w:bottom w:val="single" w:sz="4" w:space="0" w:color="auto"/>
              <w:right w:val="single" w:sz="4" w:space="0" w:color="auto"/>
            </w:tcBorders>
            <w:vAlign w:val="center"/>
          </w:tcPr>
          <w:p w:rsidR="00A806C3" w:rsidRPr="00275F92" w:rsidRDefault="00AD5A65" w:rsidP="00AD5A65">
            <w:pPr>
              <w:jc w:val="center"/>
              <w:rPr>
                <w:sz w:val="20"/>
                <w:szCs w:val="20"/>
              </w:rPr>
            </w:pPr>
            <w:r w:rsidRPr="00275F92">
              <w:rPr>
                <w:sz w:val="20"/>
                <w:szCs w:val="20"/>
              </w:rPr>
              <w:t>7,5234</w:t>
            </w:r>
          </w:p>
        </w:tc>
        <w:tc>
          <w:tcPr>
            <w:tcW w:w="1417" w:type="dxa"/>
            <w:vMerge/>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center"/>
              <w:rPr>
                <w:sz w:val="20"/>
                <w:szCs w:val="20"/>
              </w:rPr>
            </w:pPr>
          </w:p>
        </w:tc>
      </w:tr>
      <w:tr w:rsidR="007C274D" w:rsidRPr="00275F92" w:rsidTr="007C274D">
        <w:trPr>
          <w:trHeight w:val="124"/>
        </w:trPr>
        <w:tc>
          <w:tcPr>
            <w:tcW w:w="1382" w:type="dxa"/>
            <w:vMerge w:val="restart"/>
            <w:tcBorders>
              <w:top w:val="single" w:sz="4" w:space="0" w:color="auto"/>
              <w:left w:val="single" w:sz="4" w:space="0" w:color="auto"/>
              <w:bottom w:val="single" w:sz="4" w:space="0" w:color="auto"/>
              <w:right w:val="single" w:sz="4" w:space="0" w:color="auto"/>
            </w:tcBorders>
          </w:tcPr>
          <w:p w:rsidR="007C274D" w:rsidRPr="00275F92" w:rsidRDefault="007C274D" w:rsidP="00F430FE">
            <w:pPr>
              <w:rPr>
                <w:sz w:val="20"/>
                <w:szCs w:val="20"/>
              </w:rPr>
            </w:pPr>
            <w:r w:rsidRPr="00275F92">
              <w:rPr>
                <w:sz w:val="20"/>
                <w:szCs w:val="20"/>
              </w:rPr>
              <w:t xml:space="preserve">Łąki i </w:t>
            </w:r>
          </w:p>
          <w:p w:rsidR="007C274D" w:rsidRPr="00275F92" w:rsidRDefault="007C274D" w:rsidP="00F430FE">
            <w:pPr>
              <w:rPr>
                <w:sz w:val="20"/>
                <w:szCs w:val="20"/>
              </w:rPr>
            </w:pPr>
            <w:r w:rsidRPr="00275F92">
              <w:rPr>
                <w:sz w:val="20"/>
                <w:szCs w:val="20"/>
              </w:rPr>
              <w:t>pastwiska</w:t>
            </w:r>
          </w:p>
        </w:tc>
        <w:tc>
          <w:tcPr>
            <w:tcW w:w="1312" w:type="dxa"/>
            <w:tcBorders>
              <w:top w:val="single" w:sz="4" w:space="0" w:color="auto"/>
              <w:left w:val="single" w:sz="4" w:space="0" w:color="auto"/>
              <w:right w:val="single" w:sz="4" w:space="0" w:color="auto"/>
            </w:tcBorders>
            <w:vAlign w:val="center"/>
          </w:tcPr>
          <w:p w:rsidR="007C274D" w:rsidRPr="00275F92" w:rsidRDefault="007C274D" w:rsidP="00F430FE">
            <w:pPr>
              <w:rPr>
                <w:sz w:val="20"/>
                <w:szCs w:val="20"/>
              </w:rPr>
            </w:pPr>
            <w:r w:rsidRPr="00275F92">
              <w:rPr>
                <w:sz w:val="20"/>
                <w:szCs w:val="20"/>
              </w:rPr>
              <w:t>III</w:t>
            </w:r>
          </w:p>
        </w:tc>
        <w:tc>
          <w:tcPr>
            <w:tcW w:w="1701" w:type="dxa"/>
            <w:tcBorders>
              <w:top w:val="single" w:sz="4" w:space="0" w:color="auto"/>
              <w:left w:val="single" w:sz="4" w:space="0" w:color="auto"/>
              <w:right w:val="single" w:sz="4" w:space="0" w:color="auto"/>
            </w:tcBorders>
            <w:vAlign w:val="center"/>
          </w:tcPr>
          <w:p w:rsidR="007C274D" w:rsidRPr="00275F92" w:rsidRDefault="007C274D" w:rsidP="007C274D">
            <w:pPr>
              <w:jc w:val="center"/>
              <w:rPr>
                <w:sz w:val="20"/>
                <w:szCs w:val="20"/>
              </w:rPr>
            </w:pPr>
            <w:r w:rsidRPr="00275F92">
              <w:rPr>
                <w:sz w:val="20"/>
                <w:szCs w:val="20"/>
              </w:rPr>
              <w:t>349,0694</w:t>
            </w:r>
          </w:p>
        </w:tc>
        <w:tc>
          <w:tcPr>
            <w:tcW w:w="1417" w:type="dxa"/>
            <w:vMerge w:val="restart"/>
            <w:tcBorders>
              <w:top w:val="single" w:sz="4" w:space="0" w:color="auto"/>
              <w:left w:val="single" w:sz="4" w:space="0" w:color="auto"/>
              <w:bottom w:val="single" w:sz="4" w:space="0" w:color="auto"/>
              <w:right w:val="single" w:sz="4" w:space="0" w:color="auto"/>
            </w:tcBorders>
          </w:tcPr>
          <w:p w:rsidR="007C274D" w:rsidRPr="00275F92" w:rsidRDefault="007C274D" w:rsidP="00A806C3">
            <w:pPr>
              <w:jc w:val="center"/>
              <w:rPr>
                <w:sz w:val="20"/>
                <w:szCs w:val="20"/>
              </w:rPr>
            </w:pPr>
            <w:r w:rsidRPr="00275F92">
              <w:rPr>
                <w:sz w:val="20"/>
                <w:szCs w:val="20"/>
              </w:rPr>
              <w:t>1 400,4574</w:t>
            </w:r>
          </w:p>
        </w:tc>
      </w:tr>
      <w:tr w:rsidR="00A806C3" w:rsidRPr="00275F92" w:rsidTr="00AD5A65">
        <w:tc>
          <w:tcPr>
            <w:tcW w:w="1382" w:type="dxa"/>
            <w:vMerge/>
            <w:tcBorders>
              <w:top w:val="single" w:sz="4" w:space="0" w:color="auto"/>
              <w:left w:val="single" w:sz="4" w:space="0" w:color="auto"/>
              <w:bottom w:val="single" w:sz="4" w:space="0" w:color="auto"/>
              <w:right w:val="single" w:sz="4" w:space="0" w:color="auto"/>
            </w:tcBorders>
          </w:tcPr>
          <w:p w:rsidR="00A806C3" w:rsidRPr="00275F92" w:rsidRDefault="00A806C3" w:rsidP="00F430FE">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A806C3" w:rsidRPr="00275F92" w:rsidRDefault="00A806C3" w:rsidP="00F430FE">
            <w:pPr>
              <w:rPr>
                <w:sz w:val="20"/>
                <w:szCs w:val="20"/>
              </w:rPr>
            </w:pPr>
            <w:r w:rsidRPr="00275F92">
              <w:rPr>
                <w:sz w:val="20"/>
                <w:szCs w:val="20"/>
              </w:rPr>
              <w:t>IV</w:t>
            </w:r>
          </w:p>
        </w:tc>
        <w:tc>
          <w:tcPr>
            <w:tcW w:w="1701" w:type="dxa"/>
            <w:tcBorders>
              <w:top w:val="single" w:sz="4" w:space="0" w:color="auto"/>
              <w:left w:val="single" w:sz="4" w:space="0" w:color="auto"/>
              <w:bottom w:val="single" w:sz="4" w:space="0" w:color="auto"/>
              <w:right w:val="single" w:sz="4" w:space="0" w:color="auto"/>
            </w:tcBorders>
            <w:vAlign w:val="center"/>
          </w:tcPr>
          <w:p w:rsidR="00A806C3" w:rsidRPr="00275F92" w:rsidRDefault="007C274D" w:rsidP="007C274D">
            <w:pPr>
              <w:jc w:val="center"/>
              <w:rPr>
                <w:sz w:val="20"/>
                <w:szCs w:val="20"/>
              </w:rPr>
            </w:pPr>
            <w:r w:rsidRPr="00275F92">
              <w:rPr>
                <w:sz w:val="20"/>
                <w:szCs w:val="20"/>
              </w:rPr>
              <w:t>684,9073</w:t>
            </w:r>
          </w:p>
        </w:tc>
        <w:tc>
          <w:tcPr>
            <w:tcW w:w="1417" w:type="dxa"/>
            <w:vMerge/>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center"/>
              <w:rPr>
                <w:sz w:val="20"/>
                <w:szCs w:val="20"/>
              </w:rPr>
            </w:pPr>
          </w:p>
        </w:tc>
      </w:tr>
      <w:tr w:rsidR="00A806C3" w:rsidRPr="00275F92" w:rsidTr="00AD5A65">
        <w:tc>
          <w:tcPr>
            <w:tcW w:w="1382" w:type="dxa"/>
            <w:vMerge/>
            <w:tcBorders>
              <w:top w:val="single" w:sz="4" w:space="0" w:color="auto"/>
              <w:left w:val="single" w:sz="4" w:space="0" w:color="auto"/>
              <w:bottom w:val="single" w:sz="4" w:space="0" w:color="auto"/>
              <w:right w:val="single" w:sz="4" w:space="0" w:color="auto"/>
            </w:tcBorders>
          </w:tcPr>
          <w:p w:rsidR="00A806C3" w:rsidRPr="00275F92" w:rsidRDefault="00A806C3" w:rsidP="00F430FE">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A806C3" w:rsidRPr="00275F92" w:rsidRDefault="00A806C3" w:rsidP="00F430FE">
            <w:pPr>
              <w:rPr>
                <w:sz w:val="20"/>
                <w:szCs w:val="20"/>
              </w:rPr>
            </w:pPr>
            <w:r w:rsidRPr="00275F92">
              <w:rPr>
                <w:sz w:val="20"/>
                <w:szCs w:val="20"/>
              </w:rPr>
              <w:t>V</w:t>
            </w:r>
          </w:p>
        </w:tc>
        <w:tc>
          <w:tcPr>
            <w:tcW w:w="1701" w:type="dxa"/>
            <w:tcBorders>
              <w:top w:val="single" w:sz="4" w:space="0" w:color="auto"/>
              <w:left w:val="single" w:sz="4" w:space="0" w:color="auto"/>
              <w:bottom w:val="single" w:sz="4" w:space="0" w:color="auto"/>
              <w:right w:val="single" w:sz="4" w:space="0" w:color="auto"/>
            </w:tcBorders>
            <w:vAlign w:val="center"/>
          </w:tcPr>
          <w:p w:rsidR="00A806C3" w:rsidRPr="00275F92" w:rsidRDefault="007C274D" w:rsidP="007C274D">
            <w:pPr>
              <w:jc w:val="center"/>
              <w:rPr>
                <w:sz w:val="20"/>
                <w:szCs w:val="20"/>
              </w:rPr>
            </w:pPr>
            <w:r w:rsidRPr="00275F92">
              <w:rPr>
                <w:sz w:val="20"/>
                <w:szCs w:val="20"/>
              </w:rPr>
              <w:t>260,6187</w:t>
            </w:r>
          </w:p>
        </w:tc>
        <w:tc>
          <w:tcPr>
            <w:tcW w:w="1417" w:type="dxa"/>
            <w:vMerge/>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center"/>
              <w:rPr>
                <w:sz w:val="20"/>
                <w:szCs w:val="20"/>
              </w:rPr>
            </w:pPr>
          </w:p>
        </w:tc>
      </w:tr>
      <w:tr w:rsidR="00A806C3" w:rsidRPr="00275F92" w:rsidTr="00AD5A65">
        <w:tc>
          <w:tcPr>
            <w:tcW w:w="1382" w:type="dxa"/>
            <w:vMerge/>
            <w:tcBorders>
              <w:top w:val="single" w:sz="4" w:space="0" w:color="auto"/>
              <w:left w:val="single" w:sz="4" w:space="0" w:color="auto"/>
              <w:bottom w:val="single" w:sz="4" w:space="0" w:color="auto"/>
              <w:right w:val="single" w:sz="4" w:space="0" w:color="auto"/>
            </w:tcBorders>
          </w:tcPr>
          <w:p w:rsidR="00A806C3" w:rsidRPr="00275F92" w:rsidRDefault="00A806C3" w:rsidP="00F430FE">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A806C3" w:rsidRPr="00275F92" w:rsidRDefault="00A806C3" w:rsidP="00F430FE">
            <w:pPr>
              <w:rPr>
                <w:sz w:val="20"/>
                <w:szCs w:val="20"/>
              </w:rPr>
            </w:pPr>
            <w:r w:rsidRPr="00275F92">
              <w:rPr>
                <w:sz w:val="20"/>
                <w:szCs w:val="20"/>
              </w:rPr>
              <w:t>VI</w:t>
            </w:r>
          </w:p>
        </w:tc>
        <w:tc>
          <w:tcPr>
            <w:tcW w:w="1701" w:type="dxa"/>
            <w:tcBorders>
              <w:top w:val="single" w:sz="4" w:space="0" w:color="auto"/>
              <w:left w:val="single" w:sz="4" w:space="0" w:color="auto"/>
              <w:bottom w:val="single" w:sz="4" w:space="0" w:color="auto"/>
              <w:right w:val="single" w:sz="4" w:space="0" w:color="auto"/>
            </w:tcBorders>
            <w:vAlign w:val="center"/>
          </w:tcPr>
          <w:p w:rsidR="00A806C3" w:rsidRPr="00275F92" w:rsidRDefault="007C274D" w:rsidP="007C274D">
            <w:pPr>
              <w:jc w:val="center"/>
              <w:rPr>
                <w:sz w:val="20"/>
                <w:szCs w:val="20"/>
              </w:rPr>
            </w:pPr>
            <w:r w:rsidRPr="00275F92">
              <w:rPr>
                <w:sz w:val="20"/>
                <w:szCs w:val="20"/>
              </w:rPr>
              <w:t>105,8620</w:t>
            </w:r>
          </w:p>
        </w:tc>
        <w:tc>
          <w:tcPr>
            <w:tcW w:w="1417" w:type="dxa"/>
            <w:vMerge/>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center"/>
              <w:rPr>
                <w:sz w:val="20"/>
                <w:szCs w:val="20"/>
              </w:rPr>
            </w:pPr>
          </w:p>
        </w:tc>
      </w:tr>
      <w:tr w:rsidR="00A806C3" w:rsidRPr="00275F92" w:rsidTr="00AD5A65">
        <w:tc>
          <w:tcPr>
            <w:tcW w:w="2694" w:type="dxa"/>
            <w:gridSpan w:val="2"/>
            <w:tcBorders>
              <w:top w:val="single" w:sz="4" w:space="0" w:color="auto"/>
              <w:left w:val="single" w:sz="4" w:space="0" w:color="auto"/>
              <w:bottom w:val="single" w:sz="4" w:space="0" w:color="auto"/>
              <w:right w:val="single" w:sz="4" w:space="0" w:color="auto"/>
            </w:tcBorders>
          </w:tcPr>
          <w:p w:rsidR="00A806C3" w:rsidRPr="00275F92" w:rsidRDefault="00A806C3" w:rsidP="00A806C3">
            <w:pPr>
              <w:jc w:val="left"/>
              <w:rPr>
                <w:sz w:val="20"/>
                <w:szCs w:val="20"/>
              </w:rPr>
            </w:pPr>
            <w:r w:rsidRPr="00275F92">
              <w:rPr>
                <w:sz w:val="20"/>
                <w:szCs w:val="20"/>
              </w:rPr>
              <w:t>Powierzchnia użytków rolnych ogółem</w:t>
            </w:r>
          </w:p>
        </w:tc>
        <w:tc>
          <w:tcPr>
            <w:tcW w:w="3118" w:type="dxa"/>
            <w:gridSpan w:val="2"/>
            <w:tcBorders>
              <w:top w:val="single" w:sz="4" w:space="0" w:color="auto"/>
              <w:left w:val="single" w:sz="4" w:space="0" w:color="auto"/>
              <w:bottom w:val="single" w:sz="4" w:space="0" w:color="auto"/>
              <w:right w:val="single" w:sz="4" w:space="0" w:color="auto"/>
            </w:tcBorders>
          </w:tcPr>
          <w:p w:rsidR="00A806C3" w:rsidRPr="00275F92" w:rsidRDefault="007C274D" w:rsidP="00A806C3">
            <w:pPr>
              <w:jc w:val="center"/>
              <w:rPr>
                <w:sz w:val="20"/>
                <w:szCs w:val="20"/>
              </w:rPr>
            </w:pPr>
            <w:r w:rsidRPr="00275F92">
              <w:rPr>
                <w:sz w:val="20"/>
                <w:szCs w:val="20"/>
              </w:rPr>
              <w:t>5 175,5179</w:t>
            </w:r>
          </w:p>
        </w:tc>
      </w:tr>
    </w:tbl>
    <w:p w:rsidR="00A806C3" w:rsidRPr="00275F92" w:rsidRDefault="00A806C3" w:rsidP="00A806C3"/>
    <w:p w:rsidR="00F1772A" w:rsidRPr="00275F92" w:rsidRDefault="00F1772A" w:rsidP="00F1772A">
      <w:pPr>
        <w:pStyle w:val="NormalnyWeb"/>
        <w:ind w:firstLine="454"/>
        <w:rPr>
          <w:rFonts w:ascii="Calibri" w:hAnsi="Calibri"/>
        </w:rPr>
      </w:pPr>
      <w:r w:rsidRPr="00275F92">
        <w:rPr>
          <w:rFonts w:ascii="Calibri" w:hAnsi="Calibri"/>
        </w:rPr>
        <w:t>N</w:t>
      </w:r>
      <w:r w:rsidR="001037CA" w:rsidRPr="00275F92">
        <w:rPr>
          <w:rFonts w:ascii="Calibri" w:hAnsi="Calibri"/>
        </w:rPr>
        <w:t>a obszarze G</w:t>
      </w:r>
      <w:r w:rsidRPr="00275F92">
        <w:rPr>
          <w:rFonts w:ascii="Calibri" w:hAnsi="Calibri"/>
        </w:rPr>
        <w:t>miny Złota wyróżnia się następujące kompleksy glebowe:</w:t>
      </w:r>
    </w:p>
    <w:p w:rsidR="00F1772A" w:rsidRPr="00275F92" w:rsidRDefault="00F1772A" w:rsidP="00725DB7">
      <w:pPr>
        <w:pStyle w:val="NormalnyWeb"/>
        <w:numPr>
          <w:ilvl w:val="0"/>
          <w:numId w:val="39"/>
        </w:numPr>
        <w:rPr>
          <w:rFonts w:ascii="Calibri" w:hAnsi="Calibri"/>
        </w:rPr>
      </w:pPr>
      <w:r w:rsidRPr="00275F92">
        <w:rPr>
          <w:rFonts w:ascii="Calibri" w:hAnsi="Calibri"/>
          <w:bCs/>
          <w:i/>
          <w:iCs/>
        </w:rPr>
        <w:t>Gleby kompleksu pszennego bardzo dobrego, zaliczone do I i II klasy bonitacyjnej</w:t>
      </w:r>
      <w:r w:rsidRPr="00275F92">
        <w:rPr>
          <w:rFonts w:ascii="Calibri" w:hAnsi="Calibri"/>
        </w:rPr>
        <w:t xml:space="preserve"> występują we wszystkich sołectwach za wyjątkiem Woli Chroberskiej. Potencjalna produkcyjność tych gleb jest bardzo wysoka, nadają się pod uprawę roślin o największych wymaganiach siedliskowych (pszenica, buraki cukrowe, warzywa),</w:t>
      </w:r>
    </w:p>
    <w:p w:rsidR="00F1772A" w:rsidRPr="00275F92" w:rsidRDefault="00F1772A" w:rsidP="00725DB7">
      <w:pPr>
        <w:pStyle w:val="NormalnyWeb"/>
        <w:numPr>
          <w:ilvl w:val="0"/>
          <w:numId w:val="39"/>
        </w:numPr>
        <w:rPr>
          <w:rFonts w:ascii="Calibri" w:hAnsi="Calibri"/>
        </w:rPr>
      </w:pPr>
      <w:r w:rsidRPr="00275F92">
        <w:rPr>
          <w:rFonts w:ascii="Calibri" w:hAnsi="Calibri"/>
          <w:bCs/>
          <w:i/>
          <w:iCs/>
        </w:rPr>
        <w:t xml:space="preserve">Gleby kompleksu pszennego dobrego, do którego zalicza się gleby klasy II, IIIa </w:t>
      </w:r>
      <w:r w:rsidRPr="00275F92">
        <w:rPr>
          <w:rFonts w:ascii="Calibri" w:hAnsi="Calibri"/>
          <w:bCs/>
          <w:i/>
          <w:iCs/>
        </w:rPr>
        <w:br/>
        <w:t>i IIIb</w:t>
      </w:r>
      <w:r w:rsidRPr="00275F92">
        <w:rPr>
          <w:rFonts w:ascii="Calibri" w:hAnsi="Calibri"/>
        </w:rPr>
        <w:t>. Dobór roślin uprawnych pokrywa się z doborem roślin w kompleksie 1,</w:t>
      </w:r>
    </w:p>
    <w:p w:rsidR="00F1772A" w:rsidRPr="00275F92" w:rsidRDefault="00F1772A" w:rsidP="00725DB7">
      <w:pPr>
        <w:pStyle w:val="NormalnyWeb"/>
        <w:numPr>
          <w:ilvl w:val="0"/>
          <w:numId w:val="39"/>
        </w:numPr>
        <w:rPr>
          <w:rFonts w:ascii="Calibri" w:hAnsi="Calibri"/>
        </w:rPr>
      </w:pPr>
      <w:r w:rsidRPr="00275F92">
        <w:rPr>
          <w:rFonts w:ascii="Calibri" w:hAnsi="Calibri"/>
          <w:bCs/>
          <w:i/>
          <w:iCs/>
        </w:rPr>
        <w:t>Gleby kompleksu pszennego wadliwego</w:t>
      </w:r>
      <w:r w:rsidRPr="00275F92">
        <w:rPr>
          <w:rFonts w:ascii="Calibri" w:hAnsi="Calibri"/>
        </w:rPr>
        <w:t xml:space="preserve"> spotkać można na obszarach lessowych położonych na stokach o spadku powyżej 6% oraz na obszarach rędzinowych. Ze względu na wrażliwość tych gleb na suszę dobór roślin jest ograniczony. Największe i najbardziej zwarte jego przestrzenie są we wsi Wola Chroberska,</w:t>
      </w:r>
    </w:p>
    <w:p w:rsidR="00F1772A" w:rsidRPr="00275F92" w:rsidRDefault="00F1772A" w:rsidP="00725DB7">
      <w:pPr>
        <w:pStyle w:val="NormalnyWeb"/>
        <w:numPr>
          <w:ilvl w:val="0"/>
          <w:numId w:val="39"/>
        </w:numPr>
        <w:rPr>
          <w:rFonts w:ascii="Calibri" w:hAnsi="Calibri"/>
        </w:rPr>
      </w:pPr>
      <w:r w:rsidRPr="00275F92">
        <w:rPr>
          <w:rFonts w:ascii="Calibri" w:hAnsi="Calibri"/>
          <w:bCs/>
          <w:i/>
          <w:iCs/>
        </w:rPr>
        <w:t>Kompleks żytnio-łubianowy</w:t>
      </w:r>
      <w:r w:rsidRPr="00275F92">
        <w:rPr>
          <w:rFonts w:ascii="Calibri" w:hAnsi="Calibri"/>
        </w:rPr>
        <w:t xml:space="preserve"> występuje głównie na silnych stokach we wsi Pełczyska. Kompleks ten w zależności od stopnia agrotechniki przydatny do uprawy niemalże wszystkich roślin, przy gospodarce ekstensywnej najlepsze plony uzyskuje się z produkcji ziemniaków i żyta,</w:t>
      </w:r>
    </w:p>
    <w:p w:rsidR="00F1772A" w:rsidRPr="00275F92" w:rsidRDefault="00F1772A" w:rsidP="00725DB7">
      <w:pPr>
        <w:pStyle w:val="NormalnyWeb"/>
        <w:numPr>
          <w:ilvl w:val="0"/>
          <w:numId w:val="39"/>
        </w:numPr>
        <w:rPr>
          <w:rFonts w:ascii="Calibri" w:hAnsi="Calibri"/>
        </w:rPr>
      </w:pPr>
      <w:r w:rsidRPr="00275F92">
        <w:rPr>
          <w:rFonts w:ascii="Calibri" w:hAnsi="Calibri"/>
          <w:bCs/>
          <w:i/>
          <w:iCs/>
        </w:rPr>
        <w:t>Gleby kompleksu zbożowo pastewnego</w:t>
      </w:r>
      <w:r w:rsidRPr="00275F92">
        <w:rPr>
          <w:rFonts w:ascii="Calibri" w:hAnsi="Calibri"/>
        </w:rPr>
        <w:t xml:space="preserve"> </w:t>
      </w:r>
      <w:r w:rsidRPr="00275F92">
        <w:rPr>
          <w:rFonts w:ascii="Calibri" w:hAnsi="Calibri"/>
          <w:i/>
        </w:rPr>
        <w:t>mocnego</w:t>
      </w:r>
      <w:r w:rsidRPr="00275F92">
        <w:rPr>
          <w:rFonts w:ascii="Calibri" w:hAnsi="Calibri"/>
        </w:rPr>
        <w:t xml:space="preserve"> występują w sołectwach: Chroberz, Żurawniki, Kostrzeszyn, Probołowice. Gleby tego kompleksu użytkuje się przemiennie jako użytki zielone i grunty orne,</w:t>
      </w:r>
    </w:p>
    <w:p w:rsidR="00F1772A" w:rsidRPr="00275F92" w:rsidRDefault="00F1772A" w:rsidP="00725DB7">
      <w:pPr>
        <w:pStyle w:val="NormalnyWeb"/>
        <w:numPr>
          <w:ilvl w:val="0"/>
          <w:numId w:val="39"/>
        </w:numPr>
        <w:rPr>
          <w:rFonts w:ascii="Calibri" w:hAnsi="Calibri"/>
        </w:rPr>
      </w:pPr>
      <w:r w:rsidRPr="00275F92">
        <w:rPr>
          <w:rFonts w:ascii="Calibri" w:hAnsi="Calibri"/>
          <w:bCs/>
          <w:i/>
          <w:iCs/>
        </w:rPr>
        <w:t>Kompleks zbożowo pastewny słaby</w:t>
      </w:r>
      <w:r w:rsidRPr="00275F92">
        <w:rPr>
          <w:rFonts w:ascii="Calibri" w:hAnsi="Calibri"/>
        </w:rPr>
        <w:t xml:space="preserve"> występuje głównie w dolinach rzecznych i na obszarach piaszczystych. Gleby tego kompleksu najliczniej występują </w:t>
      </w:r>
      <w:r w:rsidRPr="00275F92">
        <w:rPr>
          <w:rFonts w:ascii="Calibri" w:hAnsi="Calibri"/>
        </w:rPr>
        <w:br/>
        <w:t xml:space="preserve">w sołectwach: Żurawniki i Chroberz. W doborze roślin przeważa tu żyto </w:t>
      </w:r>
      <w:r w:rsidRPr="00275F92">
        <w:rPr>
          <w:rFonts w:ascii="Calibri" w:hAnsi="Calibri"/>
        </w:rPr>
        <w:br/>
        <w:t xml:space="preserve">i ziemniaki. </w:t>
      </w:r>
    </w:p>
    <w:p w:rsidR="00F1772A" w:rsidRPr="00275F92" w:rsidRDefault="00F1772A" w:rsidP="0057698D">
      <w:pPr>
        <w:ind w:firstLine="488"/>
        <w:rPr>
          <w:rFonts w:eastAsia="TimesNewRomanPSMT"/>
        </w:rPr>
      </w:pPr>
    </w:p>
    <w:p w:rsidR="004C561E" w:rsidRPr="00275F92" w:rsidRDefault="004C561E" w:rsidP="0057698D">
      <w:pPr>
        <w:ind w:firstLine="488"/>
        <w:rPr>
          <w:rFonts w:eastAsia="TimesNewRomanPSMT"/>
        </w:rPr>
      </w:pPr>
      <w:r w:rsidRPr="00275F92">
        <w:rPr>
          <w:rFonts w:eastAsia="TimesNewRomanPSMT"/>
        </w:rPr>
        <w:t xml:space="preserve">Na obszarze gminy znajduje się </w:t>
      </w:r>
      <w:r w:rsidR="0057698D" w:rsidRPr="00275F92">
        <w:rPr>
          <w:rFonts w:eastAsia="TimesNewRomanPSMT"/>
        </w:rPr>
        <w:t>9</w:t>
      </w:r>
      <w:r w:rsidR="00F3031B" w:rsidRPr="00275F92">
        <w:rPr>
          <w:rFonts w:eastAsia="TimesNewRomanPSMT"/>
        </w:rPr>
        <w:t>86</w:t>
      </w:r>
      <w:r w:rsidRPr="00275F92">
        <w:rPr>
          <w:rFonts w:eastAsia="TimesNewRomanPSMT"/>
        </w:rPr>
        <w:t xml:space="preserve"> gospodarstw rolnych (Powszechny Spis Rolny </w:t>
      </w:r>
      <w:r w:rsidR="0057698D" w:rsidRPr="00275F92">
        <w:rPr>
          <w:rFonts w:eastAsia="TimesNewRomanPSMT"/>
        </w:rPr>
        <w:br/>
      </w:r>
      <w:r w:rsidRPr="00275F92">
        <w:rPr>
          <w:rFonts w:eastAsia="TimesNewRomanPSMT"/>
        </w:rPr>
        <w:t xml:space="preserve">z 2010 roku) o łącznej powierzchni </w:t>
      </w:r>
      <w:r w:rsidR="00F3031B" w:rsidRPr="00275F92">
        <w:rPr>
          <w:rFonts w:eastAsia="TimesNewRomanPSMT"/>
        </w:rPr>
        <w:t>6020,27</w:t>
      </w:r>
      <w:r w:rsidRPr="00275F92">
        <w:rPr>
          <w:rFonts w:eastAsia="TimesNewRomanPSMT"/>
        </w:rPr>
        <w:t>ha</w:t>
      </w:r>
      <w:r w:rsidR="0057698D" w:rsidRPr="00275F92">
        <w:rPr>
          <w:rFonts w:eastAsia="TimesNewRomanPSMT"/>
        </w:rPr>
        <w:t>.</w:t>
      </w:r>
      <w:r w:rsidRPr="00275F92">
        <w:rPr>
          <w:rFonts w:eastAsia="TimesNewRomanPSMT"/>
        </w:rPr>
        <w:t xml:space="preserve"> Średnia powierzchnia gospodarstw </w:t>
      </w:r>
      <w:r w:rsidR="00F3031B" w:rsidRPr="00275F92">
        <w:rPr>
          <w:rFonts w:eastAsia="TimesNewRomanPSMT"/>
        </w:rPr>
        <w:t xml:space="preserve">rolnych </w:t>
      </w:r>
      <w:r w:rsidR="00F3031B" w:rsidRPr="00275F92">
        <w:rPr>
          <w:rFonts w:eastAsia="TimesNewRomanPSMT"/>
        </w:rPr>
        <w:br/>
      </w:r>
      <w:r w:rsidR="00F3031B" w:rsidRPr="00275F92">
        <w:rPr>
          <w:rFonts w:eastAsia="TimesNewRomanPSMT"/>
        </w:rPr>
        <w:lastRenderedPageBreak/>
        <w:t xml:space="preserve">w </w:t>
      </w:r>
      <w:r w:rsidRPr="00275F92">
        <w:rPr>
          <w:rFonts w:eastAsia="TimesNewRomanPSMT"/>
        </w:rPr>
        <w:t>gminie wynosi około</w:t>
      </w:r>
      <w:r w:rsidR="00F3031B" w:rsidRPr="00275F92">
        <w:rPr>
          <w:rFonts w:eastAsia="TimesNewRomanPSMT"/>
        </w:rPr>
        <w:t>6,1</w:t>
      </w:r>
      <w:r w:rsidRPr="00275F92">
        <w:rPr>
          <w:rFonts w:eastAsia="TimesNewRomanPSMT"/>
        </w:rPr>
        <w:t xml:space="preserve">ha. </w:t>
      </w:r>
      <w:r w:rsidR="004F5F79" w:rsidRPr="00275F92">
        <w:t>W gminie przeważają m</w:t>
      </w:r>
      <w:r w:rsidR="00684168" w:rsidRPr="00275F92">
        <w:t>ałe gospodarstwa indywidualne o </w:t>
      </w:r>
      <w:r w:rsidR="004F5F79" w:rsidRPr="00275F92">
        <w:t>powierzchni do 5ha (stanowią ponad 58% wszystkich gospodarstw).</w:t>
      </w:r>
    </w:p>
    <w:p w:rsidR="00DF48EF" w:rsidRPr="00275F92" w:rsidRDefault="000037B8" w:rsidP="000037B8">
      <w:pPr>
        <w:pStyle w:val="Legenda"/>
        <w:rPr>
          <w:bCs w:val="0"/>
          <w:lang w:eastAsia="pl-PL"/>
        </w:rPr>
      </w:pPr>
      <w:bookmarkStart w:id="94" w:name="_Toc370905936"/>
      <w:bookmarkStart w:id="95" w:name="_Toc379876086"/>
      <w:bookmarkStart w:id="96" w:name="_Toc388618082"/>
      <w:bookmarkStart w:id="97" w:name="_Toc454959492"/>
      <w:r w:rsidRPr="00275F92">
        <w:t xml:space="preserve">Tabela </w:t>
      </w:r>
      <w:r w:rsidR="0092205D" w:rsidRPr="00275F92">
        <w:fldChar w:fldCharType="begin"/>
      </w:r>
      <w:r w:rsidR="000E4C54" w:rsidRPr="00275F92">
        <w:instrText xml:space="preserve"> SEQ Tabela \* ARABIC </w:instrText>
      </w:r>
      <w:r w:rsidR="0092205D" w:rsidRPr="00275F92">
        <w:fldChar w:fldCharType="separate"/>
      </w:r>
      <w:r w:rsidR="000B7A92" w:rsidRPr="00275F92">
        <w:rPr>
          <w:noProof/>
        </w:rPr>
        <w:t>24</w:t>
      </w:r>
      <w:r w:rsidR="0092205D" w:rsidRPr="00275F92">
        <w:fldChar w:fldCharType="end"/>
      </w:r>
      <w:r w:rsidR="00DF48EF" w:rsidRPr="00275F92">
        <w:rPr>
          <w:bCs w:val="0"/>
          <w:lang w:eastAsia="pl-PL"/>
        </w:rPr>
        <w:t xml:space="preserve">. Struktura gospodarstw na terenie </w:t>
      </w:r>
      <w:r w:rsidR="00A43645" w:rsidRPr="00275F92">
        <w:rPr>
          <w:bCs w:val="0"/>
          <w:lang w:eastAsia="pl-PL"/>
        </w:rPr>
        <w:t>G</w:t>
      </w:r>
      <w:r w:rsidR="00DF48EF" w:rsidRPr="00275F92">
        <w:rPr>
          <w:bCs w:val="0"/>
          <w:lang w:eastAsia="pl-PL"/>
        </w:rPr>
        <w:t xml:space="preserve">miny </w:t>
      </w:r>
      <w:r w:rsidR="007561F0" w:rsidRPr="00275F92">
        <w:rPr>
          <w:bCs w:val="0"/>
          <w:lang w:eastAsia="pl-PL"/>
        </w:rPr>
        <w:t>Złota</w:t>
      </w:r>
      <w:r w:rsidR="0081633F" w:rsidRPr="00275F92">
        <w:rPr>
          <w:bCs w:val="0"/>
          <w:lang w:eastAsia="pl-PL"/>
        </w:rPr>
        <w:t xml:space="preserve"> </w:t>
      </w:r>
      <w:r w:rsidR="00DF48EF" w:rsidRPr="00275F92">
        <w:rPr>
          <w:bCs w:val="0"/>
          <w:lang w:eastAsia="pl-PL"/>
        </w:rPr>
        <w:t>(według danych Powszechnego Spisu Rolnego, GUS 2010)</w:t>
      </w:r>
      <w:bookmarkEnd w:id="94"/>
      <w:bookmarkEnd w:id="95"/>
      <w:bookmarkEnd w:id="96"/>
      <w:bookmarkEnd w:id="97"/>
    </w:p>
    <w:tbl>
      <w:tblPr>
        <w:tblStyle w:val="Tabela-Siatka4"/>
        <w:tblW w:w="9180" w:type="dxa"/>
        <w:tblLayout w:type="fixed"/>
        <w:tblLook w:val="04A0" w:firstRow="1" w:lastRow="0" w:firstColumn="1" w:lastColumn="0" w:noHBand="0" w:noVBand="1"/>
      </w:tblPr>
      <w:tblGrid>
        <w:gridCol w:w="2802"/>
        <w:gridCol w:w="935"/>
        <w:gridCol w:w="992"/>
        <w:gridCol w:w="1049"/>
        <w:gridCol w:w="1134"/>
        <w:gridCol w:w="1134"/>
        <w:gridCol w:w="1134"/>
      </w:tblGrid>
      <w:tr w:rsidR="00094D0F" w:rsidRPr="00275F92" w:rsidTr="00094D0F">
        <w:tc>
          <w:tcPr>
            <w:tcW w:w="2802" w:type="dxa"/>
            <w:vMerge w:val="restart"/>
            <w:shd w:val="clear" w:color="auto" w:fill="auto"/>
            <w:vAlign w:val="center"/>
          </w:tcPr>
          <w:p w:rsidR="00094D0F" w:rsidRPr="00275F92" w:rsidRDefault="00094D0F" w:rsidP="00DF48EF">
            <w:pPr>
              <w:snapToGrid w:val="0"/>
              <w:jc w:val="center"/>
              <w:rPr>
                <w:b/>
                <w:sz w:val="20"/>
                <w:szCs w:val="20"/>
              </w:rPr>
            </w:pPr>
            <w:r w:rsidRPr="00275F92">
              <w:rPr>
                <w:b/>
                <w:sz w:val="20"/>
                <w:szCs w:val="20"/>
              </w:rPr>
              <w:t>Rodzaj</w:t>
            </w:r>
          </w:p>
        </w:tc>
        <w:tc>
          <w:tcPr>
            <w:tcW w:w="6378" w:type="dxa"/>
            <w:gridSpan w:val="6"/>
            <w:tcBorders>
              <w:right w:val="single" w:sz="4" w:space="0" w:color="auto"/>
            </w:tcBorders>
            <w:shd w:val="clear" w:color="auto" w:fill="auto"/>
            <w:vAlign w:val="center"/>
          </w:tcPr>
          <w:p w:rsidR="00094D0F" w:rsidRPr="00275F92" w:rsidRDefault="00094D0F" w:rsidP="00DF48EF">
            <w:pPr>
              <w:snapToGrid w:val="0"/>
              <w:jc w:val="center"/>
              <w:rPr>
                <w:b/>
                <w:sz w:val="20"/>
                <w:szCs w:val="20"/>
              </w:rPr>
            </w:pPr>
            <w:r w:rsidRPr="00275F92">
              <w:rPr>
                <w:b/>
                <w:sz w:val="20"/>
                <w:szCs w:val="20"/>
              </w:rPr>
              <w:t>Gospodarstwa</w:t>
            </w:r>
          </w:p>
        </w:tc>
      </w:tr>
      <w:tr w:rsidR="00094D0F" w:rsidRPr="00275F92" w:rsidTr="00094D0F">
        <w:tc>
          <w:tcPr>
            <w:tcW w:w="2802" w:type="dxa"/>
            <w:vMerge/>
            <w:shd w:val="clear" w:color="auto" w:fill="auto"/>
            <w:vAlign w:val="center"/>
          </w:tcPr>
          <w:p w:rsidR="00094D0F" w:rsidRPr="00275F92" w:rsidRDefault="00094D0F" w:rsidP="00DF48EF">
            <w:pPr>
              <w:snapToGrid w:val="0"/>
              <w:jc w:val="center"/>
              <w:rPr>
                <w:b/>
                <w:sz w:val="20"/>
                <w:szCs w:val="20"/>
              </w:rPr>
            </w:pPr>
          </w:p>
        </w:tc>
        <w:tc>
          <w:tcPr>
            <w:tcW w:w="935" w:type="dxa"/>
            <w:shd w:val="clear" w:color="auto" w:fill="auto"/>
            <w:vAlign w:val="center"/>
          </w:tcPr>
          <w:p w:rsidR="00094D0F" w:rsidRPr="00275F92" w:rsidRDefault="00094D0F" w:rsidP="00DF48EF">
            <w:pPr>
              <w:snapToGrid w:val="0"/>
              <w:jc w:val="center"/>
              <w:rPr>
                <w:b/>
                <w:sz w:val="20"/>
                <w:szCs w:val="20"/>
              </w:rPr>
            </w:pPr>
            <w:r w:rsidRPr="00275F92">
              <w:rPr>
                <w:b/>
                <w:sz w:val="20"/>
                <w:szCs w:val="20"/>
              </w:rPr>
              <w:t>ogółem</w:t>
            </w:r>
          </w:p>
        </w:tc>
        <w:tc>
          <w:tcPr>
            <w:tcW w:w="992" w:type="dxa"/>
            <w:shd w:val="clear" w:color="auto" w:fill="auto"/>
            <w:vAlign w:val="center"/>
          </w:tcPr>
          <w:p w:rsidR="00094D0F" w:rsidRPr="00275F92" w:rsidRDefault="00094D0F" w:rsidP="00DF48EF">
            <w:pPr>
              <w:snapToGrid w:val="0"/>
              <w:jc w:val="center"/>
              <w:rPr>
                <w:b/>
                <w:sz w:val="20"/>
                <w:szCs w:val="20"/>
              </w:rPr>
            </w:pPr>
            <w:r w:rsidRPr="00275F92">
              <w:rPr>
                <w:b/>
                <w:sz w:val="20"/>
                <w:szCs w:val="20"/>
              </w:rPr>
              <w:t>do 1 ha włącznie</w:t>
            </w:r>
          </w:p>
        </w:tc>
        <w:tc>
          <w:tcPr>
            <w:tcW w:w="1049" w:type="dxa"/>
            <w:tcBorders>
              <w:right w:val="single" w:sz="4" w:space="0" w:color="auto"/>
            </w:tcBorders>
            <w:shd w:val="clear" w:color="auto" w:fill="auto"/>
            <w:vAlign w:val="center"/>
          </w:tcPr>
          <w:p w:rsidR="00094D0F" w:rsidRPr="00275F92" w:rsidRDefault="00094D0F" w:rsidP="00DF48EF">
            <w:pPr>
              <w:snapToGrid w:val="0"/>
              <w:jc w:val="center"/>
              <w:rPr>
                <w:b/>
                <w:sz w:val="20"/>
                <w:szCs w:val="20"/>
              </w:rPr>
            </w:pPr>
            <w:r w:rsidRPr="00275F92">
              <w:rPr>
                <w:b/>
                <w:sz w:val="20"/>
                <w:szCs w:val="20"/>
              </w:rPr>
              <w:t>1-5 ha</w:t>
            </w:r>
          </w:p>
        </w:tc>
        <w:tc>
          <w:tcPr>
            <w:tcW w:w="1134" w:type="dxa"/>
            <w:tcBorders>
              <w:right w:val="single" w:sz="4" w:space="0" w:color="auto"/>
            </w:tcBorders>
            <w:vAlign w:val="center"/>
          </w:tcPr>
          <w:p w:rsidR="00094D0F" w:rsidRPr="00275F92" w:rsidRDefault="00094D0F" w:rsidP="001C7209">
            <w:pPr>
              <w:snapToGrid w:val="0"/>
              <w:jc w:val="center"/>
              <w:rPr>
                <w:b/>
                <w:sz w:val="20"/>
                <w:szCs w:val="20"/>
              </w:rPr>
            </w:pPr>
            <w:r w:rsidRPr="00275F92">
              <w:rPr>
                <w:b/>
                <w:sz w:val="20"/>
                <w:szCs w:val="20"/>
              </w:rPr>
              <w:t>5-10 ha</w:t>
            </w:r>
          </w:p>
        </w:tc>
        <w:tc>
          <w:tcPr>
            <w:tcW w:w="1134" w:type="dxa"/>
            <w:tcBorders>
              <w:right w:val="single" w:sz="4" w:space="0" w:color="auto"/>
            </w:tcBorders>
            <w:vAlign w:val="center"/>
          </w:tcPr>
          <w:p w:rsidR="00094D0F" w:rsidRPr="00275F92" w:rsidRDefault="00094D0F" w:rsidP="001C7209">
            <w:pPr>
              <w:snapToGrid w:val="0"/>
              <w:jc w:val="center"/>
              <w:rPr>
                <w:b/>
                <w:sz w:val="20"/>
                <w:szCs w:val="20"/>
              </w:rPr>
            </w:pPr>
            <w:r w:rsidRPr="00275F92">
              <w:rPr>
                <w:b/>
                <w:sz w:val="20"/>
                <w:szCs w:val="20"/>
              </w:rPr>
              <w:t>10-15 ha</w:t>
            </w:r>
          </w:p>
        </w:tc>
        <w:tc>
          <w:tcPr>
            <w:tcW w:w="1134" w:type="dxa"/>
            <w:tcBorders>
              <w:right w:val="single" w:sz="4" w:space="0" w:color="auto"/>
            </w:tcBorders>
          </w:tcPr>
          <w:p w:rsidR="00094D0F" w:rsidRPr="00275F92" w:rsidRDefault="00094D0F" w:rsidP="001C7209">
            <w:pPr>
              <w:snapToGrid w:val="0"/>
              <w:jc w:val="center"/>
              <w:rPr>
                <w:b/>
                <w:sz w:val="20"/>
                <w:szCs w:val="20"/>
              </w:rPr>
            </w:pPr>
            <w:r w:rsidRPr="00275F92">
              <w:rPr>
                <w:b/>
                <w:sz w:val="20"/>
                <w:szCs w:val="20"/>
              </w:rPr>
              <w:t>15 ha i więcej</w:t>
            </w:r>
          </w:p>
        </w:tc>
      </w:tr>
      <w:tr w:rsidR="00094D0F" w:rsidRPr="00275F92" w:rsidTr="00094D0F">
        <w:tc>
          <w:tcPr>
            <w:tcW w:w="2802" w:type="dxa"/>
          </w:tcPr>
          <w:p w:rsidR="00094D0F" w:rsidRPr="00275F92" w:rsidRDefault="00094D0F" w:rsidP="00DF48EF">
            <w:pPr>
              <w:snapToGrid w:val="0"/>
              <w:jc w:val="center"/>
              <w:rPr>
                <w:sz w:val="20"/>
                <w:szCs w:val="20"/>
              </w:rPr>
            </w:pPr>
            <w:r w:rsidRPr="00275F92">
              <w:rPr>
                <w:sz w:val="20"/>
                <w:szCs w:val="20"/>
              </w:rPr>
              <w:t>gospodarstwa ogółem (szt.)</w:t>
            </w:r>
          </w:p>
        </w:tc>
        <w:tc>
          <w:tcPr>
            <w:tcW w:w="935" w:type="dxa"/>
          </w:tcPr>
          <w:p w:rsidR="00094D0F" w:rsidRPr="00275F92" w:rsidRDefault="00547195" w:rsidP="00DF48EF">
            <w:pPr>
              <w:snapToGrid w:val="0"/>
              <w:jc w:val="center"/>
              <w:rPr>
                <w:sz w:val="20"/>
                <w:szCs w:val="20"/>
              </w:rPr>
            </w:pPr>
            <w:r w:rsidRPr="00275F92">
              <w:rPr>
                <w:sz w:val="20"/>
                <w:szCs w:val="20"/>
              </w:rPr>
              <w:t>986</w:t>
            </w:r>
          </w:p>
        </w:tc>
        <w:tc>
          <w:tcPr>
            <w:tcW w:w="992" w:type="dxa"/>
          </w:tcPr>
          <w:p w:rsidR="00094D0F" w:rsidRPr="00275F92" w:rsidRDefault="00547195" w:rsidP="00DF48EF">
            <w:pPr>
              <w:snapToGrid w:val="0"/>
              <w:jc w:val="center"/>
              <w:rPr>
                <w:sz w:val="20"/>
                <w:szCs w:val="20"/>
              </w:rPr>
            </w:pPr>
            <w:r w:rsidRPr="00275F92">
              <w:rPr>
                <w:sz w:val="20"/>
                <w:szCs w:val="20"/>
              </w:rPr>
              <w:t>76</w:t>
            </w:r>
          </w:p>
        </w:tc>
        <w:tc>
          <w:tcPr>
            <w:tcW w:w="1049" w:type="dxa"/>
            <w:tcBorders>
              <w:right w:val="single" w:sz="4" w:space="0" w:color="auto"/>
            </w:tcBorders>
          </w:tcPr>
          <w:p w:rsidR="00094D0F" w:rsidRPr="00275F92" w:rsidRDefault="00547195" w:rsidP="00DF48EF">
            <w:pPr>
              <w:snapToGrid w:val="0"/>
              <w:jc w:val="center"/>
              <w:rPr>
                <w:sz w:val="20"/>
                <w:szCs w:val="20"/>
              </w:rPr>
            </w:pPr>
            <w:r w:rsidRPr="00275F92">
              <w:rPr>
                <w:sz w:val="20"/>
                <w:szCs w:val="20"/>
              </w:rPr>
              <w:t>497</w:t>
            </w:r>
          </w:p>
        </w:tc>
        <w:tc>
          <w:tcPr>
            <w:tcW w:w="1134" w:type="dxa"/>
            <w:tcBorders>
              <w:right w:val="single" w:sz="4" w:space="0" w:color="auto"/>
            </w:tcBorders>
          </w:tcPr>
          <w:p w:rsidR="00094D0F" w:rsidRPr="00275F92" w:rsidRDefault="00547195" w:rsidP="00DF48EF">
            <w:pPr>
              <w:snapToGrid w:val="0"/>
              <w:jc w:val="center"/>
              <w:rPr>
                <w:sz w:val="20"/>
                <w:szCs w:val="20"/>
              </w:rPr>
            </w:pPr>
            <w:r w:rsidRPr="00275F92">
              <w:rPr>
                <w:sz w:val="20"/>
                <w:szCs w:val="20"/>
              </w:rPr>
              <w:t>291</w:t>
            </w:r>
          </w:p>
        </w:tc>
        <w:tc>
          <w:tcPr>
            <w:tcW w:w="1134" w:type="dxa"/>
            <w:tcBorders>
              <w:right w:val="single" w:sz="4" w:space="0" w:color="auto"/>
            </w:tcBorders>
          </w:tcPr>
          <w:p w:rsidR="00094D0F" w:rsidRPr="00275F92" w:rsidRDefault="00547195" w:rsidP="00DF48EF">
            <w:pPr>
              <w:snapToGrid w:val="0"/>
              <w:jc w:val="center"/>
              <w:rPr>
                <w:sz w:val="20"/>
                <w:szCs w:val="20"/>
              </w:rPr>
            </w:pPr>
            <w:r w:rsidRPr="00275F92">
              <w:rPr>
                <w:sz w:val="20"/>
                <w:szCs w:val="20"/>
              </w:rPr>
              <w:t>82</w:t>
            </w:r>
          </w:p>
        </w:tc>
        <w:tc>
          <w:tcPr>
            <w:tcW w:w="1134" w:type="dxa"/>
            <w:tcBorders>
              <w:right w:val="single" w:sz="4" w:space="0" w:color="auto"/>
            </w:tcBorders>
          </w:tcPr>
          <w:p w:rsidR="00094D0F" w:rsidRPr="00275F92" w:rsidRDefault="00547195" w:rsidP="00DF48EF">
            <w:pPr>
              <w:snapToGrid w:val="0"/>
              <w:jc w:val="center"/>
              <w:rPr>
                <w:sz w:val="20"/>
                <w:szCs w:val="20"/>
              </w:rPr>
            </w:pPr>
            <w:r w:rsidRPr="00275F92">
              <w:rPr>
                <w:sz w:val="20"/>
                <w:szCs w:val="20"/>
              </w:rPr>
              <w:t>40</w:t>
            </w:r>
          </w:p>
        </w:tc>
      </w:tr>
      <w:tr w:rsidR="00094D0F" w:rsidRPr="00275F92" w:rsidTr="00094D0F">
        <w:tc>
          <w:tcPr>
            <w:tcW w:w="2802" w:type="dxa"/>
          </w:tcPr>
          <w:p w:rsidR="00094D0F" w:rsidRPr="00275F92" w:rsidRDefault="00094D0F" w:rsidP="00070FE9">
            <w:pPr>
              <w:snapToGrid w:val="0"/>
              <w:jc w:val="center"/>
              <w:rPr>
                <w:sz w:val="20"/>
                <w:szCs w:val="20"/>
              </w:rPr>
            </w:pPr>
            <w:r w:rsidRPr="00275F92">
              <w:rPr>
                <w:sz w:val="20"/>
                <w:szCs w:val="20"/>
              </w:rPr>
              <w:t>gospodarstwa prowadzące działalność rolniczą (szt.)</w:t>
            </w:r>
          </w:p>
        </w:tc>
        <w:tc>
          <w:tcPr>
            <w:tcW w:w="935" w:type="dxa"/>
          </w:tcPr>
          <w:p w:rsidR="00094D0F" w:rsidRPr="00275F92" w:rsidRDefault="00547195" w:rsidP="00DF48EF">
            <w:pPr>
              <w:snapToGrid w:val="0"/>
              <w:jc w:val="center"/>
              <w:rPr>
                <w:sz w:val="20"/>
                <w:szCs w:val="20"/>
              </w:rPr>
            </w:pPr>
            <w:r w:rsidRPr="00275F92">
              <w:rPr>
                <w:sz w:val="20"/>
                <w:szCs w:val="20"/>
              </w:rPr>
              <w:t>979</w:t>
            </w:r>
          </w:p>
        </w:tc>
        <w:tc>
          <w:tcPr>
            <w:tcW w:w="992" w:type="dxa"/>
          </w:tcPr>
          <w:p w:rsidR="00094D0F" w:rsidRPr="00275F92" w:rsidRDefault="00547195" w:rsidP="00DF48EF">
            <w:pPr>
              <w:snapToGrid w:val="0"/>
              <w:jc w:val="center"/>
              <w:rPr>
                <w:sz w:val="20"/>
                <w:szCs w:val="20"/>
              </w:rPr>
            </w:pPr>
            <w:r w:rsidRPr="00275F92">
              <w:rPr>
                <w:sz w:val="20"/>
                <w:szCs w:val="20"/>
              </w:rPr>
              <w:t>75</w:t>
            </w:r>
          </w:p>
        </w:tc>
        <w:tc>
          <w:tcPr>
            <w:tcW w:w="1049" w:type="dxa"/>
          </w:tcPr>
          <w:p w:rsidR="00094D0F" w:rsidRPr="00275F92" w:rsidRDefault="00547195" w:rsidP="00DF48EF">
            <w:pPr>
              <w:snapToGrid w:val="0"/>
              <w:jc w:val="center"/>
              <w:rPr>
                <w:sz w:val="20"/>
                <w:szCs w:val="20"/>
              </w:rPr>
            </w:pPr>
            <w:r w:rsidRPr="00275F92">
              <w:rPr>
                <w:sz w:val="20"/>
                <w:szCs w:val="20"/>
              </w:rPr>
              <w:t>492</w:t>
            </w:r>
          </w:p>
        </w:tc>
        <w:tc>
          <w:tcPr>
            <w:tcW w:w="1134" w:type="dxa"/>
          </w:tcPr>
          <w:p w:rsidR="00094D0F" w:rsidRPr="00275F92" w:rsidRDefault="00547195" w:rsidP="00DF48EF">
            <w:pPr>
              <w:snapToGrid w:val="0"/>
              <w:jc w:val="center"/>
              <w:rPr>
                <w:sz w:val="20"/>
                <w:szCs w:val="20"/>
              </w:rPr>
            </w:pPr>
            <w:r w:rsidRPr="00275F92">
              <w:rPr>
                <w:sz w:val="20"/>
                <w:szCs w:val="20"/>
              </w:rPr>
              <w:t>290</w:t>
            </w:r>
          </w:p>
        </w:tc>
        <w:tc>
          <w:tcPr>
            <w:tcW w:w="1134" w:type="dxa"/>
          </w:tcPr>
          <w:p w:rsidR="00094D0F" w:rsidRPr="00275F92" w:rsidRDefault="00547195" w:rsidP="00DF48EF">
            <w:pPr>
              <w:snapToGrid w:val="0"/>
              <w:jc w:val="center"/>
              <w:rPr>
                <w:sz w:val="20"/>
                <w:szCs w:val="20"/>
              </w:rPr>
            </w:pPr>
            <w:r w:rsidRPr="00275F92">
              <w:rPr>
                <w:sz w:val="20"/>
                <w:szCs w:val="20"/>
              </w:rPr>
              <w:t>82</w:t>
            </w:r>
          </w:p>
        </w:tc>
        <w:tc>
          <w:tcPr>
            <w:tcW w:w="1134" w:type="dxa"/>
          </w:tcPr>
          <w:p w:rsidR="00094D0F" w:rsidRPr="00275F92" w:rsidRDefault="00547195" w:rsidP="00DF48EF">
            <w:pPr>
              <w:snapToGrid w:val="0"/>
              <w:jc w:val="center"/>
              <w:rPr>
                <w:sz w:val="20"/>
                <w:szCs w:val="20"/>
              </w:rPr>
            </w:pPr>
            <w:r w:rsidRPr="00275F92">
              <w:rPr>
                <w:sz w:val="20"/>
                <w:szCs w:val="20"/>
              </w:rPr>
              <w:t>40</w:t>
            </w:r>
          </w:p>
        </w:tc>
      </w:tr>
      <w:tr w:rsidR="00094D0F" w:rsidRPr="00275F92" w:rsidTr="00094D0F">
        <w:tc>
          <w:tcPr>
            <w:tcW w:w="2802" w:type="dxa"/>
          </w:tcPr>
          <w:p w:rsidR="00094D0F" w:rsidRPr="00275F92" w:rsidRDefault="00094D0F" w:rsidP="00DF48EF">
            <w:pPr>
              <w:snapToGrid w:val="0"/>
              <w:jc w:val="center"/>
              <w:rPr>
                <w:sz w:val="20"/>
                <w:szCs w:val="20"/>
              </w:rPr>
            </w:pPr>
            <w:r w:rsidRPr="00275F92">
              <w:rPr>
                <w:sz w:val="20"/>
                <w:szCs w:val="20"/>
              </w:rPr>
              <w:t>powierzchnia gospodarstw rolnych (ha)</w:t>
            </w:r>
          </w:p>
        </w:tc>
        <w:tc>
          <w:tcPr>
            <w:tcW w:w="935" w:type="dxa"/>
          </w:tcPr>
          <w:p w:rsidR="00094D0F" w:rsidRPr="00275F92" w:rsidRDefault="00547195" w:rsidP="00DF48EF">
            <w:pPr>
              <w:snapToGrid w:val="0"/>
              <w:jc w:val="center"/>
              <w:rPr>
                <w:sz w:val="20"/>
                <w:szCs w:val="20"/>
              </w:rPr>
            </w:pPr>
            <w:r w:rsidRPr="00275F92">
              <w:rPr>
                <w:sz w:val="20"/>
                <w:szCs w:val="20"/>
              </w:rPr>
              <w:t>6020,27</w:t>
            </w:r>
          </w:p>
        </w:tc>
        <w:tc>
          <w:tcPr>
            <w:tcW w:w="992" w:type="dxa"/>
          </w:tcPr>
          <w:p w:rsidR="00094D0F" w:rsidRPr="00275F92" w:rsidRDefault="00547195" w:rsidP="00DF48EF">
            <w:pPr>
              <w:snapToGrid w:val="0"/>
              <w:jc w:val="center"/>
              <w:rPr>
                <w:sz w:val="20"/>
                <w:szCs w:val="20"/>
              </w:rPr>
            </w:pPr>
            <w:r w:rsidRPr="00275F92">
              <w:rPr>
                <w:sz w:val="20"/>
                <w:szCs w:val="20"/>
              </w:rPr>
              <w:t>48,44</w:t>
            </w:r>
          </w:p>
        </w:tc>
        <w:tc>
          <w:tcPr>
            <w:tcW w:w="1049" w:type="dxa"/>
          </w:tcPr>
          <w:p w:rsidR="00094D0F" w:rsidRPr="00275F92" w:rsidRDefault="00547195" w:rsidP="00DF48EF">
            <w:pPr>
              <w:snapToGrid w:val="0"/>
              <w:jc w:val="center"/>
              <w:rPr>
                <w:sz w:val="20"/>
                <w:szCs w:val="20"/>
              </w:rPr>
            </w:pPr>
            <w:r w:rsidRPr="00275F92">
              <w:rPr>
                <w:sz w:val="20"/>
                <w:szCs w:val="20"/>
              </w:rPr>
              <w:t>1633,65</w:t>
            </w:r>
          </w:p>
        </w:tc>
        <w:tc>
          <w:tcPr>
            <w:tcW w:w="1134" w:type="dxa"/>
          </w:tcPr>
          <w:p w:rsidR="00094D0F" w:rsidRPr="00275F92" w:rsidRDefault="00547195" w:rsidP="00DF48EF">
            <w:pPr>
              <w:snapToGrid w:val="0"/>
              <w:jc w:val="center"/>
              <w:rPr>
                <w:sz w:val="20"/>
                <w:szCs w:val="20"/>
              </w:rPr>
            </w:pPr>
            <w:r w:rsidRPr="00275F92">
              <w:rPr>
                <w:sz w:val="20"/>
                <w:szCs w:val="20"/>
              </w:rPr>
              <w:t>2141,04</w:t>
            </w:r>
          </w:p>
        </w:tc>
        <w:tc>
          <w:tcPr>
            <w:tcW w:w="1134" w:type="dxa"/>
          </w:tcPr>
          <w:p w:rsidR="00094D0F" w:rsidRPr="00275F92" w:rsidRDefault="00547195" w:rsidP="00DF48EF">
            <w:pPr>
              <w:snapToGrid w:val="0"/>
              <w:jc w:val="center"/>
              <w:rPr>
                <w:sz w:val="20"/>
                <w:szCs w:val="20"/>
              </w:rPr>
            </w:pPr>
            <w:r w:rsidRPr="00275F92">
              <w:rPr>
                <w:sz w:val="20"/>
                <w:szCs w:val="20"/>
              </w:rPr>
              <w:t>1011,55</w:t>
            </w:r>
          </w:p>
        </w:tc>
        <w:tc>
          <w:tcPr>
            <w:tcW w:w="1134" w:type="dxa"/>
          </w:tcPr>
          <w:p w:rsidR="00094D0F" w:rsidRPr="00275F92" w:rsidRDefault="00547195" w:rsidP="00DF48EF">
            <w:pPr>
              <w:snapToGrid w:val="0"/>
              <w:jc w:val="center"/>
              <w:rPr>
                <w:sz w:val="20"/>
                <w:szCs w:val="20"/>
              </w:rPr>
            </w:pPr>
            <w:r w:rsidRPr="00275F92">
              <w:rPr>
                <w:sz w:val="20"/>
                <w:szCs w:val="20"/>
              </w:rPr>
              <w:t>1185,59</w:t>
            </w:r>
          </w:p>
        </w:tc>
      </w:tr>
      <w:tr w:rsidR="00094D0F" w:rsidRPr="00275F92" w:rsidTr="00094D0F">
        <w:trPr>
          <w:trHeight w:val="70"/>
        </w:trPr>
        <w:tc>
          <w:tcPr>
            <w:tcW w:w="2802" w:type="dxa"/>
          </w:tcPr>
          <w:p w:rsidR="00094D0F" w:rsidRPr="00275F92" w:rsidRDefault="00094D0F" w:rsidP="00DF48EF">
            <w:pPr>
              <w:snapToGrid w:val="0"/>
              <w:jc w:val="center"/>
              <w:rPr>
                <w:sz w:val="20"/>
                <w:szCs w:val="20"/>
              </w:rPr>
            </w:pPr>
            <w:r w:rsidRPr="00275F92">
              <w:rPr>
                <w:sz w:val="20"/>
                <w:szCs w:val="20"/>
              </w:rPr>
              <w:t>powierzchnia gospodarstw prowadzących działalność rolniczą (ha)</w:t>
            </w:r>
          </w:p>
        </w:tc>
        <w:tc>
          <w:tcPr>
            <w:tcW w:w="935" w:type="dxa"/>
          </w:tcPr>
          <w:p w:rsidR="00094D0F" w:rsidRPr="00275F92" w:rsidRDefault="00547195" w:rsidP="00547195">
            <w:pPr>
              <w:snapToGrid w:val="0"/>
              <w:jc w:val="center"/>
              <w:rPr>
                <w:sz w:val="20"/>
                <w:szCs w:val="20"/>
              </w:rPr>
            </w:pPr>
            <w:r w:rsidRPr="00275F92">
              <w:rPr>
                <w:sz w:val="20"/>
                <w:szCs w:val="20"/>
              </w:rPr>
              <w:t>6002,40</w:t>
            </w:r>
          </w:p>
        </w:tc>
        <w:tc>
          <w:tcPr>
            <w:tcW w:w="992" w:type="dxa"/>
          </w:tcPr>
          <w:p w:rsidR="00094D0F" w:rsidRPr="00275F92" w:rsidRDefault="00547195" w:rsidP="00DF48EF">
            <w:pPr>
              <w:snapToGrid w:val="0"/>
              <w:jc w:val="center"/>
              <w:rPr>
                <w:sz w:val="20"/>
                <w:szCs w:val="20"/>
              </w:rPr>
            </w:pPr>
            <w:r w:rsidRPr="00275F92">
              <w:rPr>
                <w:sz w:val="20"/>
                <w:szCs w:val="20"/>
              </w:rPr>
              <w:t>48,34</w:t>
            </w:r>
          </w:p>
        </w:tc>
        <w:tc>
          <w:tcPr>
            <w:tcW w:w="1049" w:type="dxa"/>
          </w:tcPr>
          <w:p w:rsidR="00094D0F" w:rsidRPr="00275F92" w:rsidRDefault="00547195" w:rsidP="00DF48EF">
            <w:pPr>
              <w:snapToGrid w:val="0"/>
              <w:jc w:val="center"/>
              <w:rPr>
                <w:sz w:val="20"/>
                <w:szCs w:val="20"/>
              </w:rPr>
            </w:pPr>
            <w:r w:rsidRPr="00275F92">
              <w:rPr>
                <w:sz w:val="20"/>
                <w:szCs w:val="20"/>
              </w:rPr>
              <w:t>1620,95</w:t>
            </w:r>
          </w:p>
        </w:tc>
        <w:tc>
          <w:tcPr>
            <w:tcW w:w="1134" w:type="dxa"/>
          </w:tcPr>
          <w:p w:rsidR="00094D0F" w:rsidRPr="00275F92" w:rsidRDefault="00547195" w:rsidP="00DF48EF">
            <w:pPr>
              <w:snapToGrid w:val="0"/>
              <w:jc w:val="center"/>
              <w:rPr>
                <w:sz w:val="20"/>
                <w:szCs w:val="20"/>
              </w:rPr>
            </w:pPr>
            <w:r w:rsidRPr="00275F92">
              <w:rPr>
                <w:sz w:val="20"/>
                <w:szCs w:val="20"/>
              </w:rPr>
              <w:t>2135,97</w:t>
            </w:r>
          </w:p>
        </w:tc>
        <w:tc>
          <w:tcPr>
            <w:tcW w:w="1134" w:type="dxa"/>
          </w:tcPr>
          <w:p w:rsidR="00094D0F" w:rsidRPr="00275F92" w:rsidRDefault="00547195" w:rsidP="00DF48EF">
            <w:pPr>
              <w:snapToGrid w:val="0"/>
              <w:jc w:val="center"/>
              <w:rPr>
                <w:sz w:val="20"/>
                <w:szCs w:val="20"/>
              </w:rPr>
            </w:pPr>
            <w:r w:rsidRPr="00275F92">
              <w:rPr>
                <w:sz w:val="20"/>
                <w:szCs w:val="20"/>
              </w:rPr>
              <w:t>1011,55</w:t>
            </w:r>
          </w:p>
        </w:tc>
        <w:tc>
          <w:tcPr>
            <w:tcW w:w="1134" w:type="dxa"/>
          </w:tcPr>
          <w:p w:rsidR="00094D0F" w:rsidRPr="00275F92" w:rsidRDefault="00547195" w:rsidP="00DF48EF">
            <w:pPr>
              <w:snapToGrid w:val="0"/>
              <w:jc w:val="center"/>
              <w:rPr>
                <w:sz w:val="20"/>
                <w:szCs w:val="20"/>
              </w:rPr>
            </w:pPr>
            <w:r w:rsidRPr="00275F92">
              <w:rPr>
                <w:sz w:val="20"/>
                <w:szCs w:val="20"/>
              </w:rPr>
              <w:t>2197</w:t>
            </w:r>
            <w:r w:rsidR="00F3031B" w:rsidRPr="00275F92">
              <w:rPr>
                <w:sz w:val="20"/>
                <w:szCs w:val="20"/>
              </w:rPr>
              <w:t>,14</w:t>
            </w:r>
          </w:p>
        </w:tc>
      </w:tr>
    </w:tbl>
    <w:p w:rsidR="00B377A0" w:rsidRPr="00275F92" w:rsidRDefault="00B377A0" w:rsidP="0003374E">
      <w:pPr>
        <w:rPr>
          <w:rFonts w:asciiTheme="minorHAnsi" w:hAnsiTheme="minorHAnsi"/>
          <w:bCs/>
        </w:rPr>
      </w:pPr>
    </w:p>
    <w:p w:rsidR="00EF1EBB" w:rsidRPr="00275F92" w:rsidRDefault="00F32843" w:rsidP="00B41D18">
      <w:pPr>
        <w:pStyle w:val="Nagwek5"/>
      </w:pPr>
      <w:bookmarkStart w:id="98" w:name="_Toc454973261"/>
      <w:r w:rsidRPr="00275F92">
        <w:t>4.3</w:t>
      </w:r>
      <w:r w:rsidR="00EF1EBB" w:rsidRPr="00275F92">
        <w:t>. Leśnictwo</w:t>
      </w:r>
      <w:bookmarkEnd w:id="98"/>
      <w:r w:rsidR="00EF1EBB" w:rsidRPr="00275F92">
        <w:t xml:space="preserve"> </w:t>
      </w:r>
    </w:p>
    <w:p w:rsidR="00DB0824" w:rsidRPr="00275F92" w:rsidRDefault="00DB0824" w:rsidP="00932548">
      <w:pPr>
        <w:rPr>
          <w:rFonts w:asciiTheme="minorHAnsi" w:hAnsiTheme="minorHAnsi"/>
        </w:rPr>
      </w:pPr>
    </w:p>
    <w:p w:rsidR="000F4E0D" w:rsidRPr="00275F92" w:rsidRDefault="000F4E0D" w:rsidP="007D60D9">
      <w:pPr>
        <w:ind w:firstLine="488"/>
      </w:pPr>
      <w:r w:rsidRPr="00275F92">
        <w:rPr>
          <w:rFonts w:eastAsia="TimesNewRoman"/>
        </w:rPr>
        <w:t>Lasy chroni</w:t>
      </w:r>
      <w:r w:rsidRPr="00275F92">
        <w:rPr>
          <w:rFonts w:eastAsia="TimesNewRoman" w:hint="eastAsia"/>
        </w:rPr>
        <w:t>ą</w:t>
      </w:r>
      <w:r w:rsidRPr="00275F92">
        <w:rPr>
          <w:rFonts w:eastAsia="TimesNewRoman"/>
        </w:rPr>
        <w:t xml:space="preserve"> gleby przed zmywaniem i wyja</w:t>
      </w:r>
      <w:r w:rsidRPr="00275F92">
        <w:rPr>
          <w:rFonts w:eastAsia="TimesNewRoman" w:hint="eastAsia"/>
        </w:rPr>
        <w:t>ł</w:t>
      </w:r>
      <w:r w:rsidRPr="00275F92">
        <w:rPr>
          <w:rFonts w:eastAsia="TimesNewRoman"/>
        </w:rPr>
        <w:t>owieniem przez wody opadowe, reguluj</w:t>
      </w:r>
      <w:r w:rsidRPr="00275F92">
        <w:rPr>
          <w:rFonts w:eastAsia="TimesNewRoman" w:hint="eastAsia"/>
        </w:rPr>
        <w:t>ą</w:t>
      </w:r>
      <w:r w:rsidRPr="00275F92">
        <w:rPr>
          <w:rFonts w:eastAsia="TimesNewRoman"/>
        </w:rPr>
        <w:t xml:space="preserve"> stosunki wodne w zakresie retencjonowania wód podziemnych i powierzchniowych a także zmniejszają ich spływ powierzchniowy. S</w:t>
      </w:r>
      <w:r w:rsidRPr="00275F92">
        <w:t>twarzają również korzystne warunki rekreacyjne i topoklimatyczne.</w:t>
      </w:r>
    </w:p>
    <w:p w:rsidR="00EF4934" w:rsidRPr="00275F92" w:rsidRDefault="001037CA" w:rsidP="00EF4934">
      <w:r w:rsidRPr="00275F92">
        <w:t>Gmina Zł</w:t>
      </w:r>
      <w:r w:rsidR="004F5F79" w:rsidRPr="00275F92">
        <w:t xml:space="preserve">ota należy do obszarów słabo zalesionych – lesistość gminy wynosi 12,6%. </w:t>
      </w:r>
      <w:r w:rsidR="000F4E0D" w:rsidRPr="00275F92">
        <w:t xml:space="preserve">Według danych GUS (Bank Danych Regionalnych) powierzchnia </w:t>
      </w:r>
      <w:r w:rsidR="00EF4934" w:rsidRPr="00275F92">
        <w:t>lasów</w:t>
      </w:r>
      <w:r w:rsidR="000F4E0D" w:rsidRPr="00275F92">
        <w:t xml:space="preserve"> na terenie </w:t>
      </w:r>
      <w:r w:rsidR="00A43645" w:rsidRPr="00275F92">
        <w:t>G</w:t>
      </w:r>
      <w:r w:rsidR="000F4E0D" w:rsidRPr="00275F92">
        <w:t xml:space="preserve">miny </w:t>
      </w:r>
      <w:r w:rsidR="007561F0" w:rsidRPr="00275F92">
        <w:t>Złota</w:t>
      </w:r>
      <w:r w:rsidR="000F4E0D" w:rsidRPr="00275F92">
        <w:t xml:space="preserve"> wynosi </w:t>
      </w:r>
      <w:r w:rsidR="00EF4934" w:rsidRPr="00275F92">
        <w:t>(</w:t>
      </w:r>
      <w:r w:rsidR="000F4E0D" w:rsidRPr="00275F92">
        <w:t>na 31.12.201</w:t>
      </w:r>
      <w:r w:rsidR="00EF4934" w:rsidRPr="00275F92">
        <w:t>4</w:t>
      </w:r>
      <w:r w:rsidR="000F4E0D" w:rsidRPr="00275F92">
        <w:t>r.</w:t>
      </w:r>
      <w:r w:rsidR="00EF4934" w:rsidRPr="00275F92">
        <w:t>)</w:t>
      </w:r>
      <w:r w:rsidR="000F4E0D" w:rsidRPr="00275F92">
        <w:t xml:space="preserve"> </w:t>
      </w:r>
      <w:r w:rsidR="004F5F79" w:rsidRPr="00275F92">
        <w:t>1032,44</w:t>
      </w:r>
      <w:r w:rsidR="000F4E0D" w:rsidRPr="00275F92">
        <w:t>ha</w:t>
      </w:r>
      <w:r w:rsidR="004F5F79" w:rsidRPr="00275F92">
        <w:t xml:space="preserve">. </w:t>
      </w:r>
      <w:r w:rsidR="000F4E0D" w:rsidRPr="00275F92">
        <w:t xml:space="preserve">Pod względem własności ponad </w:t>
      </w:r>
      <w:r w:rsidR="004F5F79" w:rsidRPr="00275F92">
        <w:t>95</w:t>
      </w:r>
      <w:r w:rsidR="000F4E0D" w:rsidRPr="00275F92">
        <w:t xml:space="preserve">% </w:t>
      </w:r>
      <w:r w:rsidR="004F5F79" w:rsidRPr="00275F92">
        <w:t xml:space="preserve">(988,44ha) </w:t>
      </w:r>
      <w:r w:rsidR="000F4E0D" w:rsidRPr="00275F92">
        <w:t xml:space="preserve">stanowią lasy </w:t>
      </w:r>
      <w:r w:rsidR="004F5F79" w:rsidRPr="00275F92">
        <w:t>publiczne</w:t>
      </w:r>
      <w:r w:rsidR="000F4E0D" w:rsidRPr="00275F92">
        <w:t xml:space="preserve">. </w:t>
      </w:r>
    </w:p>
    <w:p w:rsidR="00492A4B" w:rsidRPr="00275F92" w:rsidRDefault="00492A4B" w:rsidP="009C411D">
      <w:pPr>
        <w:pStyle w:val="Nagwek3"/>
        <w:rPr>
          <w:color w:val="auto"/>
        </w:rPr>
      </w:pPr>
    </w:p>
    <w:p w:rsidR="00EF1EBB" w:rsidRPr="00275F92" w:rsidRDefault="00EF1EBB" w:rsidP="009C411D">
      <w:pPr>
        <w:pStyle w:val="Nagwek3"/>
        <w:rPr>
          <w:color w:val="auto"/>
        </w:rPr>
      </w:pPr>
      <w:bookmarkStart w:id="99" w:name="_Toc454973262"/>
      <w:r w:rsidRPr="00275F92">
        <w:rPr>
          <w:color w:val="auto"/>
        </w:rPr>
        <w:t>5. Charakterystyka środowiska przyrodniczego</w:t>
      </w:r>
      <w:bookmarkEnd w:id="99"/>
    </w:p>
    <w:p w:rsidR="00DB0824" w:rsidRPr="00275F92" w:rsidRDefault="00DB0824" w:rsidP="00B41D18">
      <w:pPr>
        <w:pStyle w:val="Nagwek5"/>
      </w:pPr>
    </w:p>
    <w:p w:rsidR="00EF1EBB" w:rsidRPr="00275F92" w:rsidRDefault="00EF1EBB" w:rsidP="00B41D18">
      <w:pPr>
        <w:pStyle w:val="Nagwek5"/>
      </w:pPr>
      <w:bookmarkStart w:id="100" w:name="_Toc454973263"/>
      <w:r w:rsidRPr="00275F92">
        <w:t>5.1. Ukształtowanie powierzchni, geomorfologia i geologia</w:t>
      </w:r>
      <w:bookmarkEnd w:id="100"/>
      <w:r w:rsidRPr="00275F92">
        <w:t xml:space="preserve"> </w:t>
      </w:r>
    </w:p>
    <w:p w:rsidR="00DB0824" w:rsidRPr="00275F92" w:rsidRDefault="00DB0824" w:rsidP="0020415A">
      <w:pPr>
        <w:autoSpaceDE w:val="0"/>
        <w:autoSpaceDN w:val="0"/>
        <w:adjustRightInd w:val="0"/>
        <w:ind w:firstLine="488"/>
        <w:rPr>
          <w:lang w:eastAsia="pl-PL"/>
        </w:rPr>
      </w:pPr>
    </w:p>
    <w:p w:rsidR="00A05335" w:rsidRPr="00275F92" w:rsidRDefault="00A05335" w:rsidP="00A05335">
      <w:pPr>
        <w:pStyle w:val="Tekstpodstawowywcity"/>
        <w:ind w:left="0" w:firstLine="454"/>
        <w:rPr>
          <w:b w:val="0"/>
          <w:sz w:val="24"/>
          <w:highlight w:val="yellow"/>
        </w:rPr>
      </w:pPr>
      <w:r w:rsidRPr="00275F92">
        <w:rPr>
          <w:b w:val="0"/>
          <w:sz w:val="24"/>
        </w:rPr>
        <w:t xml:space="preserve">Zgodnie z podziałem fizyczno-geograficznym wg J. Kondrackiego </w:t>
      </w:r>
      <w:r w:rsidR="005A0F36" w:rsidRPr="00275F92">
        <w:rPr>
          <w:b w:val="0"/>
          <w:sz w:val="24"/>
        </w:rPr>
        <w:t>G</w:t>
      </w:r>
      <w:r w:rsidRPr="00275F92">
        <w:rPr>
          <w:b w:val="0"/>
          <w:sz w:val="24"/>
        </w:rPr>
        <w:t xml:space="preserve">mina Złota położona jest w obrębie makroregionu </w:t>
      </w:r>
      <w:r w:rsidRPr="00275F92">
        <w:rPr>
          <w:b w:val="0"/>
          <w:bCs/>
          <w:sz w:val="24"/>
        </w:rPr>
        <w:t>Niecki Nidziańskiej</w:t>
      </w:r>
      <w:r w:rsidRPr="00275F92">
        <w:rPr>
          <w:b w:val="0"/>
          <w:sz w:val="24"/>
        </w:rPr>
        <w:t xml:space="preserve">, na pograniczu dwóch mezoregionów: Garbu Wodzisławskiego i Doliny Nidy. Południowo-zachodnia część gminy leży na południowym skłonie Garbu Wodzisławskiego. Jest to płaskie wyniesienie zbudowane </w:t>
      </w:r>
      <w:r w:rsidRPr="00275F92">
        <w:rPr>
          <w:b w:val="0"/>
          <w:sz w:val="24"/>
        </w:rPr>
        <w:br/>
        <w:t xml:space="preserve">z opoki kredowej w południowej części pokryte osadami lessowymi. Powierzchnia terenu </w:t>
      </w:r>
      <w:r w:rsidRPr="00275F92">
        <w:rPr>
          <w:b w:val="0"/>
          <w:sz w:val="24"/>
        </w:rPr>
        <w:br/>
        <w:t>w tej części gminy jest urozmaicona wzgórzami a najwyższe wzniesienie, Góra Zawinnica (317m n.p.m) znajduje się pomiędzy wsiami Pełczyska i Kostrzeszyn. W okolicy Woli Chroberskiej oraz wsi Kostrzeszyn znajdują się kompleksy leśne, natomiast pozostała część gminy jest niezalesiona wykorzystywana rolniczo. Północno-wschodnia część gminy jest położona w obrębie Doliny Nidy. Znajdują się tutaj liczne zakola rzeki Nidy oraz jej starorzecza.</w:t>
      </w:r>
    </w:p>
    <w:p w:rsidR="00A05335" w:rsidRPr="00275F92" w:rsidRDefault="00A05335" w:rsidP="00A05335">
      <w:pPr>
        <w:pStyle w:val="NormalnyWeb"/>
        <w:ind w:firstLine="454"/>
        <w:rPr>
          <w:rFonts w:ascii="Calibri" w:hAnsi="Calibri"/>
        </w:rPr>
      </w:pPr>
      <w:r w:rsidRPr="00275F92">
        <w:rPr>
          <w:rFonts w:ascii="Calibri" w:hAnsi="Calibri"/>
        </w:rPr>
        <w:t xml:space="preserve">Pod względem budowy geologicznej, obszar </w:t>
      </w:r>
      <w:r w:rsidR="005A0F36" w:rsidRPr="00275F92">
        <w:rPr>
          <w:rFonts w:ascii="Calibri" w:hAnsi="Calibri"/>
        </w:rPr>
        <w:t>G</w:t>
      </w:r>
      <w:r w:rsidRPr="00275F92">
        <w:rPr>
          <w:rFonts w:ascii="Calibri" w:hAnsi="Calibri"/>
        </w:rPr>
        <w:t>miny Złota położony jest w obrębie synklinorium jurajskiego, wypełnionego głównie</w:t>
      </w:r>
      <w:r w:rsidRPr="00275F92">
        <w:rPr>
          <w:rFonts w:ascii="Calibri" w:hAnsi="Calibri"/>
          <w:bCs/>
        </w:rPr>
        <w:t xml:space="preserve"> utworami</w:t>
      </w:r>
      <w:r w:rsidRPr="00275F92">
        <w:rPr>
          <w:rFonts w:ascii="Calibri" w:hAnsi="Calibri"/>
          <w:b/>
          <w:bCs/>
        </w:rPr>
        <w:t xml:space="preserve"> </w:t>
      </w:r>
      <w:r w:rsidRPr="00275F92">
        <w:rPr>
          <w:rFonts w:ascii="Calibri" w:hAnsi="Calibri"/>
        </w:rPr>
        <w:t xml:space="preserve">środkowej i górnej kredy, utworami mioceńskimi oraz czwartorzędowymi. Dominująca część południowych obszarów gminy zbudowana jest z utworów czwartorzędowych wytworzonych w postaci lessów. Na niewielkiej przestrzeni – we wsi Pełczyska – występują rędziny kredowe. Ciekom wodnym towarzyszą małe utwory aluwialne. W zachodniej części gminy przeważają utwory </w:t>
      </w:r>
      <w:r w:rsidRPr="00275F92">
        <w:rPr>
          <w:rFonts w:ascii="Calibri" w:hAnsi="Calibri"/>
        </w:rPr>
        <w:lastRenderedPageBreak/>
        <w:t xml:space="preserve">czwartorzędowe, sporadycznie kredowe, tworzące rędziny o składzie mechanicznym glin średnich (wschodnia część wsi Wola Chroberska). Pozostałą część terenu gminy, pokrywają osady czwartorzędowe. </w:t>
      </w:r>
    </w:p>
    <w:p w:rsidR="00A05335" w:rsidRPr="00275F92" w:rsidRDefault="00A05335" w:rsidP="00A05335">
      <w:pPr>
        <w:pStyle w:val="NormalnyWeb"/>
        <w:ind w:firstLine="454"/>
        <w:rPr>
          <w:rFonts w:ascii="Calibri" w:hAnsi="Calibri"/>
        </w:rPr>
      </w:pPr>
    </w:p>
    <w:p w:rsidR="00EF1EBB" w:rsidRPr="00275F92" w:rsidRDefault="00EF1EBB" w:rsidP="00C41DD2">
      <w:pPr>
        <w:pStyle w:val="Nagwek5"/>
      </w:pPr>
      <w:bookmarkStart w:id="101" w:name="_Toc454973264"/>
      <w:r w:rsidRPr="00275F92">
        <w:t>5.2. Warunki klimatyczne</w:t>
      </w:r>
      <w:bookmarkEnd w:id="101"/>
      <w:r w:rsidRPr="00275F92">
        <w:t xml:space="preserve"> </w:t>
      </w:r>
    </w:p>
    <w:p w:rsidR="00C41DD2" w:rsidRPr="00275F92" w:rsidRDefault="00C41DD2" w:rsidP="00C41DD2"/>
    <w:p w:rsidR="00F3662D" w:rsidRPr="00275F92" w:rsidRDefault="006A167C" w:rsidP="00F3662D">
      <w:pPr>
        <w:pStyle w:val="NormalnyWeb"/>
        <w:ind w:firstLine="454"/>
        <w:rPr>
          <w:rFonts w:ascii="Calibri" w:hAnsi="Calibri"/>
        </w:rPr>
      </w:pPr>
      <w:r w:rsidRPr="00275F92">
        <w:rPr>
          <w:rFonts w:ascii="Calibri" w:hAnsi="Calibri"/>
        </w:rPr>
        <w:t xml:space="preserve">Pod względem klimatycznym obszar gminy zalicza się do rejonu Śląsko-Krakowskiego </w:t>
      </w:r>
      <w:r w:rsidR="00F3662D" w:rsidRPr="00275F92">
        <w:rPr>
          <w:rFonts w:ascii="Calibri" w:hAnsi="Calibri"/>
        </w:rPr>
        <w:br/>
      </w:r>
      <w:r w:rsidRPr="00275F92">
        <w:rPr>
          <w:rFonts w:ascii="Calibri" w:hAnsi="Calibri"/>
        </w:rPr>
        <w:t>i dzielnicy Częstochowsko-Kieleckiej</w:t>
      </w:r>
      <w:r w:rsidR="00F3662D" w:rsidRPr="00275F92">
        <w:rPr>
          <w:rFonts w:ascii="Calibri" w:hAnsi="Calibri"/>
        </w:rPr>
        <w:t xml:space="preserve">, gdzie </w:t>
      </w:r>
      <w:r w:rsidR="00F3662D" w:rsidRPr="00275F92">
        <w:rPr>
          <w:rFonts w:ascii="Calibri" w:hAnsi="Calibri" w:cs="Times-Roman"/>
        </w:rPr>
        <w:t>średnia temperatura roku zawiera się pomiędzy 7,6-8</w:t>
      </w:r>
      <w:r w:rsidR="00F3662D" w:rsidRPr="00275F92">
        <w:rPr>
          <w:rFonts w:ascii="Calibri" w:hAnsi="Calibri" w:cs="Times-Roman"/>
          <w:vertAlign w:val="superscript"/>
        </w:rPr>
        <w:t>0</w:t>
      </w:r>
      <w:r w:rsidR="00F3662D" w:rsidRPr="00275F92">
        <w:rPr>
          <w:rFonts w:ascii="Calibri" w:hAnsi="Calibri" w:cs="Times-Roman"/>
        </w:rPr>
        <w:t xml:space="preserve">C. </w:t>
      </w:r>
      <w:r w:rsidR="00F3662D" w:rsidRPr="00275F92">
        <w:rPr>
          <w:rFonts w:ascii="Calibri" w:hAnsi="Calibri"/>
        </w:rPr>
        <w:t xml:space="preserve">Średnia temperatura na terenie </w:t>
      </w:r>
      <w:r w:rsidR="00342082" w:rsidRPr="00275F92">
        <w:rPr>
          <w:rFonts w:ascii="Calibri" w:hAnsi="Calibri"/>
        </w:rPr>
        <w:t>G</w:t>
      </w:r>
      <w:r w:rsidR="00F3662D" w:rsidRPr="00275F92">
        <w:rPr>
          <w:rFonts w:ascii="Calibri" w:hAnsi="Calibri"/>
        </w:rPr>
        <w:t>miny Złota wynosi w miesiącu styczniu -3,5</w:t>
      </w:r>
      <w:r w:rsidR="00F3662D" w:rsidRPr="00275F92">
        <w:rPr>
          <w:rFonts w:ascii="Calibri" w:hAnsi="Calibri"/>
          <w:vertAlign w:val="superscript"/>
        </w:rPr>
        <w:t>0</w:t>
      </w:r>
      <w:r w:rsidR="00F3662D" w:rsidRPr="00275F92">
        <w:rPr>
          <w:rFonts w:ascii="Calibri" w:hAnsi="Calibri"/>
        </w:rPr>
        <w:t>C, zaś w miesiącu lipcu – +18,5</w:t>
      </w:r>
      <w:r w:rsidR="00F3662D" w:rsidRPr="00275F92">
        <w:rPr>
          <w:rFonts w:ascii="Calibri" w:hAnsi="Calibri"/>
          <w:vertAlign w:val="superscript"/>
        </w:rPr>
        <w:t>0</w:t>
      </w:r>
      <w:r w:rsidR="00F3662D" w:rsidRPr="00275F92">
        <w:rPr>
          <w:rFonts w:ascii="Calibri" w:hAnsi="Calibri"/>
        </w:rPr>
        <w:t>C. Okres wegetacji na obszarze gminy trwa średnio 218 dni.</w:t>
      </w:r>
      <w:r w:rsidR="00F3662D" w:rsidRPr="00275F92">
        <w:rPr>
          <w:rFonts w:ascii="Calibri" w:hAnsi="Calibri" w:cs="Times-Roman"/>
        </w:rPr>
        <w:t xml:space="preserve">Opady atmosferyczne określa się w rejonie gminy na 600mm rocznie. </w:t>
      </w:r>
      <w:r w:rsidR="00F3662D" w:rsidRPr="00275F92">
        <w:rPr>
          <w:rFonts w:ascii="Calibri" w:hAnsi="Calibri"/>
        </w:rPr>
        <w:t>Największe opady miesięczne notowane są w lipcu, najmniejsze - w styczniu i lutym. Średnio rocznie notuje się 150-160 dni z opadami. Średnio w roku notuje się 62 dni bezchmurnych i 122 dni całkowicie zachmurzonych. Na terenie gminy przeważają wiatry zachodnie i północno zachodnie. Są to wiatry słabe - o średniej rocznej prędkości 5m/s.</w:t>
      </w:r>
    </w:p>
    <w:p w:rsidR="00F3662D" w:rsidRPr="00275F92" w:rsidRDefault="00F3662D" w:rsidP="00F3662D">
      <w:pPr>
        <w:pStyle w:val="NormalnyWeb"/>
        <w:ind w:firstLine="454"/>
        <w:rPr>
          <w:rFonts w:ascii="Calibri" w:hAnsi="Calibri"/>
        </w:rPr>
      </w:pPr>
    </w:p>
    <w:p w:rsidR="00EF1EBB" w:rsidRPr="00275F92" w:rsidRDefault="00F32843" w:rsidP="00B41D18">
      <w:pPr>
        <w:pStyle w:val="Nagwek5"/>
      </w:pPr>
      <w:bookmarkStart w:id="102" w:name="_Toc454973265"/>
      <w:r w:rsidRPr="00275F92">
        <w:t>5.</w:t>
      </w:r>
      <w:r w:rsidR="008B15E3" w:rsidRPr="00275F92">
        <w:t>3</w:t>
      </w:r>
      <w:r w:rsidR="00EF1EBB" w:rsidRPr="00275F92">
        <w:t>. Hydrologia</w:t>
      </w:r>
      <w:r w:rsidR="00B533D2" w:rsidRPr="00275F92">
        <w:t xml:space="preserve"> i hydrografia</w:t>
      </w:r>
      <w:bookmarkEnd w:id="102"/>
    </w:p>
    <w:p w:rsidR="00DB0824" w:rsidRPr="00275F92" w:rsidRDefault="00DB0824" w:rsidP="00B41D18">
      <w:pPr>
        <w:pStyle w:val="Nagwek5"/>
      </w:pPr>
    </w:p>
    <w:p w:rsidR="00A05335" w:rsidRPr="00275F92" w:rsidRDefault="00A05335" w:rsidP="00F3662D">
      <w:pPr>
        <w:ind w:firstLine="454"/>
      </w:pPr>
      <w:r w:rsidRPr="00275F92">
        <w:t xml:space="preserve">Obszar </w:t>
      </w:r>
      <w:r w:rsidR="00342082" w:rsidRPr="00275F92">
        <w:t>G</w:t>
      </w:r>
      <w:r w:rsidRPr="00275F92">
        <w:t xml:space="preserve">miny Złota leży w strefie wododziałowej zlewni I rzędu rzeki Wisły, zlewni II rzędu rzeki Nidy. Główną rzeką przepływającą </w:t>
      </w:r>
      <w:r w:rsidR="00342082" w:rsidRPr="00275F92">
        <w:t>G</w:t>
      </w:r>
      <w:r w:rsidRPr="00275F92">
        <w:t xml:space="preserve">minę Złota jest rzeka Nida, będąca lewostronnym dopływem Wisły. Jej długość w granicach gminy wynosi 11km. </w:t>
      </w:r>
    </w:p>
    <w:p w:rsidR="00A05335" w:rsidRPr="00275F92" w:rsidRDefault="00A05335" w:rsidP="007148B8">
      <w:pPr>
        <w:ind w:firstLine="454"/>
      </w:pPr>
      <w:r w:rsidRPr="00275F92">
        <w:t xml:space="preserve">Nida jest rzeką meandrującą z licznymi starorzeczami i nie zabezpieczona wałami przeciwpowodziowymi. Dolina Nidy rzeki jest okresowo zalewana. Na terenie gminy znajdują się liczne źródliska niewielkich cieków uchodzących do Nidy. Pozostałymi ciekami wodnymi będącymi dopływami Nidy </w:t>
      </w:r>
      <w:r w:rsidR="007148B8" w:rsidRPr="00275F92">
        <w:t xml:space="preserve">są </w:t>
      </w:r>
      <w:r w:rsidRPr="00275F92">
        <w:t xml:space="preserve">rzeka Mozgawka </w:t>
      </w:r>
      <w:r w:rsidR="007148B8" w:rsidRPr="00275F92">
        <w:t xml:space="preserve">(uchodząca do Nidy w </w:t>
      </w:r>
      <w:r w:rsidRPr="00275F92">
        <w:t>rejonie Wojsławic</w:t>
      </w:r>
      <w:r w:rsidR="007148B8" w:rsidRPr="00275F92">
        <w:t>)</w:t>
      </w:r>
      <w:r w:rsidRPr="00275F92">
        <w:t>,</w:t>
      </w:r>
      <w:r w:rsidR="007148B8" w:rsidRPr="00275F92">
        <w:t xml:space="preserve"> </w:t>
      </w:r>
      <w:r w:rsidRPr="00275F92">
        <w:t>ciek krótki z</w:t>
      </w:r>
      <w:r w:rsidR="007148B8" w:rsidRPr="00275F92">
        <w:t xml:space="preserve"> </w:t>
      </w:r>
      <w:r w:rsidRPr="00275F92">
        <w:t>okolic Chrobrza,</w:t>
      </w:r>
      <w:r w:rsidR="007148B8" w:rsidRPr="00275F92">
        <w:t xml:space="preserve"> </w:t>
      </w:r>
      <w:r w:rsidRPr="00275F92">
        <w:t>ciek krótki spod Rudawy, Nieprowic i</w:t>
      </w:r>
      <w:r w:rsidR="007148B8" w:rsidRPr="00275F92">
        <w:t xml:space="preserve"> </w:t>
      </w:r>
      <w:r w:rsidRPr="00275F92">
        <w:t>Niegosławic,</w:t>
      </w:r>
      <w:r w:rsidR="007148B8" w:rsidRPr="00275F92">
        <w:t xml:space="preserve"> </w:t>
      </w:r>
      <w:r w:rsidRPr="00275F92">
        <w:t xml:space="preserve">ciek spod Złotej </w:t>
      </w:r>
      <w:r w:rsidR="007148B8" w:rsidRPr="00275F92">
        <w:t>(</w:t>
      </w:r>
      <w:r w:rsidRPr="00275F92">
        <w:t>przepływający przez Biskupice</w:t>
      </w:r>
      <w:r w:rsidR="007148B8" w:rsidRPr="00275F92">
        <w:t>)</w:t>
      </w:r>
      <w:r w:rsidRPr="00275F92">
        <w:t>,</w:t>
      </w:r>
      <w:r w:rsidR="007148B8" w:rsidRPr="00275F92">
        <w:t xml:space="preserve"> </w:t>
      </w:r>
      <w:r w:rsidRPr="00275F92">
        <w:t>ciek spod Pełczysk, przechodzący w</w:t>
      </w:r>
      <w:r w:rsidR="007148B8" w:rsidRPr="00275F92">
        <w:t xml:space="preserve"> </w:t>
      </w:r>
      <w:r w:rsidRPr="00275F92">
        <w:t>rozległą sieć obiektu melioryzacyjnego – zwanego Pełczyska</w:t>
      </w:r>
      <w:r w:rsidR="007148B8" w:rsidRPr="00275F92">
        <w:t xml:space="preserve">-Stawiszyce oraz </w:t>
      </w:r>
      <w:r w:rsidRPr="00275F92">
        <w:t>ciek najdłuższy, biorący początek w</w:t>
      </w:r>
      <w:r w:rsidR="007148B8" w:rsidRPr="00275F92">
        <w:t xml:space="preserve"> </w:t>
      </w:r>
      <w:r w:rsidRPr="00275F92">
        <w:t xml:space="preserve">okolicy Probołowic, uchodzący do rzeki poza terenem </w:t>
      </w:r>
      <w:r w:rsidR="00342082" w:rsidRPr="00275F92">
        <w:t>G</w:t>
      </w:r>
      <w:r w:rsidRPr="00275F92">
        <w:t>miny Złota</w:t>
      </w:r>
      <w:r w:rsidR="007148B8" w:rsidRPr="00275F92">
        <w:t xml:space="preserve">. </w:t>
      </w:r>
    </w:p>
    <w:p w:rsidR="00A05335" w:rsidRPr="00275F92" w:rsidRDefault="00A05335" w:rsidP="00F3662D">
      <w:pPr>
        <w:autoSpaceDE w:val="0"/>
        <w:autoSpaceDN w:val="0"/>
        <w:adjustRightInd w:val="0"/>
        <w:ind w:firstLine="454"/>
        <w:rPr>
          <w:highlight w:val="yellow"/>
        </w:rPr>
      </w:pPr>
    </w:p>
    <w:p w:rsidR="00A05335" w:rsidRPr="00275F92" w:rsidRDefault="00A05335" w:rsidP="007148B8">
      <w:pPr>
        <w:pStyle w:val="Mapa"/>
        <w:ind w:firstLine="454"/>
        <w:rPr>
          <w:rFonts w:ascii="Calibri" w:hAnsi="Calibri"/>
          <w:sz w:val="24"/>
          <w:szCs w:val="24"/>
          <w:highlight w:val="yellow"/>
        </w:rPr>
      </w:pPr>
      <w:r w:rsidRPr="00275F92">
        <w:rPr>
          <w:rStyle w:val="texttitle"/>
          <w:rFonts w:ascii="Calibri" w:hAnsi="Calibri"/>
          <w:sz w:val="24"/>
          <w:szCs w:val="24"/>
        </w:rPr>
        <w:t>Nida jest najdłuższą rzeką województwa świętokrzyskiego o długości całkowitej 151,2km. Nida jest typową rzeką nizinną, której spadek wynosi 0,65 prom. Źródła Nidy położone są w pobliżu miejscowości Moskorzew. Rzeka ta uchodzi do Wisły w 175,4 km jej biegu. Jej początkowy odcinek nosi nazwę Białej Nidy, dopiero po połączeniu z Czarną Nidą, na wysokości miejscowości Żerniki, rzeka nazywana jest Nidą</w:t>
      </w:r>
      <w:r w:rsidR="007148B8" w:rsidRPr="00275F92">
        <w:rPr>
          <w:rStyle w:val="texttitle"/>
          <w:rFonts w:ascii="Calibri" w:hAnsi="Calibri"/>
          <w:sz w:val="24"/>
          <w:szCs w:val="24"/>
        </w:rPr>
        <w:t xml:space="preserve">. </w:t>
      </w:r>
      <w:r w:rsidRPr="00275F92">
        <w:rPr>
          <w:rStyle w:val="text"/>
          <w:rFonts w:ascii="Calibri" w:hAnsi="Calibri"/>
          <w:sz w:val="24"/>
          <w:szCs w:val="24"/>
        </w:rPr>
        <w:t>Zlewnia Nidy wchodzi w skład lewostronnego dorzecza górnej Wisły. Całkowita powierzchnia zlewni wynosi 3 865,4km</w:t>
      </w:r>
      <w:r w:rsidRPr="00275F92">
        <w:rPr>
          <w:rStyle w:val="text"/>
          <w:rFonts w:ascii="Calibri" w:hAnsi="Calibri"/>
          <w:sz w:val="24"/>
          <w:szCs w:val="24"/>
          <w:vertAlign w:val="superscript"/>
        </w:rPr>
        <w:t>2</w:t>
      </w:r>
      <w:r w:rsidRPr="00275F92">
        <w:rPr>
          <w:rStyle w:val="text"/>
          <w:rFonts w:ascii="Calibri" w:hAnsi="Calibri"/>
          <w:sz w:val="24"/>
          <w:szCs w:val="24"/>
        </w:rPr>
        <w:t xml:space="preserve">, </w:t>
      </w:r>
      <w:r w:rsidR="007148B8" w:rsidRPr="00275F92">
        <w:rPr>
          <w:rStyle w:val="text"/>
          <w:rFonts w:ascii="Calibri" w:hAnsi="Calibri"/>
          <w:sz w:val="24"/>
          <w:szCs w:val="24"/>
        </w:rPr>
        <w:br/>
      </w:r>
      <w:r w:rsidRPr="00275F92">
        <w:rPr>
          <w:rStyle w:val="text"/>
          <w:rFonts w:ascii="Calibri" w:hAnsi="Calibri"/>
          <w:sz w:val="24"/>
          <w:szCs w:val="24"/>
        </w:rPr>
        <w:t xml:space="preserve">z czego tylko niewielki fragment (źródłowa część zlewni Mierzawy) znajduje się poza granicami województwa świętokrzyskiego. Zlewnia rzeki Nidy ma charakter typowo rolniczy. </w:t>
      </w:r>
      <w:r w:rsidRPr="00275F92">
        <w:rPr>
          <w:rFonts w:ascii="Calibri" w:hAnsi="Calibri"/>
          <w:bCs/>
          <w:sz w:val="24"/>
          <w:szCs w:val="24"/>
        </w:rPr>
        <w:t xml:space="preserve">Nida </w:t>
      </w:r>
      <w:r w:rsidRPr="00275F92">
        <w:rPr>
          <w:rFonts w:ascii="Calibri" w:hAnsi="Calibri"/>
          <w:sz w:val="24"/>
          <w:szCs w:val="24"/>
        </w:rPr>
        <w:t xml:space="preserve">i jej dopływy stanowią główną zlewnię odwadniającą </w:t>
      </w:r>
      <w:r w:rsidR="00342082" w:rsidRPr="00275F92">
        <w:rPr>
          <w:rFonts w:ascii="Calibri" w:hAnsi="Calibri"/>
          <w:sz w:val="24"/>
          <w:szCs w:val="24"/>
        </w:rPr>
        <w:t>G</w:t>
      </w:r>
      <w:r w:rsidRPr="00275F92">
        <w:rPr>
          <w:rFonts w:ascii="Calibri" w:hAnsi="Calibri"/>
          <w:sz w:val="24"/>
          <w:szCs w:val="24"/>
        </w:rPr>
        <w:t xml:space="preserve">minę Złota. </w:t>
      </w:r>
    </w:p>
    <w:p w:rsidR="00A05335" w:rsidRPr="00275F92" w:rsidRDefault="00A05335" w:rsidP="007148B8">
      <w:r w:rsidRPr="00275F92">
        <w:t xml:space="preserve">Istotną rolę w retencji wodnej, łagodzeniu skutków suszy oraz stanu środowiska przyrodniczego odgrywają zbiorniki wodne. W celu zatrzymania jak maksymalnej ilości wody w glebie, prowadzi się melioracje nawadniające oraz w ramach programu małej retencji – zatrzymywanie wody w zbiornikach, zagłębieniach terenu, a także buduje się jazy i śluzy. Na terenie gminy znajdują się stawy i zbiorniki przeciwpożarowe. Występują </w:t>
      </w:r>
      <w:r w:rsidR="007148B8" w:rsidRPr="00275F92">
        <w:br/>
      </w:r>
      <w:r w:rsidRPr="00275F92">
        <w:t xml:space="preserve">w miejscowościach: Wola Chroberska, Kostrzeszyn, Pełczyska, Probołowice, Nieprowice, Chroberz, Niegosławice, </w:t>
      </w:r>
      <w:r w:rsidR="007148B8" w:rsidRPr="00275F92">
        <w:t>Ż</w:t>
      </w:r>
      <w:r w:rsidRPr="00275F92">
        <w:t>urawniki</w:t>
      </w:r>
      <w:r w:rsidR="007148B8" w:rsidRPr="00275F92">
        <w:t xml:space="preserve">. </w:t>
      </w:r>
      <w:r w:rsidRPr="00275F92">
        <w:t xml:space="preserve">Zbiorniki retencyjne są niezbędne do utrzymania stałego poziomu wód gruntowych, stanowią również źródło zasilania wód podziemnych. Łagodzą </w:t>
      </w:r>
      <w:r w:rsidRPr="00275F92">
        <w:lastRenderedPageBreak/>
        <w:t>skutki ekstremalnych zjawisk takich jak susza czy powódź, są również wykorzystywane do celów rekreacyjnych, podnoszą atrakcyjność turystyczną i inwestycyjną wielu miejscowośc</w:t>
      </w:r>
      <w:r w:rsidR="007148B8" w:rsidRPr="00275F92">
        <w:t>i</w:t>
      </w:r>
      <w:r w:rsidR="007148B8" w:rsidRPr="00275F92">
        <w:br/>
      </w:r>
      <w:r w:rsidRPr="00275F92">
        <w:t xml:space="preserve">i gmin. </w:t>
      </w:r>
    </w:p>
    <w:p w:rsidR="00A05335" w:rsidRPr="00275F92" w:rsidRDefault="00A05335" w:rsidP="00F3662D">
      <w:pPr>
        <w:pStyle w:val="NormalnyWeb"/>
        <w:ind w:firstLine="454"/>
        <w:rPr>
          <w:rFonts w:ascii="Calibri" w:hAnsi="Calibri"/>
        </w:rPr>
      </w:pPr>
    </w:p>
    <w:p w:rsidR="007148B8" w:rsidRPr="00275F92" w:rsidRDefault="00A05335" w:rsidP="007148B8">
      <w:pPr>
        <w:ind w:firstLine="454"/>
      </w:pPr>
      <w:r w:rsidRPr="00275F92">
        <w:t xml:space="preserve">Poziomy wodonośne na obszarze </w:t>
      </w:r>
      <w:r w:rsidR="00342082" w:rsidRPr="00275F92">
        <w:t>G</w:t>
      </w:r>
      <w:r w:rsidRPr="00275F92">
        <w:t xml:space="preserve">miny Złota są przeważnie poziomami użytkowymi. Stanowią źródło zaopatrzenia w wodę pitną i na potrzeby przemysłu. W związku z budową geologiczną na obszarze </w:t>
      </w:r>
      <w:r w:rsidR="007148B8" w:rsidRPr="00275F92">
        <w:t>g</w:t>
      </w:r>
      <w:r w:rsidRPr="00275F92">
        <w:t xml:space="preserve">miny występują dwa piętra wodonośne: </w:t>
      </w:r>
    </w:p>
    <w:p w:rsidR="007148B8" w:rsidRPr="00275F92" w:rsidRDefault="007148B8" w:rsidP="007148B8">
      <w:pPr>
        <w:ind w:firstLine="454"/>
      </w:pPr>
      <w:r w:rsidRPr="00275F92">
        <w:t xml:space="preserve">- </w:t>
      </w:r>
      <w:r w:rsidR="00A05335" w:rsidRPr="00275F92">
        <w:t xml:space="preserve">czwartorzędowe </w:t>
      </w:r>
      <w:r w:rsidRPr="00275F92">
        <w:t xml:space="preserve">- związane jest z osadami piaszczystymi i piaszczysto-żwirowymi pochodzenia lodowcowego, wodnolodowcowego i rzecznego. Utwory te występują </w:t>
      </w:r>
      <w:r w:rsidRPr="00275F92">
        <w:br/>
        <w:t>w strefach dolinnych, a ich miąższość rzadko przekracza 15 m. Wydajność z tego poziomu osiąga maksymalnie wartość 30 m</w:t>
      </w:r>
      <w:r w:rsidRPr="00275F92">
        <w:rPr>
          <w:vertAlign w:val="superscript"/>
        </w:rPr>
        <w:t>3</w:t>
      </w:r>
      <w:r w:rsidRPr="00275F92">
        <w:t>/h;</w:t>
      </w:r>
    </w:p>
    <w:p w:rsidR="00A05335" w:rsidRPr="00275F92" w:rsidRDefault="007148B8" w:rsidP="007148B8">
      <w:pPr>
        <w:ind w:firstLine="454"/>
      </w:pPr>
      <w:r w:rsidRPr="00275F92">
        <w:t xml:space="preserve">- </w:t>
      </w:r>
      <w:r w:rsidR="00A05335" w:rsidRPr="00275F92">
        <w:t>kredowe</w:t>
      </w:r>
      <w:r w:rsidRPr="00275F92">
        <w:t>, które stanowią margle i utwory marglisto-wapienne wieku od mastrychtu do turonu. Wydajność z otworów waha się w granicach od kilkunastu do kilkudziesięciu m</w:t>
      </w:r>
      <w:r w:rsidRPr="00275F92">
        <w:rPr>
          <w:vertAlign w:val="superscript"/>
        </w:rPr>
        <w:t>3</w:t>
      </w:r>
      <w:r w:rsidRPr="00275F92">
        <w:t>/h. Zwierciadło wód bywa swobodne, czasem lekko napięte. Poziom kredowy został objęty ochroną poprzez utworzenie w jego granicach głównego zbiornika wód podziemnych GZWP 409 – Niecka Miechowska (południowy wschód). Zbiornik ma charakter szczelinowo-porowy o łącznych zasobach dyspozycyjnych 2886 m</w:t>
      </w:r>
      <w:r w:rsidRPr="00275F92">
        <w:rPr>
          <w:vertAlign w:val="superscript"/>
        </w:rPr>
        <w:t>3</w:t>
      </w:r>
      <w:r w:rsidRPr="00275F92">
        <w:t>/h.</w:t>
      </w:r>
    </w:p>
    <w:p w:rsidR="00EC41D7" w:rsidRPr="00275F92" w:rsidRDefault="00EC41D7">
      <w:pPr>
        <w:suppressAutoHyphens w:val="0"/>
        <w:jc w:val="left"/>
      </w:pPr>
    </w:p>
    <w:p w:rsidR="00EF1EBB" w:rsidRPr="00275F92" w:rsidRDefault="00F32843" w:rsidP="00B41D18">
      <w:pPr>
        <w:pStyle w:val="Nagwek5"/>
      </w:pPr>
      <w:bookmarkStart w:id="103" w:name="_Toc454973266"/>
      <w:r w:rsidRPr="00275F92">
        <w:t>5.</w:t>
      </w:r>
      <w:r w:rsidR="008B15E3" w:rsidRPr="00275F92">
        <w:t>4</w:t>
      </w:r>
      <w:r w:rsidR="00EF1EBB" w:rsidRPr="00275F92">
        <w:t xml:space="preserve">. </w:t>
      </w:r>
      <w:r w:rsidR="00B344E1" w:rsidRPr="00275F92">
        <w:t>Ochrona przyrody</w:t>
      </w:r>
      <w:bookmarkEnd w:id="103"/>
    </w:p>
    <w:p w:rsidR="00DB0824" w:rsidRPr="00275F92" w:rsidRDefault="00DB0824" w:rsidP="00B344E1">
      <w:pPr>
        <w:rPr>
          <w:rFonts w:asciiTheme="minorHAnsi" w:hAnsiTheme="minorHAnsi"/>
          <w:szCs w:val="20"/>
        </w:rPr>
      </w:pPr>
    </w:p>
    <w:p w:rsidR="009E715F" w:rsidRPr="00275F92" w:rsidRDefault="00C41DD2" w:rsidP="00F71089">
      <w:pPr>
        <w:ind w:firstLine="488"/>
      </w:pPr>
      <w:r w:rsidRPr="00275F92">
        <w:t xml:space="preserve">Na terenie gminy występują elementy środowiska przyrodniczego, które z uwagi na wysokie wartości objęte zostały różnymi formami ochrony wprowadzonymi na podstawie przepisów ogólnych z zakresu ochrony środowiska oraz miejscowych aktów prawnych. </w:t>
      </w:r>
    </w:p>
    <w:p w:rsidR="009E715F" w:rsidRPr="00275F92" w:rsidRDefault="00BC6BEE" w:rsidP="00BC6BEE">
      <w:r w:rsidRPr="00275F92">
        <w:t xml:space="preserve">Obszary podlegające ochronie na terenie </w:t>
      </w:r>
      <w:r w:rsidR="00342082" w:rsidRPr="00275F92">
        <w:t>G</w:t>
      </w:r>
      <w:r w:rsidRPr="00275F92">
        <w:t>miny Złota to:</w:t>
      </w:r>
    </w:p>
    <w:p w:rsidR="00BC6BEE" w:rsidRPr="00275F92" w:rsidRDefault="00BC6BEE" w:rsidP="00F71089">
      <w:pPr>
        <w:ind w:firstLine="488"/>
        <w:rPr>
          <w:rFonts w:asciiTheme="minorHAnsi" w:hAnsiTheme="minorHAnsi"/>
          <w:bCs/>
        </w:rPr>
      </w:pPr>
      <w:r w:rsidRPr="00275F92">
        <w:rPr>
          <w:rFonts w:asciiTheme="minorHAnsi" w:hAnsiTheme="minorHAnsi"/>
          <w:bCs/>
        </w:rPr>
        <w:t>- Nadnidziański Park Krajobrazowy,</w:t>
      </w:r>
    </w:p>
    <w:p w:rsidR="00BC6BEE" w:rsidRPr="00275F92" w:rsidRDefault="00BC6BEE" w:rsidP="00F71089">
      <w:pPr>
        <w:ind w:firstLine="488"/>
        <w:rPr>
          <w:rFonts w:asciiTheme="minorHAnsi" w:hAnsiTheme="minorHAnsi"/>
          <w:bCs/>
        </w:rPr>
      </w:pPr>
      <w:r w:rsidRPr="00275F92">
        <w:t xml:space="preserve">- </w:t>
      </w:r>
      <w:r w:rsidRPr="00275F92">
        <w:rPr>
          <w:rFonts w:asciiTheme="minorHAnsi" w:hAnsiTheme="minorHAnsi"/>
          <w:bCs/>
        </w:rPr>
        <w:t>Kozubowski Park Krajobrazowy,</w:t>
      </w:r>
    </w:p>
    <w:p w:rsidR="005E7199" w:rsidRPr="00275F92" w:rsidRDefault="005E7199" w:rsidP="005E7199">
      <w:pPr>
        <w:ind w:firstLine="488"/>
        <w:rPr>
          <w:rFonts w:asciiTheme="minorHAnsi" w:hAnsiTheme="minorHAnsi"/>
          <w:bCs/>
        </w:rPr>
      </w:pPr>
      <w:r w:rsidRPr="00275F92">
        <w:rPr>
          <w:rFonts w:asciiTheme="minorHAnsi" w:hAnsiTheme="minorHAnsi"/>
          <w:bCs/>
        </w:rPr>
        <w:t>- Obszar Specjalnej Ochrony Ptaków Dolina Nidy PLB260001</w:t>
      </w:r>
      <w:r w:rsidR="005B3627" w:rsidRPr="00275F92">
        <w:rPr>
          <w:rFonts w:asciiTheme="minorHAnsi" w:hAnsiTheme="minorHAnsi"/>
          <w:bCs/>
        </w:rPr>
        <w:t>,</w:t>
      </w:r>
    </w:p>
    <w:p w:rsidR="005E7199" w:rsidRPr="00275F92" w:rsidRDefault="005B3627" w:rsidP="005E7199">
      <w:pPr>
        <w:ind w:firstLine="488"/>
      </w:pPr>
      <w:r w:rsidRPr="00275F92">
        <w:t xml:space="preserve">- Obszar Specjalnej Ochrony Siedlisk </w:t>
      </w:r>
      <w:r w:rsidR="005E7199" w:rsidRPr="00275F92">
        <w:t>Ostoja Nidziańska PLH260003,</w:t>
      </w:r>
    </w:p>
    <w:p w:rsidR="005E7199" w:rsidRPr="00275F92" w:rsidRDefault="005E7199" w:rsidP="005E7199">
      <w:pPr>
        <w:ind w:firstLine="488"/>
        <w:rPr>
          <w:rFonts w:cs="Arial"/>
        </w:rPr>
      </w:pPr>
      <w:r w:rsidRPr="00275F92">
        <w:t xml:space="preserve">- </w:t>
      </w:r>
      <w:r w:rsidR="005B3627" w:rsidRPr="00275F92">
        <w:t xml:space="preserve">Obszar Specjalnej Ochrony Siedlisk </w:t>
      </w:r>
      <w:r w:rsidRPr="00275F92">
        <w:rPr>
          <w:rFonts w:cs="Arial"/>
        </w:rPr>
        <w:t>Ostoja Kozubowska PLH260029</w:t>
      </w:r>
      <w:r w:rsidR="005B3627" w:rsidRPr="00275F92">
        <w:rPr>
          <w:rFonts w:cs="Arial"/>
        </w:rPr>
        <w:t>,</w:t>
      </w:r>
    </w:p>
    <w:p w:rsidR="00BC6BEE" w:rsidRPr="00275F92" w:rsidRDefault="005B3627" w:rsidP="005B3627">
      <w:pPr>
        <w:ind w:firstLine="488"/>
      </w:pPr>
      <w:r w:rsidRPr="00275F92">
        <w:rPr>
          <w:rFonts w:cs="Arial"/>
        </w:rPr>
        <w:t xml:space="preserve">- </w:t>
      </w:r>
      <w:r w:rsidRPr="00275F92">
        <w:t>Kozubowski Obszar Chronionego Krajobrazu,</w:t>
      </w:r>
    </w:p>
    <w:p w:rsidR="005B3627" w:rsidRPr="00275F92" w:rsidRDefault="005B3627" w:rsidP="005B3627">
      <w:pPr>
        <w:ind w:firstLine="488"/>
      </w:pPr>
      <w:r w:rsidRPr="00275F92">
        <w:t>- Nadnidziański Obszar Chronionego Krajobrazu,</w:t>
      </w:r>
    </w:p>
    <w:p w:rsidR="005B3627" w:rsidRPr="00275F92" w:rsidRDefault="005B3627" w:rsidP="005B3627">
      <w:pPr>
        <w:ind w:firstLine="488"/>
      </w:pPr>
      <w:r w:rsidRPr="00275F92">
        <w:t>- pomniki przyrody</w:t>
      </w:r>
    </w:p>
    <w:p w:rsidR="005B3627" w:rsidRPr="00275F92" w:rsidRDefault="005B3627" w:rsidP="005B3627">
      <w:pPr>
        <w:ind w:firstLine="488"/>
      </w:pPr>
      <w:r w:rsidRPr="00275F92">
        <w:t>- użytek ekologiczny</w:t>
      </w:r>
    </w:p>
    <w:p w:rsidR="005B3627" w:rsidRPr="00275F92" w:rsidRDefault="005B3627" w:rsidP="005B3627">
      <w:pPr>
        <w:ind w:firstLine="488"/>
        <w:rPr>
          <w:rFonts w:cs="Arial"/>
        </w:rPr>
      </w:pPr>
    </w:p>
    <w:p w:rsidR="00BC6BEE" w:rsidRPr="00275F92" w:rsidRDefault="00BC6BEE" w:rsidP="00BC6BEE">
      <w:pPr>
        <w:rPr>
          <w:rFonts w:asciiTheme="minorHAnsi" w:hAnsiTheme="minorHAnsi"/>
        </w:rPr>
      </w:pPr>
      <w:r w:rsidRPr="00275F92">
        <w:rPr>
          <w:rFonts w:asciiTheme="minorHAnsi" w:hAnsiTheme="minorHAnsi"/>
          <w:b/>
          <w:bCs/>
        </w:rPr>
        <w:t>Nadnidziański Park Krajobrazowy</w:t>
      </w:r>
      <w:r w:rsidRPr="00275F92">
        <w:rPr>
          <w:rFonts w:asciiTheme="minorHAnsi" w:hAnsiTheme="minorHAnsi"/>
        </w:rPr>
        <w:t xml:space="preserve"> położony jest w obrębie Niecki Nidziańskiej. Obejmuje środkowy i dolny fragment Doliny Nidy, Nieckę Solecką oraz  północno - zachodnią część Garbu Pińczowskiego. Park został utworzony dla zachowania i ochrony walorów przyrodniczych związanych między innymi z powierzchniowym występowaniem serii gipsowej, tworzącej unikatowy zespół zjawisk i form krasu gipsowego.</w:t>
      </w:r>
    </w:p>
    <w:p w:rsidR="00BC6BEE" w:rsidRPr="00275F92" w:rsidRDefault="00BC6BEE" w:rsidP="00BC6BEE">
      <w:pPr>
        <w:rPr>
          <w:rFonts w:asciiTheme="minorHAnsi" w:hAnsiTheme="minorHAnsi"/>
        </w:rPr>
      </w:pPr>
      <w:r w:rsidRPr="00275F92">
        <w:rPr>
          <w:rFonts w:asciiTheme="minorHAnsi" w:hAnsiTheme="minorHAnsi"/>
        </w:rPr>
        <w:t>Charakterystycznym elementem krajobrazu parku jest dolina rzeki Nidy - z licznymi meandrami i starorzeczami, stanowiąca ważny korytarz ekologiczny oraz ostoję ptactwa wodno - błotnego. Teren parku charakteryzuje się dużym zróżnicowaniem siedlisk - począwszy od skrajnie suchych, aż po bagienne i wodne. N</w:t>
      </w:r>
      <w:r w:rsidR="00684168" w:rsidRPr="00275F92">
        <w:rPr>
          <w:rFonts w:asciiTheme="minorHAnsi" w:hAnsiTheme="minorHAnsi"/>
        </w:rPr>
        <w:t>a terenie NPK występuje jedno z </w:t>
      </w:r>
      <w:r w:rsidRPr="00275F92">
        <w:rPr>
          <w:rFonts w:asciiTheme="minorHAnsi" w:hAnsiTheme="minorHAnsi"/>
        </w:rPr>
        <w:t xml:space="preserve">największych w kraju stanowisk roślinności kserotermicznej, której towarzyszy specyficzna entomofauna. </w:t>
      </w:r>
    </w:p>
    <w:p w:rsidR="00BC6BEE" w:rsidRPr="00275F92" w:rsidRDefault="00BC6BEE" w:rsidP="00BC6BEE">
      <w:pPr>
        <w:rPr>
          <w:rFonts w:asciiTheme="minorHAnsi" w:hAnsiTheme="minorHAnsi"/>
        </w:rPr>
      </w:pPr>
      <w:r w:rsidRPr="00275F92">
        <w:rPr>
          <w:rFonts w:asciiTheme="minorHAnsi" w:hAnsiTheme="minorHAnsi"/>
        </w:rPr>
        <w:t xml:space="preserve">W dolinie Nidy występują zbiorowiska roślinności wodnej, szuwarowej i torfowiskowej </w:t>
      </w:r>
      <w:r w:rsidRPr="00275F92">
        <w:rPr>
          <w:rFonts w:asciiTheme="minorHAnsi" w:hAnsiTheme="minorHAnsi"/>
        </w:rPr>
        <w:br/>
        <w:t xml:space="preserve">z takimi gatunkami jak: grążel żółty, grzybień biały, osoka aloesowata, bobrek trójlistkowy, </w:t>
      </w:r>
      <w:r w:rsidRPr="00275F92">
        <w:rPr>
          <w:rFonts w:asciiTheme="minorHAnsi" w:hAnsiTheme="minorHAnsi"/>
        </w:rPr>
        <w:lastRenderedPageBreak/>
        <w:t>kruszczyk błotny, storczyk kukawka, szerokolistny i krwisty, turzyca Davalla. Pod względem rzeźby terenu obszar parku jest niejednorodny, a jego zróżnicowanie wynika z litologicznych uwarunkowań starszego podłoża oraz różnego stopnia pokrycia rzeźby strukturalnej morskimi utworami paleogenu i neogenu. Najbardziej charakterystyczne skały gipsowe zbudowane są z ustawionych pionowo, zrośniętych kryształów gipsu potocznie nazywanych „szklicą” lub „jaskółczymi ogonami”. Wielkość ich dochodzi do 3,5m i należą one do jednych z największych kryształów gipsu na świecie.</w:t>
      </w:r>
    </w:p>
    <w:p w:rsidR="009E715F" w:rsidRPr="00275F92" w:rsidRDefault="009E715F" w:rsidP="00F71089">
      <w:pPr>
        <w:ind w:firstLine="488"/>
      </w:pPr>
    </w:p>
    <w:p w:rsidR="00BC6BEE" w:rsidRPr="00275F92" w:rsidRDefault="00BC6BEE" w:rsidP="00BC6BEE">
      <w:pPr>
        <w:rPr>
          <w:rFonts w:asciiTheme="minorHAnsi" w:hAnsiTheme="minorHAnsi"/>
        </w:rPr>
      </w:pPr>
      <w:r w:rsidRPr="00275F92">
        <w:rPr>
          <w:rFonts w:asciiTheme="minorHAnsi" w:hAnsiTheme="minorHAnsi"/>
          <w:b/>
          <w:bCs/>
        </w:rPr>
        <w:t>Kozubowski Park Krajobrazowy</w:t>
      </w:r>
      <w:r w:rsidRPr="00275F92">
        <w:rPr>
          <w:rFonts w:asciiTheme="minorHAnsi" w:hAnsiTheme="minorHAnsi"/>
        </w:rPr>
        <w:t xml:space="preserve"> położony jest w obrębie Niecki Nidziańskiej. Obejmuje wschodnią część Garbu Wodzisławskiego. Jest to teren o wybitnych wartościach krajobrazowych i przyrodniczych, charakteryzujący się urozmaiconą rzeźbą terenu ukształtowaną na kredowym podłożu pokrytym lessami, rozległymi obszarami leśnymi </w:t>
      </w:r>
      <w:r w:rsidRPr="00275F92">
        <w:rPr>
          <w:rFonts w:asciiTheme="minorHAnsi" w:hAnsiTheme="minorHAnsi"/>
        </w:rPr>
        <w:br/>
        <w:t>i porozrzucanymi wśród lasów i pól malowniczymi osadami.</w:t>
      </w:r>
    </w:p>
    <w:p w:rsidR="00BC6BEE" w:rsidRPr="00275F92" w:rsidRDefault="00BC6BEE" w:rsidP="00BC6BEE">
      <w:pPr>
        <w:rPr>
          <w:rFonts w:asciiTheme="minorHAnsi" w:hAnsiTheme="minorHAnsi"/>
        </w:rPr>
      </w:pPr>
      <w:r w:rsidRPr="00275F92">
        <w:rPr>
          <w:rFonts w:asciiTheme="minorHAnsi" w:hAnsiTheme="minorHAnsi"/>
        </w:rPr>
        <w:t>Znaczną powierzchnię parku zajmują lasy, położone na wierzchowinach i zboczach wzniesień lessowych porozcinanych dolinkami i wąwozami, pełniące ważną rolę w regulacji stosunków wodnych i klimatycznych. Strome niezalesione zbocza wznie</w:t>
      </w:r>
      <w:r w:rsidR="00684168" w:rsidRPr="00275F92">
        <w:rPr>
          <w:rFonts w:asciiTheme="minorHAnsi" w:hAnsiTheme="minorHAnsi"/>
        </w:rPr>
        <w:t>sień o ekspozycji południowej i </w:t>
      </w:r>
      <w:r w:rsidRPr="00275F92">
        <w:rPr>
          <w:rFonts w:asciiTheme="minorHAnsi" w:hAnsiTheme="minorHAnsi"/>
        </w:rPr>
        <w:t xml:space="preserve">południowo – zachodniej zajmują ciepłolubne murawy kserotermiczne. </w:t>
      </w:r>
    </w:p>
    <w:p w:rsidR="00BC6BEE" w:rsidRPr="00275F92" w:rsidRDefault="00BC6BEE" w:rsidP="00BC6BEE">
      <w:pPr>
        <w:rPr>
          <w:rFonts w:asciiTheme="minorHAnsi" w:hAnsiTheme="minorHAnsi"/>
        </w:rPr>
      </w:pPr>
      <w:r w:rsidRPr="00275F92">
        <w:rPr>
          <w:rFonts w:asciiTheme="minorHAnsi" w:hAnsiTheme="minorHAnsi"/>
        </w:rPr>
        <w:t xml:space="preserve">Wymienione parki wchodzą w skład  </w:t>
      </w:r>
      <w:r w:rsidRPr="00275F92">
        <w:rPr>
          <w:rFonts w:asciiTheme="minorHAnsi" w:hAnsiTheme="minorHAnsi"/>
          <w:b/>
        </w:rPr>
        <w:t>Zespołu Parków Krajobrazowych</w:t>
      </w:r>
      <w:r w:rsidRPr="00275F92">
        <w:rPr>
          <w:rFonts w:asciiTheme="minorHAnsi" w:hAnsiTheme="minorHAnsi"/>
        </w:rPr>
        <w:t xml:space="preserve"> </w:t>
      </w:r>
      <w:r w:rsidRPr="00275F92">
        <w:rPr>
          <w:rFonts w:asciiTheme="minorHAnsi" w:hAnsiTheme="minorHAnsi"/>
          <w:b/>
        </w:rPr>
        <w:t>Ponidzia</w:t>
      </w:r>
      <w:r w:rsidRPr="00275F92">
        <w:rPr>
          <w:rFonts w:asciiTheme="minorHAnsi" w:hAnsiTheme="minorHAnsi"/>
        </w:rPr>
        <w:t xml:space="preserve"> (ZPKP). </w:t>
      </w:r>
    </w:p>
    <w:p w:rsidR="009E715F" w:rsidRPr="00275F92" w:rsidRDefault="009E715F" w:rsidP="00F71089">
      <w:pPr>
        <w:ind w:firstLine="488"/>
      </w:pPr>
    </w:p>
    <w:p w:rsidR="005E7199" w:rsidRPr="00275F92" w:rsidRDefault="005E7199" w:rsidP="005E7199">
      <w:pPr>
        <w:pStyle w:val="Styl2podrelenie"/>
        <w:rPr>
          <w:i w:val="0"/>
        </w:rPr>
      </w:pPr>
      <w:r w:rsidRPr="00275F92">
        <w:rPr>
          <w:i w:val="0"/>
        </w:rPr>
        <w:t xml:space="preserve">Obszary Natura 2000 mające znaczenie dla Wspólnoty zatwierdzone przez Komisje Europejską w Decyzji z dnia </w:t>
      </w:r>
      <w:r w:rsidR="00F946F7" w:rsidRPr="00275F92">
        <w:rPr>
          <w:i w:val="0"/>
        </w:rPr>
        <w:t>26.11.</w:t>
      </w:r>
      <w:r w:rsidRPr="00275F92">
        <w:rPr>
          <w:i w:val="0"/>
        </w:rPr>
        <w:t>201</w:t>
      </w:r>
      <w:r w:rsidR="00F946F7" w:rsidRPr="00275F92">
        <w:rPr>
          <w:i w:val="0"/>
        </w:rPr>
        <w:t>5</w:t>
      </w:r>
      <w:r w:rsidRPr="00275F92">
        <w:rPr>
          <w:i w:val="0"/>
        </w:rPr>
        <w:t xml:space="preserve">r. w sprawie przyjęcia dziewiątego zaktualizowania wykazu terenów mających znaczenie do Wspólnoty składających się na kontynentalny region biogeograficzny (Dz. U.UE L. </w:t>
      </w:r>
      <w:r w:rsidR="00F946F7" w:rsidRPr="00275F92">
        <w:rPr>
          <w:i w:val="0"/>
        </w:rPr>
        <w:t xml:space="preserve">2015.338.34 </w:t>
      </w:r>
      <w:r w:rsidRPr="00275F92">
        <w:rPr>
          <w:i w:val="0"/>
        </w:rPr>
        <w:t>z 2</w:t>
      </w:r>
      <w:r w:rsidR="00F946F7" w:rsidRPr="00275F92">
        <w:rPr>
          <w:i w:val="0"/>
        </w:rPr>
        <w:t>3</w:t>
      </w:r>
      <w:r w:rsidRPr="00275F92">
        <w:rPr>
          <w:i w:val="0"/>
        </w:rPr>
        <w:t>.12.201</w:t>
      </w:r>
      <w:r w:rsidR="00F946F7" w:rsidRPr="00275F92">
        <w:rPr>
          <w:i w:val="0"/>
        </w:rPr>
        <w:t>5r.)</w:t>
      </w:r>
    </w:p>
    <w:p w:rsidR="005E7199" w:rsidRPr="00275F92" w:rsidRDefault="005E7199" w:rsidP="005E7199">
      <w:pPr>
        <w:autoSpaceDE w:val="0"/>
        <w:autoSpaceDN w:val="0"/>
        <w:adjustRightInd w:val="0"/>
        <w:rPr>
          <w:b/>
          <w:i/>
        </w:rPr>
      </w:pPr>
    </w:p>
    <w:p w:rsidR="005E7199" w:rsidRPr="00275F92" w:rsidRDefault="005E7199" w:rsidP="005E7199">
      <w:pPr>
        <w:autoSpaceDE w:val="0"/>
        <w:autoSpaceDN w:val="0"/>
        <w:adjustRightInd w:val="0"/>
        <w:rPr>
          <w:b/>
          <w:i/>
        </w:rPr>
      </w:pPr>
      <w:r w:rsidRPr="00275F92">
        <w:rPr>
          <w:b/>
          <w:i/>
        </w:rPr>
        <w:t>Dolina Nidy PLB260001</w:t>
      </w:r>
    </w:p>
    <w:p w:rsidR="005E7199" w:rsidRPr="00275F92" w:rsidRDefault="005E7199" w:rsidP="005E7199">
      <w:pPr>
        <w:autoSpaceDE w:val="0"/>
        <w:autoSpaceDN w:val="0"/>
        <w:adjustRightInd w:val="0"/>
        <w:rPr>
          <w:rFonts w:cs="Arial"/>
        </w:rPr>
      </w:pPr>
      <w:r w:rsidRPr="00275F92">
        <w:rPr>
          <w:rFonts w:cs="Arial"/>
        </w:rPr>
        <w:t xml:space="preserve">Obszar stanowi Dolina rzeki Nidy (szer. 2-3km) z licznymi meandrami, starorzeczami </w:t>
      </w:r>
      <w:r w:rsidR="00F946F7" w:rsidRPr="00275F92">
        <w:rPr>
          <w:rFonts w:cs="Arial"/>
        </w:rPr>
        <w:br/>
      </w:r>
      <w:r w:rsidRPr="00275F92">
        <w:rPr>
          <w:rFonts w:cs="Arial"/>
        </w:rPr>
        <w:t xml:space="preserve">i rozlewiskami. Na znacznym obszarze wzdłuż rzeki występują łąki kośne, przechodzące </w:t>
      </w:r>
      <w:r w:rsidR="00F946F7" w:rsidRPr="00275F92">
        <w:rPr>
          <w:rFonts w:cs="Arial"/>
        </w:rPr>
        <w:br/>
      </w:r>
      <w:r w:rsidRPr="00275F92">
        <w:rPr>
          <w:rFonts w:cs="Arial"/>
        </w:rPr>
        <w:t xml:space="preserve">w miejscach bardziej podmokłych w turzycowiska. Przy starorzeczach i oczkach wodnych rosną zespoły szuwarowe. Dalej od rzeki można spotkać takie uprawy warzywne oraz plantacje tytoniu. Strome zbocza wapiennych i gipsowych wzgórz porasta roślinność stepowa z unikalnymi w skali kraju gatunkami kserotomicznymi i słonolubnymi, występują tu również ciekawe gatunki ciepłolubnych owadów. Występuje tu 30 gatunków ptaków chronionych na mocy Dyrektywy Ptasiej, m.in. </w:t>
      </w:r>
      <w:r w:rsidR="004221A6" w:rsidRPr="00275F92">
        <w:rPr>
          <w:rFonts w:cs="Arial"/>
        </w:rPr>
        <w:t>t</w:t>
      </w:r>
      <w:r w:rsidRPr="00275F92">
        <w:rPr>
          <w:rFonts w:cs="Arial"/>
        </w:rPr>
        <w:t xml:space="preserve">rzmielojad, </w:t>
      </w:r>
      <w:r w:rsidR="004221A6" w:rsidRPr="00275F92">
        <w:rPr>
          <w:rFonts w:cs="Arial"/>
        </w:rPr>
        <w:t>d</w:t>
      </w:r>
      <w:r w:rsidRPr="00275F92">
        <w:rPr>
          <w:rFonts w:cs="Arial"/>
        </w:rPr>
        <w:t xml:space="preserve">zięcioł </w:t>
      </w:r>
      <w:r w:rsidR="004221A6" w:rsidRPr="00275F92">
        <w:rPr>
          <w:rFonts w:cs="Arial"/>
        </w:rPr>
        <w:t>z</w:t>
      </w:r>
      <w:r w:rsidRPr="00275F92">
        <w:rPr>
          <w:rFonts w:cs="Arial"/>
        </w:rPr>
        <w:t xml:space="preserve">ielonosiwy, </w:t>
      </w:r>
      <w:r w:rsidR="004221A6" w:rsidRPr="00275F92">
        <w:rPr>
          <w:rFonts w:cs="Arial"/>
        </w:rPr>
        <w:t>l</w:t>
      </w:r>
      <w:r w:rsidRPr="00275F92">
        <w:rPr>
          <w:rFonts w:cs="Arial"/>
        </w:rPr>
        <w:t xml:space="preserve">erka (skowronek borowy), </w:t>
      </w:r>
      <w:r w:rsidR="004221A6" w:rsidRPr="00275F92">
        <w:rPr>
          <w:rFonts w:cs="Arial"/>
        </w:rPr>
        <w:t>o</w:t>
      </w:r>
      <w:r w:rsidRPr="00275F92">
        <w:rPr>
          <w:rFonts w:cs="Arial"/>
        </w:rPr>
        <w:t xml:space="preserve">rtolan, </w:t>
      </w:r>
      <w:r w:rsidR="004221A6" w:rsidRPr="00275F92">
        <w:rPr>
          <w:rFonts w:cs="Arial"/>
        </w:rPr>
        <w:t>d</w:t>
      </w:r>
      <w:r w:rsidRPr="00275F92">
        <w:rPr>
          <w:rFonts w:cs="Arial"/>
        </w:rPr>
        <w:t xml:space="preserve">zięcioł czarny i </w:t>
      </w:r>
      <w:r w:rsidR="004221A6" w:rsidRPr="00275F92">
        <w:rPr>
          <w:rFonts w:cs="Arial"/>
        </w:rPr>
        <w:t>d</w:t>
      </w:r>
      <w:r w:rsidRPr="00275F92">
        <w:rPr>
          <w:rFonts w:cs="Arial"/>
        </w:rPr>
        <w:t xml:space="preserve">erkacz. Powierzchnia w </w:t>
      </w:r>
      <w:r w:rsidR="00342082" w:rsidRPr="00275F92">
        <w:rPr>
          <w:rFonts w:cs="Arial"/>
        </w:rPr>
        <w:t>G</w:t>
      </w:r>
      <w:r w:rsidRPr="00275F92">
        <w:rPr>
          <w:rFonts w:cs="Arial"/>
        </w:rPr>
        <w:t xml:space="preserve">minie Złota – 2186,3ha.  </w:t>
      </w:r>
    </w:p>
    <w:p w:rsidR="005E7199" w:rsidRPr="00275F92" w:rsidRDefault="005E7199" w:rsidP="005E7199">
      <w:pPr>
        <w:autoSpaceDE w:val="0"/>
        <w:autoSpaceDN w:val="0"/>
        <w:adjustRightInd w:val="0"/>
        <w:rPr>
          <w:rFonts w:cs="Arial"/>
          <w:b/>
          <w:i/>
        </w:rPr>
      </w:pPr>
    </w:p>
    <w:p w:rsidR="005E7199" w:rsidRPr="00275F92" w:rsidRDefault="005E7199" w:rsidP="005E7199">
      <w:pPr>
        <w:autoSpaceDE w:val="0"/>
        <w:autoSpaceDN w:val="0"/>
        <w:adjustRightInd w:val="0"/>
        <w:rPr>
          <w:b/>
          <w:i/>
        </w:rPr>
      </w:pPr>
      <w:r w:rsidRPr="00275F92">
        <w:rPr>
          <w:b/>
          <w:i/>
        </w:rPr>
        <w:t>Ostoja Nidziańska PLH260003</w:t>
      </w:r>
    </w:p>
    <w:p w:rsidR="00F946F7" w:rsidRPr="00275F92" w:rsidRDefault="005E7199" w:rsidP="00F946F7">
      <w:pPr>
        <w:autoSpaceDE w:val="0"/>
        <w:autoSpaceDN w:val="0"/>
        <w:adjustRightInd w:val="0"/>
        <w:rPr>
          <w:rFonts w:cs="Arial"/>
        </w:rPr>
      </w:pPr>
      <w:r w:rsidRPr="00275F92">
        <w:t xml:space="preserve">Obszar stanowi fragment rejonu Ponidzia w Małopolsce. Obejmuje naturalną dolinę Nidy </w:t>
      </w:r>
      <w:r w:rsidR="00F946F7" w:rsidRPr="00275F92">
        <w:br/>
      </w:r>
      <w:r w:rsidRPr="00275F92">
        <w:t xml:space="preserve">i fragmenty przylegających do niej płaskowyżów. Rzeka Nida silnie meandruje tworząc liczne starorzecza. W środkowej części biegu Nidy utworzył się rozległy kompleks wilgotnych </w:t>
      </w:r>
      <w:r w:rsidR="00F946F7" w:rsidRPr="00275F92">
        <w:br/>
      </w:r>
      <w:r w:rsidRPr="00275F92">
        <w:t xml:space="preserve">i podmokłych łąk, bagien i starorzeczy. Przy małym spadku koryta rzeki, co roku tworzą się tu rozlewiska i rozwijają zbiorowiska szuwarowe i utrzymują łąki kośne. Lessowe, lekko faliste obszary płaskowyżów porozcinane są licznymi wąwozami, parowami oraz suchymi dolinami. </w:t>
      </w:r>
      <w:r w:rsidR="00F946F7" w:rsidRPr="00275F92">
        <w:rPr>
          <w:rFonts w:cs="Arial"/>
        </w:rPr>
        <w:t xml:space="preserve">Powierzchnia w </w:t>
      </w:r>
      <w:r w:rsidR="00342082" w:rsidRPr="00275F92">
        <w:rPr>
          <w:rFonts w:cs="Arial"/>
        </w:rPr>
        <w:t>G</w:t>
      </w:r>
      <w:r w:rsidR="00F946F7" w:rsidRPr="00275F92">
        <w:rPr>
          <w:rFonts w:cs="Arial"/>
        </w:rPr>
        <w:t xml:space="preserve">minie Złota – 1489,24ha.  </w:t>
      </w:r>
    </w:p>
    <w:p w:rsidR="00CD165F" w:rsidRPr="00275F92" w:rsidRDefault="00CD165F" w:rsidP="005E7199">
      <w:pPr>
        <w:autoSpaceDE w:val="0"/>
        <w:autoSpaceDN w:val="0"/>
        <w:adjustRightInd w:val="0"/>
        <w:rPr>
          <w:rFonts w:cs="Arial"/>
          <w:b/>
          <w:i/>
        </w:rPr>
      </w:pPr>
    </w:p>
    <w:p w:rsidR="005E7199" w:rsidRPr="00275F92" w:rsidRDefault="005E7199" w:rsidP="005E7199">
      <w:pPr>
        <w:autoSpaceDE w:val="0"/>
        <w:autoSpaceDN w:val="0"/>
        <w:adjustRightInd w:val="0"/>
        <w:rPr>
          <w:rFonts w:cs="Arial"/>
          <w:b/>
          <w:i/>
        </w:rPr>
      </w:pPr>
      <w:r w:rsidRPr="00275F92">
        <w:rPr>
          <w:rFonts w:cs="Arial"/>
          <w:b/>
          <w:i/>
        </w:rPr>
        <w:t>Ostoja Kozubowska PLH260029</w:t>
      </w:r>
    </w:p>
    <w:p w:rsidR="00F946F7" w:rsidRPr="00275F92" w:rsidRDefault="005E7199" w:rsidP="00F946F7">
      <w:pPr>
        <w:autoSpaceDE w:val="0"/>
        <w:autoSpaceDN w:val="0"/>
        <w:adjustRightInd w:val="0"/>
        <w:rPr>
          <w:rFonts w:cs="Arial"/>
        </w:rPr>
      </w:pPr>
      <w:r w:rsidRPr="00275F92">
        <w:lastRenderedPageBreak/>
        <w:t xml:space="preserve">Ostoja położona jest w obrębie Niecki Nidziańskiej, w południowo-wschodniej części Garbu Wodzisławskiego. Stanowią ją rozległe kompleksy leśne o zróżnicowanym składzie gatunkowym. Teren charakteryzuje się urozmaiconą rzeźbą wykształconą na kredowym, pokrytym lessami podłożu. Wzniesienia porozcinane są licznymi dolinkami, jarami </w:t>
      </w:r>
      <w:r w:rsidR="00F946F7" w:rsidRPr="00275F92">
        <w:br/>
      </w:r>
      <w:r w:rsidRPr="00275F92">
        <w:t>i wąwozami. Południowy fragment obszaru stanowią kompleksy podmokłych łąk i pastwisk, poprzecinanych licznymi kanałami. Ponad 90% obszaru stanowią lasy w większości grądy, bory sosnowo-dębowe, fragmenty olsów i łęgów wiązowych występują także murawy kserotermiczne z roślinnością stepową.</w:t>
      </w:r>
      <w:r w:rsidR="00F946F7" w:rsidRPr="00275F92">
        <w:rPr>
          <w:rFonts w:cs="Arial"/>
        </w:rPr>
        <w:t xml:space="preserve"> Powierzchnia w </w:t>
      </w:r>
      <w:r w:rsidR="00342082" w:rsidRPr="00275F92">
        <w:rPr>
          <w:rFonts w:cs="Arial"/>
        </w:rPr>
        <w:t>G</w:t>
      </w:r>
      <w:r w:rsidR="00F946F7" w:rsidRPr="00275F92">
        <w:rPr>
          <w:rFonts w:cs="Arial"/>
        </w:rPr>
        <w:t xml:space="preserve">minie Złota – 1289,34ha.  </w:t>
      </w:r>
    </w:p>
    <w:p w:rsidR="005E7199" w:rsidRPr="00275F92" w:rsidRDefault="005E7199" w:rsidP="005E7199">
      <w:pPr>
        <w:autoSpaceDE w:val="0"/>
        <w:autoSpaceDN w:val="0"/>
        <w:adjustRightInd w:val="0"/>
        <w:rPr>
          <w:b/>
          <w:i/>
        </w:rPr>
      </w:pPr>
    </w:p>
    <w:p w:rsidR="005E7199" w:rsidRPr="00275F92" w:rsidRDefault="005E7199" w:rsidP="005E7199">
      <w:pPr>
        <w:autoSpaceDE w:val="0"/>
        <w:autoSpaceDN w:val="0"/>
        <w:adjustRightInd w:val="0"/>
      </w:pPr>
      <w:r w:rsidRPr="00275F92">
        <w:t>Celem utworzenia europejskiej sieci ekologicznej Natura 2000 jest zachowanie różnorodności biologicznej krajów Unii Europejskiej poprzez ochronę siedlisk przyrodniczych oraz dzikiej flory i fauny na jej terytorium. Na obszarach takich z</w:t>
      </w:r>
      <w:r w:rsidRPr="00275F92">
        <w:rPr>
          <w:bCs/>
        </w:rPr>
        <w:t>abrania się podejmowania działań mogących:</w:t>
      </w:r>
      <w:r w:rsidR="00F946F7" w:rsidRPr="00275F92">
        <w:rPr>
          <w:bCs/>
        </w:rPr>
        <w:t xml:space="preserve"> </w:t>
      </w:r>
    </w:p>
    <w:p w:rsidR="005E7199" w:rsidRPr="00275F92" w:rsidRDefault="005E7199" w:rsidP="00725DB7">
      <w:pPr>
        <w:numPr>
          <w:ilvl w:val="0"/>
          <w:numId w:val="38"/>
        </w:numPr>
        <w:suppressAutoHyphens w:val="0"/>
        <w:autoSpaceDE w:val="0"/>
        <w:autoSpaceDN w:val="0"/>
        <w:adjustRightInd w:val="0"/>
        <w:rPr>
          <w:bCs/>
        </w:rPr>
      </w:pPr>
      <w:r w:rsidRPr="00275F92">
        <w:rPr>
          <w:bCs/>
        </w:rPr>
        <w:t xml:space="preserve">w istotny sposób pogorszyć stan siedlisk przyrodniczych oraz siedlisk gatunków roślin i zwierząt, </w:t>
      </w:r>
    </w:p>
    <w:p w:rsidR="005E7199" w:rsidRPr="00275F92" w:rsidRDefault="005E7199" w:rsidP="00725DB7">
      <w:pPr>
        <w:numPr>
          <w:ilvl w:val="0"/>
          <w:numId w:val="38"/>
        </w:numPr>
        <w:suppressAutoHyphens w:val="0"/>
        <w:autoSpaceDE w:val="0"/>
        <w:autoSpaceDN w:val="0"/>
        <w:adjustRightInd w:val="0"/>
        <w:rPr>
          <w:bCs/>
        </w:rPr>
      </w:pPr>
      <w:r w:rsidRPr="00275F92">
        <w:rPr>
          <w:bCs/>
        </w:rPr>
        <w:t>wpłynąć negatywnie na gatunki, dla których ochrony został wyznaczony obszar NATURA 2000,</w:t>
      </w:r>
    </w:p>
    <w:p w:rsidR="005E7199" w:rsidRPr="00275F92" w:rsidRDefault="005E7199" w:rsidP="00725DB7">
      <w:pPr>
        <w:numPr>
          <w:ilvl w:val="0"/>
          <w:numId w:val="38"/>
        </w:numPr>
        <w:suppressAutoHyphens w:val="0"/>
        <w:autoSpaceDE w:val="0"/>
        <w:autoSpaceDN w:val="0"/>
        <w:adjustRightInd w:val="0"/>
        <w:rPr>
          <w:bCs/>
        </w:rPr>
      </w:pPr>
      <w:r w:rsidRPr="00275F92">
        <w:rPr>
          <w:bCs/>
        </w:rPr>
        <w:t xml:space="preserve">pogorszyć integralność Natura 2000 lub jego powiązania z innymi obszarami. </w:t>
      </w:r>
    </w:p>
    <w:p w:rsidR="005E7199" w:rsidRPr="00275F92" w:rsidRDefault="005E7199" w:rsidP="005E7199">
      <w:pPr>
        <w:autoSpaceDE w:val="0"/>
        <w:autoSpaceDN w:val="0"/>
        <w:adjustRightInd w:val="0"/>
      </w:pPr>
      <w:r w:rsidRPr="00275F92">
        <w:t xml:space="preserve">Na obszarach NATURA 2000, nie podlega ograniczeniu działalność związana </w:t>
      </w:r>
      <w:r w:rsidRPr="00275F92">
        <w:br/>
        <w:t xml:space="preserve">z utrzymaniem bezpieczeństwa przeciwpowodziowego, gospodarcza, rolna, leśna, łowiecka </w:t>
      </w:r>
      <w:r w:rsidR="00F946F7" w:rsidRPr="00275F92">
        <w:br/>
      </w:r>
      <w:r w:rsidRPr="00275F92">
        <w:t>i rybacka, a także amatorski połów ryb, jeżeli nie zagrażają one zachowaniu siedlisk przyrodniczych oraz siedlisk roślin i zwierząt, ani nie wpływają w sposób istotny negatywnie na gatunki roślin i zwierząt, dla których ochrony został wyznaczony obszar Natura 2000. Wdrożenie programu NATURA 2000 przyczyni się do zapewnienia różnorodności biologicznej poprzez ochronę siedlisk przyrodniczych oraz dzikiej fauny i flory.</w:t>
      </w:r>
    </w:p>
    <w:p w:rsidR="005E7199" w:rsidRPr="00275F92" w:rsidRDefault="005E7199" w:rsidP="00F71089">
      <w:pPr>
        <w:ind w:firstLine="488"/>
      </w:pPr>
    </w:p>
    <w:p w:rsidR="005B3627" w:rsidRPr="00275F92" w:rsidRDefault="005B3627" w:rsidP="005B3627">
      <w:r w:rsidRPr="00275F92">
        <w:rPr>
          <w:i/>
          <w:u w:val="single"/>
        </w:rPr>
        <w:t xml:space="preserve">Kozubowski Obszar Chronionego Krajobrazu </w:t>
      </w:r>
      <w:r w:rsidRPr="00275F92">
        <w:t xml:space="preserve">utworzony 17.10.2001r. Rozporządzeniem </w:t>
      </w:r>
      <w:r w:rsidR="006E1B86" w:rsidRPr="00275F92">
        <w:br/>
      </w:r>
      <w:r w:rsidRPr="00275F92">
        <w:t>Nr 335/2001 Wojewody Świętokrzyskiego (Dz. Urz. Woj. Święt. Nr 108 poz. 1271)</w:t>
      </w:r>
      <w:r w:rsidR="006E1B86" w:rsidRPr="00275F92">
        <w:br/>
      </w:r>
      <w:r w:rsidRPr="00275F92">
        <w:t>o powierzchni 6</w:t>
      </w:r>
      <w:r w:rsidR="006E1B86" w:rsidRPr="00275F92">
        <w:t xml:space="preserve">592ha położony na terenie otuliny Kozubowskiego Parku Krajobrazowego, </w:t>
      </w:r>
      <w:r w:rsidR="006E1B86" w:rsidRPr="00275F92">
        <w:br/>
        <w:t xml:space="preserve">w południowej części województwa. Tereny te obejmuje się ochroną ze względu na bogactwo ekosystemów i zróżnicowany rzeźbę terenu i krajobraz oraz funkcję korytarzy ekologicznych. Obejmuje część gmin: Czarnocin, Działoszyce, Michałów, Pińczów i Złota. </w:t>
      </w:r>
    </w:p>
    <w:p w:rsidR="006E1B86" w:rsidRPr="00275F92" w:rsidRDefault="006E1B86" w:rsidP="005B3627"/>
    <w:p w:rsidR="006E1B86" w:rsidRPr="00275F92" w:rsidRDefault="006E1B86" w:rsidP="006E1B86">
      <w:r w:rsidRPr="00275F92">
        <w:rPr>
          <w:i/>
          <w:u w:val="single"/>
        </w:rPr>
        <w:t>Nadnidziański Obszar Chronionego Krajobrazu</w:t>
      </w:r>
      <w:r w:rsidRPr="00275F92">
        <w:t xml:space="preserve"> utworzony 17.10.2001r. Rozporządzeniem </w:t>
      </w:r>
      <w:r w:rsidRPr="00275F92">
        <w:br/>
        <w:t>Nr 335/2001 Wojewody Świętokrzyskiego (Dz. Urz. Woj. Święt. Nr 108 poz. 1271)</w:t>
      </w:r>
      <w:r w:rsidRPr="00275F92">
        <w:br/>
        <w:t xml:space="preserve">o powierzchni </w:t>
      </w:r>
      <w:r w:rsidR="00B86E26" w:rsidRPr="00275F92">
        <w:t>26312</w:t>
      </w:r>
      <w:r w:rsidRPr="00275F92">
        <w:t xml:space="preserve">ha położony na terenie otuliny </w:t>
      </w:r>
      <w:r w:rsidR="00B86E26" w:rsidRPr="00275F92">
        <w:t xml:space="preserve">Nadnidziańskiego </w:t>
      </w:r>
      <w:r w:rsidRPr="00275F92">
        <w:t xml:space="preserve">Parku Krajobrazowego, w południowej części województwa. Tereny te obejmuje się ochroną ze względu na bogactwo ekosystemów i zróżnicowany rzeźbę terenu i krajobraz oraz funkcję korytarzy ekologicznych. Obejmuje część gmin: </w:t>
      </w:r>
      <w:r w:rsidR="004F1844" w:rsidRPr="00275F92">
        <w:t>Busko-Zdrój, Chmielnik, Imielno, Kije, Michałów, Nowy Korczyn, Opatowiec, Pińczów, Wiślica i Złota.</w:t>
      </w:r>
      <w:r w:rsidRPr="00275F92">
        <w:t xml:space="preserve"> </w:t>
      </w:r>
    </w:p>
    <w:p w:rsidR="004F1844" w:rsidRPr="00275F92" w:rsidRDefault="004F1844">
      <w:pPr>
        <w:suppressAutoHyphens w:val="0"/>
        <w:jc w:val="left"/>
      </w:pPr>
      <w:r w:rsidRPr="00275F92">
        <w:br w:type="page"/>
      </w:r>
    </w:p>
    <w:p w:rsidR="004F1844" w:rsidRPr="00275F92" w:rsidRDefault="004F1844" w:rsidP="00BD32C3">
      <w:pPr>
        <w:pStyle w:val="Legenda"/>
        <w:sectPr w:rsidR="004F1844" w:rsidRPr="00275F92" w:rsidSect="0097080F">
          <w:footnotePr>
            <w:pos w:val="beneathText"/>
          </w:footnotePr>
          <w:pgSz w:w="11905" w:h="16837"/>
          <w:pgMar w:top="1417" w:right="1417" w:bottom="1417" w:left="1417" w:header="708" w:footer="708" w:gutter="0"/>
          <w:cols w:space="708"/>
          <w:docGrid w:linePitch="360"/>
        </w:sectPr>
      </w:pPr>
      <w:bookmarkStart w:id="104" w:name="_Toc370905939"/>
      <w:bookmarkStart w:id="105" w:name="_Toc374003432"/>
      <w:bookmarkStart w:id="106" w:name="_Toc388618086"/>
    </w:p>
    <w:p w:rsidR="00BD32C3" w:rsidRPr="00275F92" w:rsidRDefault="00F3292E" w:rsidP="00BD32C3">
      <w:pPr>
        <w:pStyle w:val="Legenda"/>
        <w:rPr>
          <w:bCs w:val="0"/>
          <w:lang w:eastAsia="pl-PL"/>
        </w:rPr>
      </w:pPr>
      <w:bookmarkStart w:id="107" w:name="_Toc454959493"/>
      <w:r w:rsidRPr="00275F92">
        <w:lastRenderedPageBreak/>
        <w:t xml:space="preserve">Tabela </w:t>
      </w:r>
      <w:r w:rsidR="0092205D" w:rsidRPr="00275F92">
        <w:fldChar w:fldCharType="begin"/>
      </w:r>
      <w:r w:rsidR="00C4206B" w:rsidRPr="00275F92">
        <w:instrText xml:space="preserve"> SEQ Tabela \* ARABIC </w:instrText>
      </w:r>
      <w:r w:rsidR="0092205D" w:rsidRPr="00275F92">
        <w:fldChar w:fldCharType="separate"/>
      </w:r>
      <w:r w:rsidR="000B7A92" w:rsidRPr="00275F92">
        <w:rPr>
          <w:noProof/>
        </w:rPr>
        <w:t>25</w:t>
      </w:r>
      <w:r w:rsidR="0092205D" w:rsidRPr="00275F92">
        <w:fldChar w:fldCharType="end"/>
      </w:r>
      <w:r w:rsidR="009D199E" w:rsidRPr="00275F92">
        <w:rPr>
          <w:bCs w:val="0"/>
          <w:lang w:eastAsia="pl-PL"/>
        </w:rPr>
        <w:t xml:space="preserve">. Wykaz pomników przyrody na terenie </w:t>
      </w:r>
      <w:r w:rsidR="00342082" w:rsidRPr="00275F92">
        <w:rPr>
          <w:bCs w:val="0"/>
          <w:lang w:eastAsia="pl-PL"/>
        </w:rPr>
        <w:t>G</w:t>
      </w:r>
      <w:r w:rsidR="009D199E" w:rsidRPr="00275F92">
        <w:rPr>
          <w:bCs w:val="0"/>
          <w:lang w:eastAsia="pl-PL"/>
        </w:rPr>
        <w:t xml:space="preserve">miny </w:t>
      </w:r>
      <w:r w:rsidR="007561F0" w:rsidRPr="00275F92">
        <w:rPr>
          <w:bCs w:val="0"/>
          <w:lang w:eastAsia="pl-PL"/>
        </w:rPr>
        <w:t>Złota</w:t>
      </w:r>
      <w:r w:rsidR="00B229F8" w:rsidRPr="00275F92">
        <w:rPr>
          <w:bCs w:val="0"/>
          <w:lang w:eastAsia="pl-PL"/>
        </w:rPr>
        <w:t xml:space="preserve"> </w:t>
      </w:r>
      <w:r w:rsidR="009D199E" w:rsidRPr="00275F92">
        <w:rPr>
          <w:bCs w:val="0"/>
          <w:lang w:eastAsia="pl-PL"/>
        </w:rPr>
        <w:t xml:space="preserve">(stan na dn. </w:t>
      </w:r>
      <w:r w:rsidR="00635651" w:rsidRPr="00275F92">
        <w:rPr>
          <w:bCs w:val="0"/>
          <w:lang w:eastAsia="pl-PL"/>
        </w:rPr>
        <w:t>25</w:t>
      </w:r>
      <w:r w:rsidR="009D199E" w:rsidRPr="00275F92">
        <w:rPr>
          <w:bCs w:val="0"/>
          <w:lang w:eastAsia="pl-PL"/>
        </w:rPr>
        <w:t>.</w:t>
      </w:r>
      <w:r w:rsidR="00635651" w:rsidRPr="00275F92">
        <w:rPr>
          <w:bCs w:val="0"/>
          <w:lang w:eastAsia="pl-PL"/>
        </w:rPr>
        <w:t>03.</w:t>
      </w:r>
      <w:r w:rsidR="009D199E" w:rsidRPr="00275F92">
        <w:rPr>
          <w:bCs w:val="0"/>
          <w:lang w:eastAsia="pl-PL"/>
        </w:rPr>
        <w:t>201</w:t>
      </w:r>
      <w:r w:rsidR="00635651" w:rsidRPr="00275F92">
        <w:rPr>
          <w:bCs w:val="0"/>
          <w:lang w:eastAsia="pl-PL"/>
        </w:rPr>
        <w:t>6</w:t>
      </w:r>
      <w:r w:rsidR="009D199E" w:rsidRPr="00275F92">
        <w:rPr>
          <w:bCs w:val="0"/>
          <w:lang w:eastAsia="pl-PL"/>
        </w:rPr>
        <w:t xml:space="preserve">r. </w:t>
      </w:r>
      <w:hyperlink r:id="rId28" w:history="1">
        <w:r w:rsidR="00635651" w:rsidRPr="00275F92">
          <w:rPr>
            <w:rStyle w:val="Hipercze"/>
            <w:bCs w:val="0"/>
            <w:color w:val="auto"/>
            <w:lang w:eastAsia="pl-PL"/>
          </w:rPr>
          <w:t>http://kielce.rdos.gov.pl</w:t>
        </w:r>
      </w:hyperlink>
      <w:r w:rsidR="009D199E" w:rsidRPr="00275F92">
        <w:rPr>
          <w:bCs w:val="0"/>
          <w:lang w:eastAsia="pl-PL"/>
        </w:rPr>
        <w:t>)</w:t>
      </w:r>
      <w:bookmarkEnd w:id="104"/>
      <w:bookmarkEnd w:id="105"/>
      <w:bookmarkEnd w:id="106"/>
      <w:bookmarkEnd w:id="107"/>
    </w:p>
    <w:tbl>
      <w:tblPr>
        <w:tblStyle w:val="Tabela-Siatka"/>
        <w:tblW w:w="0" w:type="auto"/>
        <w:tblInd w:w="108" w:type="dxa"/>
        <w:tblLook w:val="04A0" w:firstRow="1" w:lastRow="0" w:firstColumn="1" w:lastColumn="0" w:noHBand="0" w:noVBand="1"/>
      </w:tblPr>
      <w:tblGrid>
        <w:gridCol w:w="2446"/>
        <w:gridCol w:w="5209"/>
        <w:gridCol w:w="3260"/>
        <w:gridCol w:w="3194"/>
      </w:tblGrid>
      <w:tr w:rsidR="00B71904" w:rsidRPr="00275F92" w:rsidTr="0088362D">
        <w:trPr>
          <w:tblHeader/>
        </w:trPr>
        <w:tc>
          <w:tcPr>
            <w:tcW w:w="0" w:type="auto"/>
            <w:vAlign w:val="center"/>
          </w:tcPr>
          <w:p w:rsidR="00A671A9" w:rsidRPr="00275F92" w:rsidRDefault="00A671A9" w:rsidP="00B941A4">
            <w:pPr>
              <w:jc w:val="center"/>
              <w:rPr>
                <w:b/>
                <w:sz w:val="20"/>
                <w:szCs w:val="20"/>
              </w:rPr>
            </w:pPr>
            <w:bookmarkStart w:id="108" w:name="_Toc383089689"/>
            <w:bookmarkStart w:id="109" w:name="_Toc383158428"/>
            <w:bookmarkStart w:id="110" w:name="_Toc383779913"/>
            <w:bookmarkStart w:id="111" w:name="_Toc384015593"/>
            <w:bookmarkStart w:id="112" w:name="_Toc384035561"/>
            <w:bookmarkStart w:id="113" w:name="_Toc386195249"/>
            <w:bookmarkStart w:id="114" w:name="_Toc386451522"/>
            <w:bookmarkStart w:id="115" w:name="_Toc390427536"/>
            <w:r w:rsidRPr="00275F92">
              <w:rPr>
                <w:b/>
                <w:sz w:val="20"/>
                <w:szCs w:val="20"/>
              </w:rPr>
              <w:t>Nazwa pomnika przyrody</w:t>
            </w:r>
            <w:bookmarkEnd w:id="108"/>
            <w:bookmarkEnd w:id="109"/>
            <w:bookmarkEnd w:id="110"/>
            <w:bookmarkEnd w:id="111"/>
            <w:bookmarkEnd w:id="112"/>
            <w:bookmarkEnd w:id="113"/>
            <w:bookmarkEnd w:id="114"/>
            <w:bookmarkEnd w:id="115"/>
          </w:p>
        </w:tc>
        <w:tc>
          <w:tcPr>
            <w:tcW w:w="5209" w:type="dxa"/>
            <w:vAlign w:val="center"/>
          </w:tcPr>
          <w:p w:rsidR="00A671A9" w:rsidRPr="00275F92" w:rsidRDefault="00A671A9" w:rsidP="00B941A4">
            <w:pPr>
              <w:jc w:val="center"/>
              <w:rPr>
                <w:b/>
                <w:sz w:val="20"/>
                <w:szCs w:val="20"/>
              </w:rPr>
            </w:pPr>
            <w:bookmarkStart w:id="116" w:name="_Toc383089691"/>
            <w:bookmarkStart w:id="117" w:name="_Toc383158430"/>
            <w:bookmarkStart w:id="118" w:name="_Toc383779915"/>
            <w:bookmarkStart w:id="119" w:name="_Toc384015595"/>
            <w:bookmarkStart w:id="120" w:name="_Toc384035563"/>
            <w:bookmarkStart w:id="121" w:name="_Toc386195250"/>
            <w:bookmarkStart w:id="122" w:name="_Toc386451523"/>
            <w:bookmarkStart w:id="123" w:name="_Toc390427537"/>
            <w:r w:rsidRPr="00275F92">
              <w:rPr>
                <w:b/>
                <w:sz w:val="20"/>
                <w:szCs w:val="20"/>
              </w:rPr>
              <w:t>Obowiązująca podstawa prawna</w:t>
            </w:r>
            <w:bookmarkEnd w:id="116"/>
            <w:bookmarkEnd w:id="117"/>
            <w:bookmarkEnd w:id="118"/>
            <w:bookmarkEnd w:id="119"/>
            <w:bookmarkEnd w:id="120"/>
            <w:bookmarkEnd w:id="121"/>
            <w:bookmarkEnd w:id="122"/>
            <w:bookmarkEnd w:id="123"/>
          </w:p>
        </w:tc>
        <w:tc>
          <w:tcPr>
            <w:tcW w:w="3260" w:type="dxa"/>
            <w:vAlign w:val="center"/>
          </w:tcPr>
          <w:p w:rsidR="00A671A9" w:rsidRPr="00275F92" w:rsidRDefault="00B941A4" w:rsidP="00B941A4">
            <w:pPr>
              <w:jc w:val="center"/>
              <w:rPr>
                <w:b/>
                <w:sz w:val="20"/>
                <w:szCs w:val="20"/>
              </w:rPr>
            </w:pPr>
            <w:r w:rsidRPr="00275F92">
              <w:rPr>
                <w:b/>
                <w:sz w:val="20"/>
                <w:szCs w:val="20"/>
              </w:rPr>
              <w:t>Opis pomnika przyrody</w:t>
            </w:r>
          </w:p>
        </w:tc>
        <w:tc>
          <w:tcPr>
            <w:tcW w:w="3194" w:type="dxa"/>
            <w:vAlign w:val="center"/>
          </w:tcPr>
          <w:p w:rsidR="00A671A9" w:rsidRPr="00275F92" w:rsidRDefault="00A671A9" w:rsidP="00B941A4">
            <w:pPr>
              <w:jc w:val="center"/>
              <w:rPr>
                <w:b/>
                <w:sz w:val="20"/>
                <w:szCs w:val="20"/>
              </w:rPr>
            </w:pPr>
            <w:bookmarkStart w:id="124" w:name="_Toc383089693"/>
            <w:bookmarkStart w:id="125" w:name="_Toc383158432"/>
            <w:bookmarkStart w:id="126" w:name="_Toc383779917"/>
            <w:bookmarkStart w:id="127" w:name="_Toc384015597"/>
            <w:bookmarkStart w:id="128" w:name="_Toc384035565"/>
            <w:bookmarkStart w:id="129" w:name="_Toc386195252"/>
            <w:bookmarkStart w:id="130" w:name="_Toc386451525"/>
            <w:bookmarkStart w:id="131" w:name="_Toc390427539"/>
            <w:r w:rsidRPr="00275F92">
              <w:rPr>
                <w:b/>
                <w:sz w:val="20"/>
                <w:szCs w:val="20"/>
              </w:rPr>
              <w:t>Lokalizacja</w:t>
            </w:r>
            <w:bookmarkEnd w:id="124"/>
            <w:bookmarkEnd w:id="125"/>
            <w:bookmarkEnd w:id="126"/>
            <w:bookmarkEnd w:id="127"/>
            <w:bookmarkEnd w:id="128"/>
            <w:bookmarkEnd w:id="129"/>
            <w:bookmarkEnd w:id="130"/>
            <w:bookmarkEnd w:id="131"/>
          </w:p>
        </w:tc>
      </w:tr>
      <w:tr w:rsidR="00B71904" w:rsidRPr="00275F92" w:rsidTr="0088362D">
        <w:tc>
          <w:tcPr>
            <w:tcW w:w="0" w:type="auto"/>
            <w:vAlign w:val="center"/>
          </w:tcPr>
          <w:p w:rsidR="00A671A9" w:rsidRPr="00275F92" w:rsidRDefault="009E715F" w:rsidP="00EA2054">
            <w:pPr>
              <w:jc w:val="center"/>
              <w:rPr>
                <w:sz w:val="20"/>
                <w:szCs w:val="20"/>
              </w:rPr>
            </w:pPr>
            <w:r w:rsidRPr="00275F92">
              <w:rPr>
                <w:sz w:val="20"/>
                <w:szCs w:val="20"/>
              </w:rPr>
              <w:t>lipa drobnolistna</w:t>
            </w:r>
          </w:p>
        </w:tc>
        <w:tc>
          <w:tcPr>
            <w:tcW w:w="5209" w:type="dxa"/>
            <w:vAlign w:val="center"/>
          </w:tcPr>
          <w:p w:rsidR="009E715F" w:rsidRPr="00275F92" w:rsidRDefault="009E715F" w:rsidP="009E715F">
            <w:pPr>
              <w:rPr>
                <w:sz w:val="20"/>
                <w:szCs w:val="20"/>
              </w:rPr>
            </w:pPr>
            <w:r w:rsidRPr="00275F92">
              <w:rPr>
                <w:sz w:val="20"/>
                <w:szCs w:val="20"/>
              </w:rPr>
              <w:t xml:space="preserve">1) Rozporządzenie Nr 35/2007 wojewody Święt.. z dnia 12.12.2007r. w sprawie uznania za pomniki przyrody. Dz. Urz. Woj. Święt. Nr 239, poz. 3552, z dn. 14.12.2007r. </w:t>
            </w:r>
          </w:p>
          <w:p w:rsidR="00A671A9" w:rsidRPr="00275F92" w:rsidRDefault="009E715F" w:rsidP="009E715F">
            <w:pPr>
              <w:rPr>
                <w:sz w:val="20"/>
                <w:szCs w:val="20"/>
              </w:rPr>
            </w:pPr>
            <w:r w:rsidRPr="00275F92">
              <w:rPr>
                <w:sz w:val="20"/>
                <w:szCs w:val="20"/>
              </w:rPr>
              <w:t xml:space="preserve">2) Rozporządzenie Nr 14/2008 Wojewody Świętokrzyskiego z dnia 4.11.2008r. zmieniające rozporządzenie Nr 3/2007 Wojewody Święt. </w:t>
            </w:r>
            <w:r w:rsidR="00655559" w:rsidRPr="00275F92">
              <w:rPr>
                <w:sz w:val="20"/>
                <w:szCs w:val="20"/>
              </w:rPr>
              <w:t>z</w:t>
            </w:r>
            <w:r w:rsidRPr="00275F92">
              <w:rPr>
                <w:sz w:val="20"/>
                <w:szCs w:val="20"/>
              </w:rPr>
              <w:t xml:space="preserve"> dn.</w:t>
            </w:r>
            <w:r w:rsidR="00655559" w:rsidRPr="00275F92">
              <w:rPr>
                <w:sz w:val="20"/>
                <w:szCs w:val="20"/>
              </w:rPr>
              <w:t xml:space="preserve"> 12.12.2007r. w sprawie uznania</w:t>
            </w:r>
            <w:r w:rsidRPr="00275F92">
              <w:rPr>
                <w:sz w:val="20"/>
                <w:szCs w:val="20"/>
              </w:rPr>
              <w:t xml:space="preserve"> </w:t>
            </w:r>
            <w:r w:rsidR="00655559" w:rsidRPr="00275F92">
              <w:rPr>
                <w:sz w:val="20"/>
                <w:szCs w:val="20"/>
              </w:rPr>
              <w:t>za pomniki przyrody (Dz. Urz. Woj. Święt. Nr 232, poz. 3047)</w:t>
            </w:r>
          </w:p>
        </w:tc>
        <w:tc>
          <w:tcPr>
            <w:tcW w:w="3260" w:type="dxa"/>
            <w:vAlign w:val="center"/>
          </w:tcPr>
          <w:p w:rsidR="00655559" w:rsidRPr="00275F92" w:rsidRDefault="00655559" w:rsidP="00B71904">
            <w:pPr>
              <w:jc w:val="center"/>
              <w:rPr>
                <w:sz w:val="20"/>
                <w:szCs w:val="20"/>
              </w:rPr>
            </w:pPr>
            <w:r w:rsidRPr="00275F92">
              <w:rPr>
                <w:sz w:val="20"/>
                <w:szCs w:val="20"/>
              </w:rPr>
              <w:t>Wiek ok. 200 lat</w:t>
            </w:r>
          </w:p>
          <w:p w:rsidR="00655559" w:rsidRPr="00275F92" w:rsidRDefault="00655559" w:rsidP="00B71904">
            <w:pPr>
              <w:jc w:val="center"/>
              <w:rPr>
                <w:sz w:val="20"/>
                <w:szCs w:val="20"/>
              </w:rPr>
            </w:pPr>
            <w:r w:rsidRPr="00275F92">
              <w:rPr>
                <w:sz w:val="20"/>
                <w:szCs w:val="20"/>
              </w:rPr>
              <w:t>Obwód na wysokości 1,3m: 370cm</w:t>
            </w:r>
          </w:p>
          <w:p w:rsidR="00A671A9" w:rsidRPr="00275F92" w:rsidRDefault="00655559" w:rsidP="00655559">
            <w:pPr>
              <w:jc w:val="center"/>
              <w:rPr>
                <w:sz w:val="20"/>
                <w:szCs w:val="20"/>
              </w:rPr>
            </w:pPr>
            <w:r w:rsidRPr="00275F92">
              <w:rPr>
                <w:sz w:val="20"/>
                <w:szCs w:val="20"/>
              </w:rPr>
              <w:t>Wysokość 25m</w:t>
            </w:r>
          </w:p>
        </w:tc>
        <w:tc>
          <w:tcPr>
            <w:tcW w:w="3194" w:type="dxa"/>
            <w:vAlign w:val="center"/>
          </w:tcPr>
          <w:p w:rsidR="00A671A9" w:rsidRPr="00275F92" w:rsidRDefault="009E715F" w:rsidP="009E715F">
            <w:pPr>
              <w:jc w:val="center"/>
              <w:rPr>
                <w:sz w:val="20"/>
                <w:szCs w:val="20"/>
              </w:rPr>
            </w:pPr>
            <w:r w:rsidRPr="00275F92">
              <w:rPr>
                <w:sz w:val="20"/>
                <w:szCs w:val="20"/>
              </w:rPr>
              <w:t>Złota - w kierunku południowo-wschodnim od kościoła</w:t>
            </w:r>
          </w:p>
        </w:tc>
      </w:tr>
      <w:tr w:rsidR="00B71904" w:rsidRPr="00275F92" w:rsidTr="0088362D">
        <w:tc>
          <w:tcPr>
            <w:tcW w:w="0" w:type="auto"/>
            <w:vAlign w:val="center"/>
          </w:tcPr>
          <w:p w:rsidR="00B71904" w:rsidRPr="00275F92" w:rsidRDefault="009E715F" w:rsidP="009E715F">
            <w:pPr>
              <w:jc w:val="center"/>
              <w:rPr>
                <w:sz w:val="20"/>
                <w:szCs w:val="20"/>
              </w:rPr>
            </w:pPr>
            <w:r w:rsidRPr="00275F92">
              <w:rPr>
                <w:sz w:val="20"/>
                <w:szCs w:val="20"/>
              </w:rPr>
              <w:t>grupa drzew (lipy szerokolistne 2 szt., klon pospolity – 1 szt.)</w:t>
            </w:r>
          </w:p>
        </w:tc>
        <w:tc>
          <w:tcPr>
            <w:tcW w:w="5209" w:type="dxa"/>
            <w:vAlign w:val="center"/>
          </w:tcPr>
          <w:p w:rsidR="00655559" w:rsidRPr="00275F92" w:rsidRDefault="00655559" w:rsidP="00655559">
            <w:pPr>
              <w:rPr>
                <w:sz w:val="20"/>
                <w:szCs w:val="20"/>
              </w:rPr>
            </w:pPr>
            <w:r w:rsidRPr="00275F92">
              <w:rPr>
                <w:sz w:val="20"/>
                <w:szCs w:val="20"/>
              </w:rPr>
              <w:t xml:space="preserve">1) Rozporządzenie Nr 35/2007 Wojewody Świętokrzyskiego z dnia 12.12.2007r. w sprawie uznania za pomniki przyrody  Dz. Urz. Woj. Świętokrzyskiego Nr 239, poz. 3552, z dn.14.12.2007r. </w:t>
            </w:r>
          </w:p>
          <w:p w:rsidR="00B71904" w:rsidRPr="00275F92" w:rsidRDefault="00655559" w:rsidP="00655559">
            <w:pPr>
              <w:rPr>
                <w:sz w:val="20"/>
                <w:szCs w:val="20"/>
              </w:rPr>
            </w:pPr>
            <w:r w:rsidRPr="00275F92">
              <w:rPr>
                <w:sz w:val="20"/>
                <w:szCs w:val="20"/>
              </w:rPr>
              <w:t>2) Rozporządzenie Nr 14/2008 Wojewody Świętokrzyskiego z dnia 4.11.2008r. zmieniające rozporządzenie Nr 35/2007 Wojewody Świętokrzyskiego z dnia 12.12.2007r. w sprawie uznania za pomniki przyrody (Dz. Urz. Woj. Święt. Nr 232, poz. 3047)</w:t>
            </w:r>
          </w:p>
        </w:tc>
        <w:tc>
          <w:tcPr>
            <w:tcW w:w="3260" w:type="dxa"/>
            <w:vAlign w:val="center"/>
          </w:tcPr>
          <w:p w:rsidR="00B71904" w:rsidRPr="00275F92" w:rsidRDefault="00655559" w:rsidP="00B71904">
            <w:pPr>
              <w:jc w:val="center"/>
              <w:rPr>
                <w:sz w:val="20"/>
                <w:szCs w:val="20"/>
              </w:rPr>
            </w:pPr>
            <w:r w:rsidRPr="00275F92">
              <w:rPr>
                <w:sz w:val="20"/>
                <w:szCs w:val="20"/>
              </w:rPr>
              <w:t>Wiek ok. 200-250 lat</w:t>
            </w:r>
          </w:p>
          <w:p w:rsidR="00655559" w:rsidRPr="00275F92" w:rsidRDefault="00655559" w:rsidP="00655559">
            <w:pPr>
              <w:jc w:val="center"/>
              <w:rPr>
                <w:sz w:val="20"/>
                <w:szCs w:val="20"/>
              </w:rPr>
            </w:pPr>
            <w:r w:rsidRPr="00275F92">
              <w:rPr>
                <w:sz w:val="20"/>
                <w:szCs w:val="20"/>
              </w:rPr>
              <w:t>Lipy: obwód na wysokości 1,3m: 360cm</w:t>
            </w:r>
          </w:p>
          <w:p w:rsidR="00655559" w:rsidRPr="00275F92" w:rsidRDefault="00655559" w:rsidP="00655559">
            <w:pPr>
              <w:jc w:val="center"/>
              <w:rPr>
                <w:sz w:val="20"/>
                <w:szCs w:val="20"/>
              </w:rPr>
            </w:pPr>
            <w:r w:rsidRPr="00275F92">
              <w:rPr>
                <w:sz w:val="20"/>
                <w:szCs w:val="20"/>
              </w:rPr>
              <w:t>Wysokość 25-27m</w:t>
            </w:r>
          </w:p>
          <w:p w:rsidR="00655559" w:rsidRPr="00275F92" w:rsidRDefault="00655559" w:rsidP="00655559">
            <w:pPr>
              <w:jc w:val="center"/>
              <w:rPr>
                <w:sz w:val="20"/>
                <w:szCs w:val="20"/>
              </w:rPr>
            </w:pPr>
            <w:r w:rsidRPr="00275F92">
              <w:rPr>
                <w:sz w:val="20"/>
                <w:szCs w:val="20"/>
              </w:rPr>
              <w:t>Klon: obwód na wysokości 1,3m: 455cm</w:t>
            </w:r>
          </w:p>
          <w:p w:rsidR="00655559" w:rsidRPr="00275F92" w:rsidRDefault="00655559" w:rsidP="004F1844">
            <w:pPr>
              <w:jc w:val="center"/>
              <w:rPr>
                <w:sz w:val="20"/>
                <w:szCs w:val="20"/>
              </w:rPr>
            </w:pPr>
            <w:r w:rsidRPr="00275F92">
              <w:rPr>
                <w:sz w:val="20"/>
                <w:szCs w:val="20"/>
              </w:rPr>
              <w:t>Wysokość 22m</w:t>
            </w:r>
          </w:p>
        </w:tc>
        <w:tc>
          <w:tcPr>
            <w:tcW w:w="3194" w:type="dxa"/>
            <w:vAlign w:val="center"/>
          </w:tcPr>
          <w:p w:rsidR="00B71904" w:rsidRPr="00275F92" w:rsidRDefault="009E715F" w:rsidP="00B71904">
            <w:pPr>
              <w:jc w:val="center"/>
              <w:rPr>
                <w:sz w:val="20"/>
                <w:szCs w:val="20"/>
              </w:rPr>
            </w:pPr>
            <w:r w:rsidRPr="00275F92">
              <w:rPr>
                <w:sz w:val="20"/>
                <w:szCs w:val="20"/>
              </w:rPr>
              <w:t>park podworski w Chrobrzu</w:t>
            </w:r>
          </w:p>
        </w:tc>
      </w:tr>
      <w:tr w:rsidR="00655559" w:rsidRPr="00275F92" w:rsidTr="0088362D">
        <w:tc>
          <w:tcPr>
            <w:tcW w:w="0" w:type="auto"/>
            <w:vAlign w:val="center"/>
          </w:tcPr>
          <w:p w:rsidR="00655559" w:rsidRPr="00275F92" w:rsidRDefault="00655559" w:rsidP="009E715F">
            <w:pPr>
              <w:jc w:val="center"/>
              <w:rPr>
                <w:sz w:val="20"/>
                <w:szCs w:val="20"/>
              </w:rPr>
            </w:pPr>
            <w:r w:rsidRPr="00275F92">
              <w:rPr>
                <w:sz w:val="20"/>
                <w:szCs w:val="20"/>
              </w:rPr>
              <w:t xml:space="preserve">głazy narzutowe – 2 szt. </w:t>
            </w:r>
          </w:p>
        </w:tc>
        <w:tc>
          <w:tcPr>
            <w:tcW w:w="5209" w:type="dxa"/>
            <w:vAlign w:val="center"/>
          </w:tcPr>
          <w:p w:rsidR="002F60EF" w:rsidRPr="00275F92" w:rsidRDefault="00655559" w:rsidP="00655559">
            <w:pPr>
              <w:rPr>
                <w:sz w:val="20"/>
                <w:szCs w:val="20"/>
              </w:rPr>
            </w:pPr>
            <w:r w:rsidRPr="00275F92">
              <w:rPr>
                <w:sz w:val="20"/>
                <w:szCs w:val="20"/>
              </w:rPr>
              <w:t xml:space="preserve">1) Zarządzenie Nr 23/87 Wojewody Kieleckiego z dnia 2.10.1987r. w sprawie uznania za pomniki przyrody. Dz. Urz. Woj. Kieleckiego Nr 19, poz. 223. </w:t>
            </w:r>
          </w:p>
          <w:p w:rsidR="002F60EF" w:rsidRPr="00275F92" w:rsidRDefault="00655559" w:rsidP="00655559">
            <w:pPr>
              <w:rPr>
                <w:sz w:val="20"/>
                <w:szCs w:val="20"/>
              </w:rPr>
            </w:pPr>
            <w:r w:rsidRPr="00275F92">
              <w:rPr>
                <w:sz w:val="20"/>
                <w:szCs w:val="20"/>
              </w:rPr>
              <w:t xml:space="preserve">2) Rozporządzenie Nr 6/94 Wojewody Kieleckiego z dnia 20.06.1994r. zmieniające zarządzenie w sprawie uznania za pomniki przyrody (Dz. Urz. Woj. Kiel. Nr 8, poz. 54 z dn.30.08.1994r.) </w:t>
            </w:r>
          </w:p>
          <w:p w:rsidR="002F60EF" w:rsidRPr="00275F92" w:rsidRDefault="00655559" w:rsidP="002F60EF">
            <w:pPr>
              <w:rPr>
                <w:sz w:val="20"/>
                <w:szCs w:val="20"/>
              </w:rPr>
            </w:pPr>
            <w:r w:rsidRPr="00275F92">
              <w:rPr>
                <w:sz w:val="20"/>
                <w:szCs w:val="20"/>
              </w:rPr>
              <w:t>3) Rozporządzenie Nr 7/94 Wojewody Kieleckiego z dnia 4</w:t>
            </w:r>
            <w:r w:rsidR="002F60EF" w:rsidRPr="00275F92">
              <w:rPr>
                <w:sz w:val="20"/>
                <w:szCs w:val="20"/>
              </w:rPr>
              <w:t>.08.</w:t>
            </w:r>
            <w:r w:rsidRPr="00275F92">
              <w:rPr>
                <w:sz w:val="20"/>
                <w:szCs w:val="20"/>
              </w:rPr>
              <w:t>1994r. zmi</w:t>
            </w:r>
            <w:r w:rsidR="002F60EF" w:rsidRPr="00275F92">
              <w:rPr>
                <w:sz w:val="20"/>
                <w:szCs w:val="20"/>
              </w:rPr>
              <w:t>e</w:t>
            </w:r>
            <w:r w:rsidRPr="00275F92">
              <w:rPr>
                <w:sz w:val="20"/>
                <w:szCs w:val="20"/>
              </w:rPr>
              <w:t>niające zarządzenie w sprawie uznania za pomniki przyrody (Dz.</w:t>
            </w:r>
            <w:r w:rsidR="002F60EF" w:rsidRPr="00275F92">
              <w:rPr>
                <w:sz w:val="20"/>
                <w:szCs w:val="20"/>
              </w:rPr>
              <w:t xml:space="preserve"> </w:t>
            </w:r>
            <w:r w:rsidRPr="00275F92">
              <w:rPr>
                <w:sz w:val="20"/>
                <w:szCs w:val="20"/>
              </w:rPr>
              <w:t>Urz.</w:t>
            </w:r>
            <w:r w:rsidR="002F60EF" w:rsidRPr="00275F92">
              <w:rPr>
                <w:sz w:val="20"/>
                <w:szCs w:val="20"/>
              </w:rPr>
              <w:t xml:space="preserve"> Woj. </w:t>
            </w:r>
            <w:r w:rsidRPr="00275F92">
              <w:rPr>
                <w:sz w:val="20"/>
                <w:szCs w:val="20"/>
              </w:rPr>
              <w:t xml:space="preserve">.Kieleckiego Nr 8, poz. 55, z dn. 30.08.1994r.) </w:t>
            </w:r>
          </w:p>
          <w:p w:rsidR="00655559" w:rsidRPr="00275F92" w:rsidRDefault="00655559" w:rsidP="002F60EF">
            <w:pPr>
              <w:rPr>
                <w:sz w:val="20"/>
                <w:szCs w:val="20"/>
              </w:rPr>
            </w:pPr>
            <w:r w:rsidRPr="00275F92">
              <w:rPr>
                <w:sz w:val="20"/>
                <w:szCs w:val="20"/>
              </w:rPr>
              <w:t>4) Rozporządzenie Nr 276/2001 Wojewody Świętokrzyskiego z dnia 9</w:t>
            </w:r>
            <w:r w:rsidR="002F60EF" w:rsidRPr="00275F92">
              <w:rPr>
                <w:sz w:val="20"/>
                <w:szCs w:val="20"/>
              </w:rPr>
              <w:t>.08.</w:t>
            </w:r>
            <w:r w:rsidRPr="00275F92">
              <w:rPr>
                <w:sz w:val="20"/>
                <w:szCs w:val="20"/>
              </w:rPr>
              <w:t>2001r. zmieniające zarządzenia i rozporządzenia w sprawie uznania za pomniki przyrody (Dz. Urz. Woj. Święt. Nr 85, poz. 987 z dn. 16.08.2001r.)</w:t>
            </w:r>
          </w:p>
        </w:tc>
        <w:tc>
          <w:tcPr>
            <w:tcW w:w="3260" w:type="dxa"/>
            <w:vAlign w:val="center"/>
          </w:tcPr>
          <w:p w:rsidR="002F60EF" w:rsidRPr="00275F92" w:rsidRDefault="002F60EF" w:rsidP="002F60EF">
            <w:pPr>
              <w:jc w:val="center"/>
              <w:rPr>
                <w:sz w:val="20"/>
                <w:szCs w:val="20"/>
              </w:rPr>
            </w:pPr>
            <w:r w:rsidRPr="00275F92">
              <w:rPr>
                <w:sz w:val="20"/>
                <w:szCs w:val="20"/>
              </w:rPr>
              <w:t>I głaz: obwód - 3,90m, długość - 1,30m, szerokość - 1,10m, wysokość - 0,70m;</w:t>
            </w:r>
          </w:p>
          <w:p w:rsidR="002F60EF" w:rsidRPr="00275F92" w:rsidRDefault="002F60EF" w:rsidP="002F60EF">
            <w:pPr>
              <w:jc w:val="center"/>
              <w:rPr>
                <w:sz w:val="20"/>
                <w:szCs w:val="20"/>
              </w:rPr>
            </w:pPr>
            <w:r w:rsidRPr="00275F92">
              <w:rPr>
                <w:sz w:val="20"/>
                <w:szCs w:val="20"/>
              </w:rPr>
              <w:t xml:space="preserve">II głaz: obwód - 3,50m, długość - 1,20m, szerokość - 0,80m, wysokość - 0,50m. </w:t>
            </w:r>
          </w:p>
          <w:p w:rsidR="002F60EF" w:rsidRPr="00275F92" w:rsidRDefault="002F60EF" w:rsidP="002F60EF">
            <w:pPr>
              <w:jc w:val="center"/>
              <w:rPr>
                <w:sz w:val="20"/>
                <w:szCs w:val="20"/>
              </w:rPr>
            </w:pPr>
            <w:r w:rsidRPr="00275F92">
              <w:rPr>
                <w:sz w:val="20"/>
                <w:szCs w:val="20"/>
              </w:rPr>
              <w:t xml:space="preserve">Głazy są zagłębione w ziemi. </w:t>
            </w:r>
          </w:p>
          <w:p w:rsidR="00655559" w:rsidRPr="00275F92" w:rsidRDefault="002F60EF" w:rsidP="002F60EF">
            <w:pPr>
              <w:jc w:val="center"/>
              <w:rPr>
                <w:sz w:val="20"/>
                <w:szCs w:val="20"/>
              </w:rPr>
            </w:pPr>
            <w:r w:rsidRPr="00275F92">
              <w:rPr>
                <w:sz w:val="20"/>
                <w:szCs w:val="20"/>
              </w:rPr>
              <w:t>Zbudowane są z szaroróżowego, średnioziarnistego granitu</w:t>
            </w:r>
          </w:p>
        </w:tc>
        <w:tc>
          <w:tcPr>
            <w:tcW w:w="3194" w:type="dxa"/>
            <w:vAlign w:val="center"/>
          </w:tcPr>
          <w:p w:rsidR="00655559" w:rsidRPr="00275F92" w:rsidRDefault="002F60EF" w:rsidP="00B71904">
            <w:pPr>
              <w:jc w:val="center"/>
              <w:rPr>
                <w:sz w:val="20"/>
                <w:szCs w:val="20"/>
              </w:rPr>
            </w:pPr>
            <w:r w:rsidRPr="00275F92">
              <w:rPr>
                <w:sz w:val="20"/>
                <w:szCs w:val="20"/>
              </w:rPr>
              <w:t>po dwóch stronach ścieżki w północnowschodniej części parku podworskiego w Chrobrzu</w:t>
            </w:r>
          </w:p>
        </w:tc>
      </w:tr>
      <w:tr w:rsidR="002F60EF" w:rsidRPr="00275F92" w:rsidTr="0088362D">
        <w:tc>
          <w:tcPr>
            <w:tcW w:w="0" w:type="auto"/>
            <w:vAlign w:val="center"/>
          </w:tcPr>
          <w:p w:rsidR="0088362D" w:rsidRPr="00275F92" w:rsidRDefault="0088362D" w:rsidP="004F1844">
            <w:pPr>
              <w:jc w:val="center"/>
              <w:rPr>
                <w:sz w:val="20"/>
                <w:szCs w:val="20"/>
              </w:rPr>
            </w:pPr>
          </w:p>
          <w:p w:rsidR="0088362D" w:rsidRPr="00275F92" w:rsidRDefault="0088362D" w:rsidP="004F1844">
            <w:pPr>
              <w:jc w:val="center"/>
              <w:rPr>
                <w:sz w:val="20"/>
                <w:szCs w:val="20"/>
              </w:rPr>
            </w:pPr>
          </w:p>
          <w:p w:rsidR="002F60EF" w:rsidRPr="00275F92" w:rsidRDefault="002F60EF" w:rsidP="004F1844">
            <w:pPr>
              <w:jc w:val="center"/>
              <w:rPr>
                <w:sz w:val="20"/>
                <w:szCs w:val="20"/>
              </w:rPr>
            </w:pPr>
            <w:r w:rsidRPr="00275F92">
              <w:rPr>
                <w:sz w:val="20"/>
                <w:szCs w:val="20"/>
              </w:rPr>
              <w:t>buk pospolity</w:t>
            </w:r>
          </w:p>
          <w:p w:rsidR="004F1844" w:rsidRPr="00275F92" w:rsidRDefault="004F1844" w:rsidP="004F1844">
            <w:pPr>
              <w:jc w:val="center"/>
              <w:rPr>
                <w:sz w:val="20"/>
                <w:szCs w:val="20"/>
              </w:rPr>
            </w:pPr>
          </w:p>
          <w:p w:rsidR="004F1844" w:rsidRPr="00275F92" w:rsidRDefault="004F1844" w:rsidP="0088362D">
            <w:pPr>
              <w:rPr>
                <w:sz w:val="20"/>
                <w:szCs w:val="20"/>
              </w:rPr>
            </w:pPr>
          </w:p>
          <w:p w:rsidR="0088362D" w:rsidRPr="00275F92" w:rsidRDefault="0088362D" w:rsidP="0088362D">
            <w:pPr>
              <w:rPr>
                <w:sz w:val="20"/>
                <w:szCs w:val="20"/>
              </w:rPr>
            </w:pPr>
          </w:p>
        </w:tc>
        <w:tc>
          <w:tcPr>
            <w:tcW w:w="5209" w:type="dxa"/>
            <w:vMerge w:val="restart"/>
            <w:vAlign w:val="center"/>
          </w:tcPr>
          <w:p w:rsidR="002F60EF" w:rsidRPr="00275F92" w:rsidRDefault="002F60EF" w:rsidP="002F60EF">
            <w:pPr>
              <w:rPr>
                <w:sz w:val="20"/>
                <w:szCs w:val="20"/>
              </w:rPr>
            </w:pPr>
            <w:r w:rsidRPr="00275F92">
              <w:rPr>
                <w:sz w:val="20"/>
                <w:szCs w:val="20"/>
              </w:rPr>
              <w:lastRenderedPageBreak/>
              <w:t xml:space="preserve">1) Rozporządzenie Nr 5/91 Wojewody Kieleckiego z dnia 4.12.1991r. w sprawie uznania za pomniki przyrody. Dz .Urz Woj. Kiel. Nr 15, poz. 190, z dn.31.12.1991r. </w:t>
            </w:r>
          </w:p>
          <w:p w:rsidR="002F60EF" w:rsidRPr="00275F92" w:rsidRDefault="002F60EF" w:rsidP="002F60EF">
            <w:pPr>
              <w:rPr>
                <w:sz w:val="20"/>
                <w:szCs w:val="20"/>
              </w:rPr>
            </w:pPr>
            <w:r w:rsidRPr="00275F92">
              <w:rPr>
                <w:sz w:val="20"/>
                <w:szCs w:val="20"/>
              </w:rPr>
              <w:lastRenderedPageBreak/>
              <w:t>2) Rozporządzenie Nr 276/2001 Wojewody Świętokrzyskiego z dnia 9.08.2001r. zmieniające zarządzenia i rozporządzenia w sprawie uznania za pomniki przyrody (Dz. Urz. Woj. Święt. Nr 85, poz. 987 z dn. 16.08.2001r.)</w:t>
            </w:r>
          </w:p>
        </w:tc>
        <w:tc>
          <w:tcPr>
            <w:tcW w:w="3260" w:type="dxa"/>
            <w:vAlign w:val="center"/>
          </w:tcPr>
          <w:p w:rsidR="002F60EF" w:rsidRPr="00275F92" w:rsidRDefault="002F60EF" w:rsidP="002F60EF">
            <w:pPr>
              <w:jc w:val="center"/>
              <w:rPr>
                <w:sz w:val="20"/>
                <w:szCs w:val="20"/>
              </w:rPr>
            </w:pPr>
            <w:r w:rsidRPr="00275F92">
              <w:rPr>
                <w:sz w:val="20"/>
                <w:szCs w:val="20"/>
              </w:rPr>
              <w:lastRenderedPageBreak/>
              <w:t>obwód na wysokości 1,3m dok.: 470cm</w:t>
            </w:r>
          </w:p>
          <w:p w:rsidR="002F60EF" w:rsidRPr="00275F92" w:rsidRDefault="002F60EF" w:rsidP="002F60EF">
            <w:pPr>
              <w:jc w:val="center"/>
              <w:rPr>
                <w:sz w:val="20"/>
                <w:szCs w:val="20"/>
              </w:rPr>
            </w:pPr>
            <w:r w:rsidRPr="00275F92">
              <w:rPr>
                <w:sz w:val="20"/>
                <w:szCs w:val="20"/>
              </w:rPr>
              <w:t>Wysokość dok.: 30m</w:t>
            </w:r>
          </w:p>
        </w:tc>
        <w:tc>
          <w:tcPr>
            <w:tcW w:w="3194" w:type="dxa"/>
            <w:vAlign w:val="center"/>
          </w:tcPr>
          <w:p w:rsidR="002F60EF" w:rsidRPr="00275F92" w:rsidRDefault="002F60EF" w:rsidP="008C5289">
            <w:pPr>
              <w:jc w:val="center"/>
              <w:rPr>
                <w:sz w:val="20"/>
                <w:szCs w:val="20"/>
              </w:rPr>
            </w:pPr>
            <w:r w:rsidRPr="00275F92">
              <w:rPr>
                <w:sz w:val="20"/>
                <w:szCs w:val="20"/>
              </w:rPr>
              <w:t xml:space="preserve">rośnie około 300m na południe od leśniczówki Rudawa - Nadleśnictwo Pińczów, Leśnictwo Rudawa, oddział </w:t>
            </w:r>
            <w:r w:rsidRPr="00275F92">
              <w:rPr>
                <w:sz w:val="20"/>
                <w:szCs w:val="20"/>
              </w:rPr>
              <w:lastRenderedPageBreak/>
              <w:t>73</w:t>
            </w:r>
            <w:r w:rsidR="008C5289" w:rsidRPr="00275F92">
              <w:rPr>
                <w:sz w:val="20"/>
                <w:szCs w:val="20"/>
              </w:rPr>
              <w:t>d</w:t>
            </w:r>
          </w:p>
        </w:tc>
      </w:tr>
      <w:tr w:rsidR="002F60EF" w:rsidRPr="00275F92" w:rsidTr="0088362D">
        <w:tc>
          <w:tcPr>
            <w:tcW w:w="0" w:type="auto"/>
            <w:vAlign w:val="center"/>
          </w:tcPr>
          <w:p w:rsidR="002F60EF" w:rsidRPr="00275F92" w:rsidRDefault="002F60EF" w:rsidP="005E7199">
            <w:pPr>
              <w:jc w:val="center"/>
              <w:rPr>
                <w:sz w:val="20"/>
                <w:szCs w:val="20"/>
              </w:rPr>
            </w:pPr>
            <w:r w:rsidRPr="00275F92">
              <w:rPr>
                <w:sz w:val="20"/>
                <w:szCs w:val="20"/>
              </w:rPr>
              <w:lastRenderedPageBreak/>
              <w:t>buk pospolity</w:t>
            </w:r>
          </w:p>
        </w:tc>
        <w:tc>
          <w:tcPr>
            <w:tcW w:w="5209" w:type="dxa"/>
            <w:vMerge/>
            <w:vAlign w:val="center"/>
          </w:tcPr>
          <w:p w:rsidR="002F60EF" w:rsidRPr="00275F92" w:rsidRDefault="002F60EF" w:rsidP="002F60EF">
            <w:pPr>
              <w:rPr>
                <w:sz w:val="20"/>
                <w:szCs w:val="20"/>
              </w:rPr>
            </w:pPr>
          </w:p>
        </w:tc>
        <w:tc>
          <w:tcPr>
            <w:tcW w:w="3260" w:type="dxa"/>
            <w:vAlign w:val="center"/>
          </w:tcPr>
          <w:p w:rsidR="002F60EF" w:rsidRPr="00275F92" w:rsidRDefault="002F60EF" w:rsidP="005E7199">
            <w:pPr>
              <w:jc w:val="center"/>
              <w:rPr>
                <w:sz w:val="20"/>
                <w:szCs w:val="20"/>
              </w:rPr>
            </w:pPr>
            <w:r w:rsidRPr="00275F92">
              <w:rPr>
                <w:sz w:val="20"/>
                <w:szCs w:val="20"/>
              </w:rPr>
              <w:t xml:space="preserve">obwód na wysokości 1,3m dok.: </w:t>
            </w:r>
            <w:r w:rsidR="008C5289" w:rsidRPr="00275F92">
              <w:rPr>
                <w:sz w:val="20"/>
                <w:szCs w:val="20"/>
              </w:rPr>
              <w:t>32</w:t>
            </w:r>
            <w:r w:rsidRPr="00275F92">
              <w:rPr>
                <w:sz w:val="20"/>
                <w:szCs w:val="20"/>
              </w:rPr>
              <w:t>0cm</w:t>
            </w:r>
          </w:p>
          <w:p w:rsidR="002F60EF" w:rsidRPr="00275F92" w:rsidRDefault="002F60EF" w:rsidP="008C5289">
            <w:pPr>
              <w:jc w:val="center"/>
              <w:rPr>
                <w:sz w:val="20"/>
                <w:szCs w:val="20"/>
              </w:rPr>
            </w:pPr>
            <w:r w:rsidRPr="00275F92">
              <w:rPr>
                <w:sz w:val="20"/>
                <w:szCs w:val="20"/>
              </w:rPr>
              <w:t xml:space="preserve">Wysokość dok.: </w:t>
            </w:r>
            <w:r w:rsidR="008C5289" w:rsidRPr="00275F92">
              <w:rPr>
                <w:sz w:val="20"/>
                <w:szCs w:val="20"/>
              </w:rPr>
              <w:t>28</w:t>
            </w:r>
            <w:r w:rsidRPr="00275F92">
              <w:rPr>
                <w:sz w:val="20"/>
                <w:szCs w:val="20"/>
              </w:rPr>
              <w:t>m</w:t>
            </w:r>
          </w:p>
        </w:tc>
        <w:tc>
          <w:tcPr>
            <w:tcW w:w="3194" w:type="dxa"/>
            <w:vAlign w:val="center"/>
          </w:tcPr>
          <w:p w:rsidR="002F60EF" w:rsidRPr="00275F92" w:rsidRDefault="002F60EF" w:rsidP="005E7199">
            <w:pPr>
              <w:jc w:val="center"/>
              <w:rPr>
                <w:sz w:val="20"/>
                <w:szCs w:val="20"/>
              </w:rPr>
            </w:pPr>
            <w:r w:rsidRPr="00275F92">
              <w:rPr>
                <w:sz w:val="20"/>
                <w:szCs w:val="20"/>
              </w:rPr>
              <w:t>rośnie około 300m na południe od leśniczówki Rudawa - Nadleśnictwo Pińczów, Leśnictwo Rudawa, oddział 73</w:t>
            </w:r>
            <w:r w:rsidR="008C5289" w:rsidRPr="00275F92">
              <w:rPr>
                <w:sz w:val="20"/>
                <w:szCs w:val="20"/>
              </w:rPr>
              <w:t>g</w:t>
            </w:r>
          </w:p>
        </w:tc>
      </w:tr>
      <w:tr w:rsidR="002F60EF" w:rsidRPr="00275F92" w:rsidTr="0088362D">
        <w:tc>
          <w:tcPr>
            <w:tcW w:w="0" w:type="auto"/>
            <w:vAlign w:val="center"/>
          </w:tcPr>
          <w:p w:rsidR="002F60EF" w:rsidRPr="00275F92" w:rsidRDefault="002F60EF" w:rsidP="009E715F">
            <w:pPr>
              <w:jc w:val="center"/>
              <w:rPr>
                <w:sz w:val="20"/>
                <w:szCs w:val="20"/>
              </w:rPr>
            </w:pPr>
            <w:r w:rsidRPr="00275F92">
              <w:rPr>
                <w:sz w:val="20"/>
                <w:szCs w:val="20"/>
              </w:rPr>
              <w:t>dąb bezszypułkowy</w:t>
            </w:r>
          </w:p>
        </w:tc>
        <w:tc>
          <w:tcPr>
            <w:tcW w:w="5209" w:type="dxa"/>
            <w:vMerge/>
            <w:vAlign w:val="center"/>
          </w:tcPr>
          <w:p w:rsidR="002F60EF" w:rsidRPr="00275F92" w:rsidRDefault="002F60EF" w:rsidP="00655559">
            <w:pPr>
              <w:rPr>
                <w:sz w:val="20"/>
                <w:szCs w:val="20"/>
              </w:rPr>
            </w:pPr>
          </w:p>
        </w:tc>
        <w:tc>
          <w:tcPr>
            <w:tcW w:w="3260" w:type="dxa"/>
            <w:vAlign w:val="center"/>
          </w:tcPr>
          <w:p w:rsidR="008C5289" w:rsidRPr="00275F92" w:rsidRDefault="008C5289" w:rsidP="008C5289">
            <w:pPr>
              <w:jc w:val="center"/>
              <w:rPr>
                <w:sz w:val="20"/>
                <w:szCs w:val="20"/>
              </w:rPr>
            </w:pPr>
            <w:r w:rsidRPr="00275F92">
              <w:rPr>
                <w:sz w:val="20"/>
                <w:szCs w:val="20"/>
              </w:rPr>
              <w:t>obwód na wysokości 1,3m: 130cm</w:t>
            </w:r>
          </w:p>
          <w:p w:rsidR="002F60EF" w:rsidRPr="00275F92" w:rsidRDefault="002F60EF" w:rsidP="008C5289">
            <w:pPr>
              <w:jc w:val="center"/>
              <w:rPr>
                <w:sz w:val="20"/>
                <w:szCs w:val="20"/>
              </w:rPr>
            </w:pPr>
          </w:p>
        </w:tc>
        <w:tc>
          <w:tcPr>
            <w:tcW w:w="3194" w:type="dxa"/>
            <w:vAlign w:val="center"/>
          </w:tcPr>
          <w:p w:rsidR="002F60EF" w:rsidRPr="00275F92" w:rsidRDefault="008C5289" w:rsidP="008C5289">
            <w:pPr>
              <w:jc w:val="center"/>
              <w:rPr>
                <w:sz w:val="20"/>
                <w:szCs w:val="20"/>
              </w:rPr>
            </w:pPr>
            <w:r w:rsidRPr="00275F92">
              <w:rPr>
                <w:sz w:val="20"/>
                <w:szCs w:val="20"/>
              </w:rPr>
              <w:t>rośnie w oddziale 97a, leśnictwo Zawarża, Nadleśnictwo Pińczów; około 500m od wsi Graby w kierunku Złotej koło Odrzywołu</w:t>
            </w:r>
          </w:p>
        </w:tc>
      </w:tr>
      <w:tr w:rsidR="00CB55C6" w:rsidRPr="00275F92" w:rsidTr="0088362D">
        <w:tc>
          <w:tcPr>
            <w:tcW w:w="0" w:type="auto"/>
            <w:vAlign w:val="center"/>
          </w:tcPr>
          <w:p w:rsidR="00CB55C6" w:rsidRPr="00275F92" w:rsidRDefault="00CB55C6" w:rsidP="009E715F">
            <w:pPr>
              <w:jc w:val="center"/>
              <w:rPr>
                <w:sz w:val="20"/>
                <w:szCs w:val="20"/>
              </w:rPr>
            </w:pPr>
            <w:r w:rsidRPr="00275F92">
              <w:rPr>
                <w:sz w:val="20"/>
                <w:szCs w:val="20"/>
              </w:rPr>
              <w:t>lipy drobnolistne 2 szt.</w:t>
            </w:r>
          </w:p>
        </w:tc>
        <w:tc>
          <w:tcPr>
            <w:tcW w:w="5209" w:type="dxa"/>
            <w:vMerge w:val="restart"/>
            <w:vAlign w:val="center"/>
          </w:tcPr>
          <w:p w:rsidR="00CB55C6" w:rsidRPr="00275F92" w:rsidRDefault="00CB55C6" w:rsidP="00655559">
            <w:pPr>
              <w:rPr>
                <w:sz w:val="20"/>
                <w:szCs w:val="20"/>
              </w:rPr>
            </w:pPr>
            <w:r w:rsidRPr="00275F92">
              <w:rPr>
                <w:sz w:val="20"/>
                <w:szCs w:val="20"/>
              </w:rPr>
              <w:t>Uchwała Nr III/23/94 Rady Gminy Złota z dnia 9 października 1994 r. w sprawie uznania za pomnik przyrody (BEZ PUBLIKATORA)</w:t>
            </w:r>
          </w:p>
        </w:tc>
        <w:tc>
          <w:tcPr>
            <w:tcW w:w="3260" w:type="dxa"/>
            <w:vAlign w:val="center"/>
          </w:tcPr>
          <w:p w:rsidR="00CB55C6" w:rsidRPr="00275F92" w:rsidRDefault="00CB55C6" w:rsidP="0088362D">
            <w:pPr>
              <w:jc w:val="center"/>
              <w:rPr>
                <w:sz w:val="20"/>
                <w:szCs w:val="20"/>
              </w:rPr>
            </w:pPr>
            <w:r w:rsidRPr="00275F92">
              <w:rPr>
                <w:sz w:val="20"/>
                <w:szCs w:val="20"/>
              </w:rPr>
              <w:t>obwód na wysokości 1,3m: 360, 320m</w:t>
            </w:r>
          </w:p>
        </w:tc>
        <w:tc>
          <w:tcPr>
            <w:tcW w:w="3194" w:type="dxa"/>
            <w:vAlign w:val="center"/>
          </w:tcPr>
          <w:p w:rsidR="00CB55C6" w:rsidRPr="00275F92" w:rsidRDefault="00CB55C6" w:rsidP="009C1BEE">
            <w:pPr>
              <w:jc w:val="center"/>
              <w:rPr>
                <w:sz w:val="20"/>
                <w:szCs w:val="20"/>
              </w:rPr>
            </w:pPr>
            <w:r w:rsidRPr="00275F92">
              <w:rPr>
                <w:sz w:val="20"/>
                <w:szCs w:val="20"/>
              </w:rPr>
              <w:t xml:space="preserve">rosną przy drodze </w:t>
            </w:r>
            <w:r w:rsidR="009C1BEE" w:rsidRPr="00275F92">
              <w:rPr>
                <w:sz w:val="20"/>
                <w:szCs w:val="20"/>
              </w:rPr>
              <w:t>gminnej w tak zwanych „</w:t>
            </w:r>
            <w:r w:rsidRPr="00275F92">
              <w:rPr>
                <w:sz w:val="20"/>
                <w:szCs w:val="20"/>
              </w:rPr>
              <w:t>Cierniach</w:t>
            </w:r>
            <w:r w:rsidR="009C1BEE" w:rsidRPr="00275F92">
              <w:rPr>
                <w:sz w:val="20"/>
                <w:szCs w:val="20"/>
              </w:rPr>
              <w:t>”</w:t>
            </w:r>
          </w:p>
        </w:tc>
      </w:tr>
      <w:tr w:rsidR="00CB55C6" w:rsidRPr="00275F92" w:rsidTr="0088362D">
        <w:tc>
          <w:tcPr>
            <w:tcW w:w="0" w:type="auto"/>
            <w:vAlign w:val="center"/>
          </w:tcPr>
          <w:p w:rsidR="00CB55C6" w:rsidRPr="00275F92" w:rsidRDefault="00CB55C6" w:rsidP="009E715F">
            <w:pPr>
              <w:jc w:val="center"/>
              <w:rPr>
                <w:sz w:val="20"/>
                <w:szCs w:val="20"/>
              </w:rPr>
            </w:pPr>
            <w:r w:rsidRPr="00275F92">
              <w:rPr>
                <w:sz w:val="20"/>
                <w:szCs w:val="20"/>
              </w:rPr>
              <w:t xml:space="preserve">topole białe 3 szt. </w:t>
            </w:r>
          </w:p>
        </w:tc>
        <w:tc>
          <w:tcPr>
            <w:tcW w:w="5209" w:type="dxa"/>
            <w:vMerge/>
            <w:vAlign w:val="center"/>
          </w:tcPr>
          <w:p w:rsidR="00CB55C6" w:rsidRPr="00275F92" w:rsidRDefault="00CB55C6" w:rsidP="00655559">
            <w:pPr>
              <w:rPr>
                <w:sz w:val="20"/>
                <w:szCs w:val="20"/>
              </w:rPr>
            </w:pPr>
          </w:p>
        </w:tc>
        <w:tc>
          <w:tcPr>
            <w:tcW w:w="3260" w:type="dxa"/>
            <w:vAlign w:val="center"/>
          </w:tcPr>
          <w:p w:rsidR="00CB55C6" w:rsidRPr="00275F92" w:rsidRDefault="00CB55C6" w:rsidP="0088362D">
            <w:pPr>
              <w:jc w:val="center"/>
              <w:rPr>
                <w:sz w:val="20"/>
                <w:szCs w:val="20"/>
              </w:rPr>
            </w:pPr>
            <w:r w:rsidRPr="00275F92">
              <w:rPr>
                <w:sz w:val="20"/>
                <w:szCs w:val="20"/>
              </w:rPr>
              <w:t>obwód na wysokości 1,3m: 404, 390, 390m</w:t>
            </w:r>
          </w:p>
        </w:tc>
        <w:tc>
          <w:tcPr>
            <w:tcW w:w="3194" w:type="dxa"/>
            <w:vAlign w:val="center"/>
          </w:tcPr>
          <w:p w:rsidR="00CB55C6" w:rsidRPr="00275F92" w:rsidRDefault="00CB55C6" w:rsidP="00187986">
            <w:pPr>
              <w:jc w:val="center"/>
              <w:rPr>
                <w:sz w:val="20"/>
                <w:szCs w:val="20"/>
              </w:rPr>
            </w:pPr>
            <w:r w:rsidRPr="00275F92">
              <w:rPr>
                <w:sz w:val="20"/>
                <w:szCs w:val="20"/>
              </w:rPr>
              <w:t>park w Chrobrzu przy drodze (nr dz. 1165)</w:t>
            </w:r>
          </w:p>
        </w:tc>
      </w:tr>
      <w:tr w:rsidR="009C1BEE" w:rsidRPr="00275F92" w:rsidTr="0088362D">
        <w:tc>
          <w:tcPr>
            <w:tcW w:w="0" w:type="auto"/>
            <w:vAlign w:val="center"/>
          </w:tcPr>
          <w:p w:rsidR="009C1BEE" w:rsidRPr="00275F92" w:rsidRDefault="009C1BEE" w:rsidP="009C1BEE">
            <w:pPr>
              <w:jc w:val="center"/>
              <w:rPr>
                <w:sz w:val="20"/>
                <w:szCs w:val="20"/>
              </w:rPr>
            </w:pPr>
            <w:r w:rsidRPr="00275F92">
              <w:rPr>
                <w:sz w:val="20"/>
                <w:szCs w:val="20"/>
              </w:rPr>
              <w:t>lipy drobnolistne – 12 szt.</w:t>
            </w:r>
          </w:p>
        </w:tc>
        <w:tc>
          <w:tcPr>
            <w:tcW w:w="5209" w:type="dxa"/>
            <w:vAlign w:val="center"/>
          </w:tcPr>
          <w:p w:rsidR="009C1BEE" w:rsidRPr="00275F92" w:rsidRDefault="009C1BEE" w:rsidP="009C1BEE">
            <w:pPr>
              <w:rPr>
                <w:sz w:val="20"/>
                <w:szCs w:val="20"/>
              </w:rPr>
            </w:pPr>
            <w:r w:rsidRPr="00275F92">
              <w:rPr>
                <w:sz w:val="20"/>
                <w:szCs w:val="20"/>
              </w:rPr>
              <w:t>Uchwała Nr IV/28/2004 Rady Gminy w Złotej z dnia 27.07.2004r. w sprawie ustanowienia pomnika przyrody. Dz. Urz. Woj. .Świętokrz. Nr 182, poz. 2455, z dn. 21.10.2004r.</w:t>
            </w:r>
          </w:p>
        </w:tc>
        <w:tc>
          <w:tcPr>
            <w:tcW w:w="3260" w:type="dxa"/>
            <w:vAlign w:val="center"/>
          </w:tcPr>
          <w:p w:rsidR="009C1BEE" w:rsidRPr="00275F92" w:rsidRDefault="009C1BEE" w:rsidP="00CB55C6">
            <w:pPr>
              <w:jc w:val="center"/>
              <w:rPr>
                <w:sz w:val="20"/>
                <w:szCs w:val="20"/>
              </w:rPr>
            </w:pPr>
            <w:r w:rsidRPr="00275F92">
              <w:rPr>
                <w:sz w:val="20"/>
                <w:szCs w:val="20"/>
              </w:rPr>
              <w:t>obwód na wysokości 1,3m: 298, 220, 270, 216, 169, 235, 212, 186, 278, 268, 150, 230m</w:t>
            </w:r>
          </w:p>
        </w:tc>
        <w:tc>
          <w:tcPr>
            <w:tcW w:w="3194" w:type="dxa"/>
            <w:vAlign w:val="center"/>
          </w:tcPr>
          <w:p w:rsidR="009C1BEE" w:rsidRPr="00275F92" w:rsidRDefault="009C1BEE" w:rsidP="00187986">
            <w:pPr>
              <w:jc w:val="center"/>
              <w:rPr>
                <w:sz w:val="20"/>
                <w:szCs w:val="20"/>
              </w:rPr>
            </w:pPr>
            <w:r w:rsidRPr="00275F92">
              <w:rPr>
                <w:sz w:val="20"/>
                <w:szCs w:val="20"/>
              </w:rPr>
              <w:t xml:space="preserve">Złota, </w:t>
            </w:r>
            <w:r w:rsidR="00187986" w:rsidRPr="00275F92">
              <w:rPr>
                <w:sz w:val="20"/>
                <w:szCs w:val="20"/>
              </w:rPr>
              <w:t>pr</w:t>
            </w:r>
            <w:r w:rsidRPr="00275F92">
              <w:rPr>
                <w:sz w:val="20"/>
                <w:szCs w:val="20"/>
              </w:rPr>
              <w:t xml:space="preserve">zy drodze gminnej w tak zwanych </w:t>
            </w:r>
            <w:r w:rsidR="00187986" w:rsidRPr="00275F92">
              <w:rPr>
                <w:sz w:val="20"/>
                <w:szCs w:val="20"/>
              </w:rPr>
              <w:t>„</w:t>
            </w:r>
            <w:r w:rsidRPr="00275F92">
              <w:rPr>
                <w:sz w:val="20"/>
                <w:szCs w:val="20"/>
              </w:rPr>
              <w:t>Cierniach</w:t>
            </w:r>
            <w:r w:rsidR="00187986" w:rsidRPr="00275F92">
              <w:rPr>
                <w:sz w:val="20"/>
                <w:szCs w:val="20"/>
              </w:rPr>
              <w:t>”</w:t>
            </w:r>
          </w:p>
        </w:tc>
      </w:tr>
      <w:tr w:rsidR="00187986" w:rsidRPr="00275F92" w:rsidTr="0088362D">
        <w:tc>
          <w:tcPr>
            <w:tcW w:w="0" w:type="auto"/>
            <w:vAlign w:val="center"/>
          </w:tcPr>
          <w:p w:rsidR="00187986" w:rsidRPr="00275F92" w:rsidRDefault="00187986" w:rsidP="009C1BEE">
            <w:pPr>
              <w:jc w:val="center"/>
              <w:rPr>
                <w:sz w:val="20"/>
                <w:szCs w:val="20"/>
              </w:rPr>
            </w:pPr>
            <w:r w:rsidRPr="00275F92">
              <w:rPr>
                <w:sz w:val="20"/>
                <w:szCs w:val="20"/>
              </w:rPr>
              <w:t>skarpa skalna</w:t>
            </w:r>
          </w:p>
        </w:tc>
        <w:tc>
          <w:tcPr>
            <w:tcW w:w="5209" w:type="dxa"/>
            <w:vAlign w:val="center"/>
          </w:tcPr>
          <w:p w:rsidR="00187986" w:rsidRPr="00275F92" w:rsidRDefault="00187986" w:rsidP="00187986">
            <w:pPr>
              <w:rPr>
                <w:sz w:val="20"/>
                <w:szCs w:val="20"/>
              </w:rPr>
            </w:pPr>
            <w:r w:rsidRPr="00275F92">
              <w:rPr>
                <w:sz w:val="20"/>
                <w:szCs w:val="20"/>
              </w:rPr>
              <w:t>Uchwała Nr VII/36/07 Rady Gminy w Złotej z dnia 27.04.2007r. w sprawie ustanowienia pomnika przyrody. Dz .Urz. Woj. Świętokrz. Nr 245, poz. 3678, z dn. 17.12.2007r.</w:t>
            </w:r>
          </w:p>
        </w:tc>
        <w:tc>
          <w:tcPr>
            <w:tcW w:w="3260" w:type="dxa"/>
            <w:vAlign w:val="center"/>
          </w:tcPr>
          <w:p w:rsidR="00187986" w:rsidRPr="00275F92" w:rsidRDefault="00187986" w:rsidP="00187986">
            <w:pPr>
              <w:jc w:val="center"/>
              <w:rPr>
                <w:sz w:val="20"/>
                <w:szCs w:val="20"/>
              </w:rPr>
            </w:pPr>
            <w:r w:rsidRPr="00275F92">
              <w:rPr>
                <w:sz w:val="20"/>
                <w:szCs w:val="20"/>
              </w:rPr>
              <w:t>Skarpa skalna o długości 100m i wysokości 60m</w:t>
            </w:r>
          </w:p>
        </w:tc>
        <w:tc>
          <w:tcPr>
            <w:tcW w:w="3194" w:type="dxa"/>
            <w:vAlign w:val="center"/>
          </w:tcPr>
          <w:p w:rsidR="00187986" w:rsidRPr="00275F92" w:rsidRDefault="00187986" w:rsidP="00187986">
            <w:pPr>
              <w:jc w:val="center"/>
              <w:rPr>
                <w:sz w:val="20"/>
                <w:szCs w:val="20"/>
              </w:rPr>
            </w:pPr>
            <w:r w:rsidRPr="00275F92">
              <w:rPr>
                <w:sz w:val="20"/>
                <w:szCs w:val="20"/>
              </w:rPr>
              <w:t>we wschodniej części wsi Wola Chroberska; podnóże skarpy przylega do drogi łączącej Wolę Chroberską z wsią Chroberz</w:t>
            </w:r>
          </w:p>
        </w:tc>
      </w:tr>
      <w:tr w:rsidR="00187986" w:rsidRPr="00275F92" w:rsidTr="0088362D">
        <w:tc>
          <w:tcPr>
            <w:tcW w:w="0" w:type="auto"/>
            <w:vAlign w:val="center"/>
          </w:tcPr>
          <w:p w:rsidR="00187986" w:rsidRPr="00275F92" w:rsidRDefault="00187986" w:rsidP="009C1BEE">
            <w:pPr>
              <w:jc w:val="center"/>
              <w:rPr>
                <w:sz w:val="20"/>
                <w:szCs w:val="20"/>
              </w:rPr>
            </w:pPr>
            <w:r w:rsidRPr="00275F92">
              <w:rPr>
                <w:sz w:val="20"/>
                <w:szCs w:val="20"/>
              </w:rPr>
              <w:t>dwa głazy narzutowe</w:t>
            </w:r>
          </w:p>
        </w:tc>
        <w:tc>
          <w:tcPr>
            <w:tcW w:w="5209" w:type="dxa"/>
            <w:vAlign w:val="center"/>
          </w:tcPr>
          <w:p w:rsidR="00187986" w:rsidRPr="00275F92" w:rsidRDefault="00187986" w:rsidP="00187986">
            <w:pPr>
              <w:rPr>
                <w:sz w:val="20"/>
                <w:szCs w:val="20"/>
              </w:rPr>
            </w:pPr>
            <w:r w:rsidRPr="00275F92">
              <w:rPr>
                <w:sz w:val="20"/>
                <w:szCs w:val="20"/>
              </w:rPr>
              <w:t>Uchwała Nr XVII/95/08 Rady Gminy w Złotej z dnia 3.09.2008r. w sprawie ustanowienia pomnika przyrody. Dz. Urz. Woj. Świętokrz. Nr 238, poz. 3155, z dn. 19.11.2008r.</w:t>
            </w:r>
          </w:p>
        </w:tc>
        <w:tc>
          <w:tcPr>
            <w:tcW w:w="3260" w:type="dxa"/>
            <w:vAlign w:val="center"/>
          </w:tcPr>
          <w:p w:rsidR="00187986" w:rsidRPr="00275F92" w:rsidRDefault="00187986" w:rsidP="00187986">
            <w:pPr>
              <w:jc w:val="center"/>
              <w:rPr>
                <w:sz w:val="20"/>
                <w:szCs w:val="20"/>
              </w:rPr>
            </w:pPr>
            <w:r w:rsidRPr="00275F92">
              <w:rPr>
                <w:sz w:val="20"/>
                <w:szCs w:val="20"/>
              </w:rPr>
              <w:t>głaz narzutowy I - o obwodzie 2,30m;</w:t>
            </w:r>
          </w:p>
          <w:p w:rsidR="00187986" w:rsidRPr="00275F92" w:rsidRDefault="00187986" w:rsidP="00187986">
            <w:pPr>
              <w:jc w:val="center"/>
              <w:rPr>
                <w:sz w:val="20"/>
                <w:szCs w:val="20"/>
              </w:rPr>
            </w:pPr>
            <w:r w:rsidRPr="00275F92">
              <w:rPr>
                <w:sz w:val="20"/>
                <w:szCs w:val="20"/>
              </w:rPr>
              <w:t xml:space="preserve"> głaz narzutowy II o obwodzie 3,50m</w:t>
            </w:r>
          </w:p>
        </w:tc>
        <w:tc>
          <w:tcPr>
            <w:tcW w:w="3194" w:type="dxa"/>
            <w:vAlign w:val="center"/>
          </w:tcPr>
          <w:p w:rsidR="00187986" w:rsidRPr="00275F92" w:rsidRDefault="00187986" w:rsidP="00187986">
            <w:pPr>
              <w:jc w:val="center"/>
              <w:rPr>
                <w:sz w:val="20"/>
                <w:szCs w:val="20"/>
              </w:rPr>
            </w:pPr>
            <w:r w:rsidRPr="00275F92">
              <w:rPr>
                <w:sz w:val="20"/>
                <w:szCs w:val="20"/>
              </w:rPr>
              <w:t>położone w parku podworskim w Chrobrzu: głaz I - przy drodze prowadzącej do pałacu, po prawej stronie idąc do pałacu; głaz II - przy drodze prowadzącej do pałacu, po lewej stronie idąc do pałacu</w:t>
            </w:r>
          </w:p>
        </w:tc>
      </w:tr>
    </w:tbl>
    <w:p w:rsidR="0088362D" w:rsidRPr="00275F92" w:rsidRDefault="0088362D" w:rsidP="00F71089">
      <w:pPr>
        <w:pStyle w:val="Legenda"/>
      </w:pPr>
    </w:p>
    <w:p w:rsidR="0088362D" w:rsidRPr="00275F92" w:rsidRDefault="0088362D" w:rsidP="00F71089">
      <w:pPr>
        <w:pStyle w:val="Legenda"/>
      </w:pPr>
    </w:p>
    <w:p w:rsidR="0088362D" w:rsidRPr="00275F92" w:rsidRDefault="0088362D" w:rsidP="00F71089">
      <w:pPr>
        <w:pStyle w:val="Legenda"/>
      </w:pPr>
    </w:p>
    <w:p w:rsidR="0088362D" w:rsidRPr="00275F92" w:rsidRDefault="0088362D" w:rsidP="00F71089">
      <w:pPr>
        <w:pStyle w:val="Legenda"/>
      </w:pPr>
    </w:p>
    <w:p w:rsidR="00F828C8" w:rsidRPr="00275F92" w:rsidRDefault="00F828C8" w:rsidP="00F828C8"/>
    <w:p w:rsidR="00F71089" w:rsidRPr="00275F92" w:rsidRDefault="00F71089" w:rsidP="00F71089">
      <w:pPr>
        <w:pStyle w:val="Legenda"/>
        <w:rPr>
          <w:bCs w:val="0"/>
          <w:lang w:eastAsia="pl-PL"/>
        </w:rPr>
      </w:pPr>
      <w:bookmarkStart w:id="132" w:name="_Toc454959494"/>
      <w:r w:rsidRPr="00275F92">
        <w:lastRenderedPageBreak/>
        <w:t xml:space="preserve">Tabela </w:t>
      </w:r>
      <w:r w:rsidR="0092205D" w:rsidRPr="00275F92">
        <w:fldChar w:fldCharType="begin"/>
      </w:r>
      <w:r w:rsidRPr="00275F92">
        <w:instrText xml:space="preserve"> SEQ Tabela \* ARABIC </w:instrText>
      </w:r>
      <w:r w:rsidR="0092205D" w:rsidRPr="00275F92">
        <w:fldChar w:fldCharType="separate"/>
      </w:r>
      <w:r w:rsidR="000B7A92" w:rsidRPr="00275F92">
        <w:rPr>
          <w:noProof/>
        </w:rPr>
        <w:t>26</w:t>
      </w:r>
      <w:r w:rsidR="0092205D" w:rsidRPr="00275F92">
        <w:fldChar w:fldCharType="end"/>
      </w:r>
      <w:r w:rsidRPr="00275F92">
        <w:t xml:space="preserve">. Wykaz użytków ekologicznych na terenie </w:t>
      </w:r>
      <w:r w:rsidR="009A5EEF" w:rsidRPr="00275F92">
        <w:t>G</w:t>
      </w:r>
      <w:r w:rsidRPr="00275F92">
        <w:t xml:space="preserve">miny </w:t>
      </w:r>
      <w:r w:rsidR="007561F0" w:rsidRPr="00275F92">
        <w:t>Złota</w:t>
      </w:r>
      <w:r w:rsidRPr="00275F92">
        <w:t xml:space="preserve"> (stan na dn. </w:t>
      </w:r>
      <w:r w:rsidR="00F56068" w:rsidRPr="00275F92">
        <w:t>10</w:t>
      </w:r>
      <w:r w:rsidRPr="00275F92">
        <w:t>.</w:t>
      </w:r>
      <w:r w:rsidR="00F56068" w:rsidRPr="00275F92">
        <w:t>12</w:t>
      </w:r>
      <w:r w:rsidRPr="00275F92">
        <w:t>.201</w:t>
      </w:r>
      <w:r w:rsidR="00F56068" w:rsidRPr="00275F92">
        <w:t>4</w:t>
      </w:r>
      <w:r w:rsidRPr="00275F92">
        <w:t xml:space="preserve">r. </w:t>
      </w:r>
      <w:hyperlink r:id="rId29" w:history="1">
        <w:r w:rsidR="00F56068" w:rsidRPr="00275F92">
          <w:rPr>
            <w:rStyle w:val="Hipercze"/>
            <w:bCs w:val="0"/>
            <w:color w:val="auto"/>
            <w:lang w:eastAsia="pl-PL"/>
          </w:rPr>
          <w:t>http://kielce.rdos.gov.pl</w:t>
        </w:r>
      </w:hyperlink>
      <w:r w:rsidRPr="00275F92">
        <w:rPr>
          <w:bCs w:val="0"/>
          <w:lang w:eastAsia="pl-PL"/>
        </w:rPr>
        <w:t>)</w:t>
      </w:r>
      <w:bookmarkEnd w:id="132"/>
    </w:p>
    <w:tbl>
      <w:tblPr>
        <w:tblStyle w:val="Tabela-Siatka"/>
        <w:tblW w:w="14175" w:type="dxa"/>
        <w:tblInd w:w="108" w:type="dxa"/>
        <w:tblLook w:val="04A0" w:firstRow="1" w:lastRow="0" w:firstColumn="1" w:lastColumn="0" w:noHBand="0" w:noVBand="1"/>
      </w:tblPr>
      <w:tblGrid>
        <w:gridCol w:w="4962"/>
        <w:gridCol w:w="9213"/>
      </w:tblGrid>
      <w:tr w:rsidR="00F56068" w:rsidRPr="00275F92" w:rsidTr="0088362D">
        <w:tc>
          <w:tcPr>
            <w:tcW w:w="4962" w:type="dxa"/>
            <w:vAlign w:val="center"/>
          </w:tcPr>
          <w:p w:rsidR="00F56068" w:rsidRPr="00275F92" w:rsidRDefault="00F56068" w:rsidP="00635651">
            <w:pPr>
              <w:jc w:val="center"/>
              <w:rPr>
                <w:b/>
                <w:sz w:val="20"/>
                <w:szCs w:val="20"/>
              </w:rPr>
            </w:pPr>
            <w:r w:rsidRPr="00275F92">
              <w:rPr>
                <w:b/>
                <w:sz w:val="20"/>
                <w:szCs w:val="20"/>
              </w:rPr>
              <w:t>Nazwa użytku ekologicznego/lokalizacja/cel</w:t>
            </w:r>
            <w:r w:rsidR="00635651" w:rsidRPr="00275F92">
              <w:rPr>
                <w:b/>
                <w:sz w:val="20"/>
                <w:szCs w:val="20"/>
              </w:rPr>
              <w:t xml:space="preserve"> ochrony</w:t>
            </w:r>
            <w:r w:rsidRPr="00275F92">
              <w:rPr>
                <w:b/>
                <w:sz w:val="20"/>
                <w:szCs w:val="20"/>
              </w:rPr>
              <w:t xml:space="preserve"> </w:t>
            </w:r>
          </w:p>
        </w:tc>
        <w:tc>
          <w:tcPr>
            <w:tcW w:w="9213" w:type="dxa"/>
            <w:vAlign w:val="center"/>
          </w:tcPr>
          <w:p w:rsidR="00F56068" w:rsidRPr="00275F92" w:rsidRDefault="00F56068" w:rsidP="00DB5D01">
            <w:pPr>
              <w:jc w:val="center"/>
              <w:rPr>
                <w:b/>
                <w:sz w:val="20"/>
                <w:szCs w:val="20"/>
              </w:rPr>
            </w:pPr>
            <w:r w:rsidRPr="00275F92">
              <w:rPr>
                <w:b/>
                <w:sz w:val="20"/>
                <w:szCs w:val="20"/>
              </w:rPr>
              <w:t>Obowiązująca podstawa prawna</w:t>
            </w:r>
          </w:p>
        </w:tc>
      </w:tr>
      <w:tr w:rsidR="00635651" w:rsidRPr="00275F92" w:rsidTr="0088362D">
        <w:trPr>
          <w:trHeight w:val="3312"/>
        </w:trPr>
        <w:tc>
          <w:tcPr>
            <w:tcW w:w="4962" w:type="dxa"/>
            <w:vAlign w:val="center"/>
          </w:tcPr>
          <w:p w:rsidR="00635651" w:rsidRPr="00275F92" w:rsidRDefault="00635651" w:rsidP="002E3062">
            <w:pPr>
              <w:jc w:val="center"/>
              <w:rPr>
                <w:sz w:val="20"/>
                <w:szCs w:val="20"/>
              </w:rPr>
            </w:pPr>
            <w:r w:rsidRPr="00275F92">
              <w:rPr>
                <w:sz w:val="20"/>
                <w:szCs w:val="20"/>
              </w:rPr>
              <w:t>Kurhan o pow. 0,02ha</w:t>
            </w:r>
          </w:p>
          <w:p w:rsidR="00635651" w:rsidRPr="00275F92" w:rsidRDefault="00635651" w:rsidP="002E3062">
            <w:pPr>
              <w:jc w:val="center"/>
              <w:rPr>
                <w:sz w:val="20"/>
                <w:szCs w:val="20"/>
              </w:rPr>
            </w:pPr>
          </w:p>
          <w:p w:rsidR="00635651" w:rsidRPr="00275F92" w:rsidRDefault="00635651" w:rsidP="002E3062">
            <w:pPr>
              <w:jc w:val="center"/>
              <w:rPr>
                <w:sz w:val="20"/>
                <w:szCs w:val="20"/>
              </w:rPr>
            </w:pPr>
            <w:r w:rsidRPr="00275F92">
              <w:rPr>
                <w:sz w:val="20"/>
                <w:szCs w:val="20"/>
              </w:rPr>
              <w:t>Miernów nr dział. 65/1</w:t>
            </w:r>
          </w:p>
          <w:p w:rsidR="00635651" w:rsidRPr="00275F92" w:rsidRDefault="00635651" w:rsidP="002E3062">
            <w:pPr>
              <w:jc w:val="center"/>
              <w:rPr>
                <w:sz w:val="20"/>
                <w:szCs w:val="20"/>
              </w:rPr>
            </w:pPr>
          </w:p>
          <w:p w:rsidR="00635651" w:rsidRPr="00275F92" w:rsidRDefault="00635651" w:rsidP="00635651">
            <w:pPr>
              <w:jc w:val="center"/>
              <w:rPr>
                <w:sz w:val="20"/>
                <w:szCs w:val="20"/>
              </w:rPr>
            </w:pPr>
            <w:r w:rsidRPr="00275F92">
              <w:rPr>
                <w:sz w:val="20"/>
                <w:szCs w:val="20"/>
              </w:rPr>
              <w:t>Celem ochrony ustanowionego użytku ekologicznego jest ochrona roślinności ciepłolubnej jak: szałwia łąkowa, goździk kartuzek, wilczomlecz sosnka, przetacznik kłosowy, lucerna sierpowata oraz niezwykle rzadki takson - jaskier illiryjski</w:t>
            </w:r>
          </w:p>
        </w:tc>
        <w:tc>
          <w:tcPr>
            <w:tcW w:w="9213" w:type="dxa"/>
            <w:vAlign w:val="center"/>
          </w:tcPr>
          <w:p w:rsidR="00635651" w:rsidRPr="00275F92" w:rsidRDefault="00635651" w:rsidP="003C79F2">
            <w:pPr>
              <w:jc w:val="center"/>
              <w:rPr>
                <w:sz w:val="20"/>
                <w:szCs w:val="20"/>
              </w:rPr>
            </w:pPr>
            <w:r w:rsidRPr="00275F92">
              <w:rPr>
                <w:sz w:val="20"/>
                <w:szCs w:val="20"/>
              </w:rPr>
              <w:t>Uchwała Nr VII/37/07 Rady Gminy Złota z dnia 27.04.2007r. w sprawie ustanowienia użytku ekologicznego (Dz. Urz. Woj. Święt. z dnia 17 grudnia 2007 r. Nr 245, poz. 3679) ; Uchwała Nr IX/45/07 Rady Gminy Złota z dnia 10 września 2007 r. w sprawie zmiany uchwały dotyczącej ustanowienia użytku ekologicznego (Dz. Urz. Woj. Święt. z dnia 17 grudnia 2007 r. Nr 245, poz. 3680) ; Uchwała Nr X/49/2007 Rady Gminy Złota z dnia 17 października 2007 r. w sprawie zmiany uchwały dotyczącej ustanowienia użytku ekologicznego (Dz. Urz. Woj. Świętokrzyskiego z dnia 3 kwietnia 2008 r. Nr 66, poz. 1026)</w:t>
            </w:r>
          </w:p>
        </w:tc>
      </w:tr>
    </w:tbl>
    <w:p w:rsidR="004F1844" w:rsidRPr="00275F92" w:rsidRDefault="004F1844" w:rsidP="00BD32C3">
      <w:pPr>
        <w:rPr>
          <w:lang w:eastAsia="pl-PL"/>
        </w:rPr>
      </w:pPr>
    </w:p>
    <w:p w:rsidR="004F1844" w:rsidRPr="00275F92" w:rsidRDefault="004F1844">
      <w:pPr>
        <w:suppressAutoHyphens w:val="0"/>
        <w:jc w:val="left"/>
        <w:rPr>
          <w:lang w:eastAsia="pl-PL"/>
        </w:rPr>
      </w:pPr>
      <w:r w:rsidRPr="00275F92">
        <w:rPr>
          <w:lang w:eastAsia="pl-PL"/>
        </w:rPr>
        <w:br w:type="page"/>
      </w:r>
    </w:p>
    <w:p w:rsidR="004F1844" w:rsidRPr="00275F92" w:rsidRDefault="004F1844" w:rsidP="00BD32C3">
      <w:pPr>
        <w:rPr>
          <w:lang w:eastAsia="pl-PL"/>
        </w:rPr>
        <w:sectPr w:rsidR="004F1844" w:rsidRPr="00275F92" w:rsidSect="004F1844">
          <w:footnotePr>
            <w:pos w:val="beneathText"/>
          </w:footnotePr>
          <w:pgSz w:w="16837" w:h="11905" w:orient="landscape"/>
          <w:pgMar w:top="1418" w:right="1418" w:bottom="1418" w:left="1418" w:header="708" w:footer="708" w:gutter="0"/>
          <w:cols w:space="708"/>
          <w:docGrid w:linePitch="360"/>
        </w:sectPr>
      </w:pPr>
    </w:p>
    <w:p w:rsidR="00F442E4" w:rsidRPr="00275F92" w:rsidRDefault="00F442E4" w:rsidP="009C411D">
      <w:pPr>
        <w:pStyle w:val="Nagwek3"/>
        <w:rPr>
          <w:color w:val="auto"/>
        </w:rPr>
      </w:pPr>
      <w:bookmarkStart w:id="133" w:name="_Toc454973267"/>
      <w:r w:rsidRPr="00275F92">
        <w:rPr>
          <w:color w:val="auto"/>
        </w:rPr>
        <w:lastRenderedPageBreak/>
        <w:t>6. Zagospodarowanie przestrzenne</w:t>
      </w:r>
      <w:bookmarkEnd w:id="133"/>
      <w:r w:rsidRPr="00275F92">
        <w:rPr>
          <w:color w:val="auto"/>
        </w:rPr>
        <w:t xml:space="preserve"> </w:t>
      </w:r>
    </w:p>
    <w:p w:rsidR="00D02110" w:rsidRPr="00275F92" w:rsidRDefault="00D02110" w:rsidP="00B41D18">
      <w:pPr>
        <w:pStyle w:val="Nagwek5"/>
      </w:pPr>
    </w:p>
    <w:p w:rsidR="00F442E4" w:rsidRPr="00275F92" w:rsidRDefault="00F442E4" w:rsidP="00B41D18">
      <w:pPr>
        <w:pStyle w:val="Nagwek5"/>
      </w:pPr>
      <w:bookmarkStart w:id="134" w:name="_Toc454973268"/>
      <w:r w:rsidRPr="00275F92">
        <w:t xml:space="preserve">6.1. </w:t>
      </w:r>
      <w:r w:rsidR="00481B4E" w:rsidRPr="00275F92">
        <w:t xml:space="preserve">Obowiązujące </w:t>
      </w:r>
      <w:r w:rsidR="00C40930" w:rsidRPr="00275F92">
        <w:t xml:space="preserve">w gminie </w:t>
      </w:r>
      <w:r w:rsidR="005A6048" w:rsidRPr="00275F92">
        <w:t>dokumenty zagospodarowania</w:t>
      </w:r>
      <w:r w:rsidR="00481B4E" w:rsidRPr="00275F92">
        <w:t xml:space="preserve"> przestrzennego</w:t>
      </w:r>
      <w:bookmarkEnd w:id="134"/>
      <w:r w:rsidR="00481B4E" w:rsidRPr="00275F92">
        <w:t xml:space="preserve"> </w:t>
      </w:r>
    </w:p>
    <w:p w:rsidR="00D02110" w:rsidRPr="00275F92" w:rsidRDefault="00D02110" w:rsidP="00874A11">
      <w:pPr>
        <w:pStyle w:val="western"/>
        <w:spacing w:before="0" w:beforeAutospacing="0" w:after="0"/>
        <w:jc w:val="both"/>
        <w:rPr>
          <w:rFonts w:asciiTheme="minorHAnsi" w:hAnsiTheme="minorHAnsi"/>
        </w:rPr>
      </w:pPr>
    </w:p>
    <w:p w:rsidR="00055EF0" w:rsidRPr="00275F92" w:rsidRDefault="00055EF0" w:rsidP="00616A31">
      <w:pPr>
        <w:pStyle w:val="western"/>
        <w:spacing w:before="0" w:beforeAutospacing="0" w:after="0"/>
        <w:ind w:firstLine="454"/>
        <w:jc w:val="both"/>
        <w:rPr>
          <w:rFonts w:asciiTheme="minorHAnsi" w:hAnsiTheme="minorHAnsi"/>
        </w:rPr>
      </w:pPr>
      <w:r w:rsidRPr="00275F92">
        <w:rPr>
          <w:rFonts w:asciiTheme="minorHAnsi" w:hAnsiTheme="minorHAnsi"/>
        </w:rPr>
        <w:t xml:space="preserve">Gmina </w:t>
      </w:r>
      <w:r w:rsidR="007561F0" w:rsidRPr="00275F92">
        <w:rPr>
          <w:rFonts w:asciiTheme="minorHAnsi" w:hAnsiTheme="minorHAnsi"/>
        </w:rPr>
        <w:t>Złota</w:t>
      </w:r>
      <w:r w:rsidRPr="00275F92">
        <w:rPr>
          <w:rFonts w:asciiTheme="minorHAnsi" w:hAnsiTheme="minorHAnsi"/>
        </w:rPr>
        <w:t xml:space="preserve"> zgodnie z zapis</w:t>
      </w:r>
      <w:r w:rsidR="005F6A07" w:rsidRPr="00275F92">
        <w:rPr>
          <w:rFonts w:asciiTheme="minorHAnsi" w:hAnsiTheme="minorHAnsi"/>
        </w:rPr>
        <w:t>ami ustawy z dnia 27 marca 2003</w:t>
      </w:r>
      <w:r w:rsidRPr="00275F92">
        <w:rPr>
          <w:rFonts w:asciiTheme="minorHAnsi" w:hAnsiTheme="minorHAnsi"/>
        </w:rPr>
        <w:t xml:space="preserve">r. </w:t>
      </w:r>
      <w:r w:rsidRPr="00275F92">
        <w:rPr>
          <w:rFonts w:asciiTheme="minorHAnsi" w:hAnsiTheme="minorHAnsi"/>
          <w:i/>
        </w:rPr>
        <w:t>o</w:t>
      </w:r>
      <w:r w:rsidR="005F6A07" w:rsidRPr="00275F92">
        <w:rPr>
          <w:rFonts w:asciiTheme="minorHAnsi" w:hAnsiTheme="minorHAnsi"/>
          <w:i/>
        </w:rPr>
        <w:t xml:space="preserve"> </w:t>
      </w:r>
      <w:r w:rsidRPr="00275F92">
        <w:rPr>
          <w:rFonts w:asciiTheme="minorHAnsi" w:hAnsiTheme="minorHAnsi"/>
          <w:i/>
        </w:rPr>
        <w:t>planowaniu i zagospodarowaniu przestrzennym</w:t>
      </w:r>
      <w:r w:rsidRPr="00275F92">
        <w:rPr>
          <w:rFonts w:asciiTheme="minorHAnsi" w:hAnsiTheme="minorHAnsi"/>
        </w:rPr>
        <w:t xml:space="preserve"> (tj. Dz. U. 2012, poz. 647 ze zm.) posiada opracowane "Studium uwarunkowań i kierunków zagospodarowania przestrzennego</w:t>
      </w:r>
      <w:r w:rsidR="00BC056C" w:rsidRPr="00275F92">
        <w:rPr>
          <w:rFonts w:asciiTheme="minorHAnsi" w:hAnsiTheme="minorHAnsi"/>
        </w:rPr>
        <w:t xml:space="preserve"> Gminy Złota”</w:t>
      </w:r>
      <w:r w:rsidRPr="00275F92">
        <w:rPr>
          <w:rFonts w:asciiTheme="minorHAnsi" w:hAnsiTheme="minorHAnsi"/>
        </w:rPr>
        <w:t xml:space="preserve">. </w:t>
      </w:r>
    </w:p>
    <w:p w:rsidR="00055EF0" w:rsidRPr="00275F92" w:rsidRDefault="003928C0" w:rsidP="003928C0">
      <w:r w:rsidRPr="00275F92">
        <w:t>Podstawowe ustalenia „Studium...” obejmują kierunki zagospodarowania przestrzennego dla obszaru gminy</w:t>
      </w:r>
      <w:r w:rsidR="00055EF0" w:rsidRPr="00275F92">
        <w:t xml:space="preserve"> </w:t>
      </w:r>
      <w:r w:rsidR="00055EF0" w:rsidRPr="00275F92">
        <w:rPr>
          <w:rFonts w:asciiTheme="minorHAnsi" w:hAnsiTheme="minorHAnsi"/>
        </w:rPr>
        <w:t>w aspekcie: struktury przestrzennej, przeznaczania terenów pod konkretne funkcje</w:t>
      </w:r>
      <w:r w:rsidR="00055EF0" w:rsidRPr="00275F92">
        <w:t>, ochrony środowiska, rozwoju systemów komunikacji i infrastruktury technicznej, społecznej, kształtowaniu przestrzeni rolniczej i leśnej.</w:t>
      </w:r>
    </w:p>
    <w:p w:rsidR="001037CA" w:rsidRPr="00275F92" w:rsidRDefault="001037CA" w:rsidP="003928C0">
      <w:r w:rsidRPr="00275F92">
        <w:t>Na czas opracowania niniejszej Strategii Rozwoju, Gmina Złota nie posiada miejscowych planów zagospodarowania przestrzennego.</w:t>
      </w:r>
    </w:p>
    <w:p w:rsidR="001C259D" w:rsidRPr="00275F92" w:rsidRDefault="001C259D" w:rsidP="001C259D">
      <w:pPr>
        <w:tabs>
          <w:tab w:val="num" w:pos="720"/>
        </w:tabs>
      </w:pPr>
    </w:p>
    <w:p w:rsidR="00481B4E" w:rsidRPr="00275F92" w:rsidRDefault="00481B4E" w:rsidP="00B41D18">
      <w:pPr>
        <w:pStyle w:val="Nagwek5"/>
      </w:pPr>
      <w:bookmarkStart w:id="135" w:name="_Toc454973269"/>
      <w:r w:rsidRPr="00275F92">
        <w:t>6.2. Uwarunkowania zagospodarowania</w:t>
      </w:r>
      <w:bookmarkEnd w:id="135"/>
    </w:p>
    <w:p w:rsidR="00357202" w:rsidRPr="00275F92" w:rsidRDefault="00357202" w:rsidP="00357202">
      <w:pPr>
        <w:rPr>
          <w:sz w:val="22"/>
          <w:szCs w:val="22"/>
        </w:rPr>
      </w:pPr>
    </w:p>
    <w:p w:rsidR="007C65F5" w:rsidRPr="00275F92" w:rsidRDefault="006F1848" w:rsidP="00F34B0B">
      <w:pPr>
        <w:ind w:firstLine="454"/>
        <w:rPr>
          <w:rFonts w:asciiTheme="minorHAnsi" w:hAnsiTheme="minorHAnsi"/>
        </w:rPr>
      </w:pPr>
      <w:r w:rsidRPr="00275F92">
        <w:rPr>
          <w:rFonts w:asciiTheme="minorHAnsi" w:hAnsiTheme="minorHAnsi"/>
        </w:rPr>
        <w:t xml:space="preserve">Gmina </w:t>
      </w:r>
      <w:r w:rsidR="007561F0" w:rsidRPr="00275F92">
        <w:rPr>
          <w:rFonts w:asciiTheme="minorHAnsi" w:hAnsiTheme="minorHAnsi"/>
        </w:rPr>
        <w:t>Złota</w:t>
      </w:r>
      <w:r w:rsidRPr="00275F92">
        <w:rPr>
          <w:rFonts w:asciiTheme="minorHAnsi" w:hAnsiTheme="minorHAnsi"/>
        </w:rPr>
        <w:t xml:space="preserve"> jest gmina wiejską. </w:t>
      </w:r>
      <w:r w:rsidR="007C65F5" w:rsidRPr="00275F92">
        <w:rPr>
          <w:rFonts w:asciiTheme="minorHAnsi" w:hAnsiTheme="minorHAnsi"/>
        </w:rPr>
        <w:t>Dominującą formą zabudowy jest więc charakterystyczna dla gmin wiejskich zabudowa zagrodowa i jednorodzinna, która ukształtowana została w oparciu o tradycyjne rolnicze wykorzystanie ziemi, rzeźbę terenu oraz zasobność przyrody. Dominuje tu budownictwo niskie, charakterystyczne dla osadnictwa wiejskiego zarówno pod względem formy jak i funkcji, tj. budynek mieszkalny jednorodzinny wraz z towarzyszącą zabudową związaną z działalnością gospodarczą mieszkańców.</w:t>
      </w:r>
    </w:p>
    <w:p w:rsidR="007C65F5" w:rsidRPr="00275F92" w:rsidRDefault="007C65F5" w:rsidP="00F34B0B">
      <w:pPr>
        <w:ind w:firstLine="454"/>
        <w:rPr>
          <w:rFonts w:asciiTheme="minorHAnsi" w:hAnsiTheme="minorHAnsi"/>
        </w:rPr>
      </w:pPr>
      <w:r w:rsidRPr="00275F92">
        <w:rPr>
          <w:rFonts w:asciiTheme="minorHAnsi" w:hAnsiTheme="minorHAnsi"/>
        </w:rPr>
        <w:t xml:space="preserve">Zagospodarowanie przestrzenne gminy związane jest głównie z dostępnością komunikacyjną- zabudowa mieszkaniowa ukształtowała się głównie w postaci zwykłych siedlisk przydrożnych. Są to układy liniowe, o zabudowie mniej lub bardziej skupionej, wzdłuż istniejących ciągów komunikacyjnych. </w:t>
      </w:r>
    </w:p>
    <w:p w:rsidR="007C65F5" w:rsidRPr="00275F92" w:rsidRDefault="007C65F5" w:rsidP="00F34B0B">
      <w:pPr>
        <w:ind w:firstLine="454"/>
        <w:rPr>
          <w:rFonts w:asciiTheme="minorHAnsi" w:hAnsiTheme="minorHAnsi"/>
        </w:rPr>
      </w:pPr>
      <w:r w:rsidRPr="00275F92">
        <w:rPr>
          <w:rFonts w:asciiTheme="minorHAnsi" w:hAnsiTheme="minorHAnsi"/>
        </w:rPr>
        <w:t xml:space="preserve">Aktualnie zauważalna jest tendencja odchodzenia od zabudowy zagrodowej na rzecz zabudowy mieszkaniowej jednorodzinnej. </w:t>
      </w:r>
      <w:r w:rsidR="002A21E6" w:rsidRPr="00275F92">
        <w:rPr>
          <w:rFonts w:asciiTheme="minorHAnsi" w:hAnsiTheme="minorHAnsi"/>
        </w:rPr>
        <w:t>Potwierdzają to wydawane decyzje</w:t>
      </w:r>
      <w:r w:rsidRPr="00275F92">
        <w:rPr>
          <w:rFonts w:asciiTheme="minorHAnsi" w:hAnsiTheme="minorHAnsi"/>
        </w:rPr>
        <w:t xml:space="preserve"> o warunkach zabudowy. Nieliczne są przypadki, które dotyczą budowy obiektów związanych </w:t>
      </w:r>
      <w:r w:rsidR="00416268" w:rsidRPr="00275F92">
        <w:rPr>
          <w:rFonts w:asciiTheme="minorHAnsi" w:hAnsiTheme="minorHAnsi"/>
        </w:rPr>
        <w:br/>
      </w:r>
      <w:r w:rsidRPr="00275F92">
        <w:rPr>
          <w:rFonts w:asciiTheme="minorHAnsi" w:hAnsiTheme="minorHAnsi"/>
        </w:rPr>
        <w:t>z produkcją rolniczą.</w:t>
      </w:r>
    </w:p>
    <w:p w:rsidR="0067546F" w:rsidRPr="00275F92" w:rsidRDefault="004B24DA" w:rsidP="00FA4972">
      <w:pPr>
        <w:rPr>
          <w:rFonts w:asciiTheme="minorHAnsi" w:hAnsiTheme="minorHAnsi"/>
        </w:rPr>
      </w:pPr>
      <w:r w:rsidRPr="00275F92">
        <w:rPr>
          <w:rFonts w:asciiTheme="minorHAnsi" w:hAnsiTheme="minorHAnsi"/>
        </w:rPr>
        <w:t xml:space="preserve">Jednostkami pomocniczymi </w:t>
      </w:r>
      <w:r w:rsidR="00E10DDA" w:rsidRPr="00275F92">
        <w:rPr>
          <w:rFonts w:asciiTheme="minorHAnsi" w:hAnsiTheme="minorHAnsi"/>
        </w:rPr>
        <w:t>gminy są sołectwa w liczb</w:t>
      </w:r>
      <w:r w:rsidR="00AF4525" w:rsidRPr="00275F92">
        <w:rPr>
          <w:rFonts w:asciiTheme="minorHAnsi" w:hAnsiTheme="minorHAnsi"/>
        </w:rPr>
        <w:t xml:space="preserve">ie </w:t>
      </w:r>
      <w:r w:rsidR="00F34B0B" w:rsidRPr="00275F92">
        <w:rPr>
          <w:rFonts w:asciiTheme="minorHAnsi" w:hAnsiTheme="minorHAnsi"/>
        </w:rPr>
        <w:t>14</w:t>
      </w:r>
      <w:r w:rsidR="00CD2279" w:rsidRPr="00275F92">
        <w:rPr>
          <w:rFonts w:asciiTheme="minorHAnsi" w:hAnsiTheme="minorHAnsi"/>
        </w:rPr>
        <w:t>.</w:t>
      </w:r>
      <w:r w:rsidR="008E66B1" w:rsidRPr="00275F92">
        <w:rPr>
          <w:rFonts w:asciiTheme="minorHAnsi" w:hAnsiTheme="minorHAnsi"/>
        </w:rPr>
        <w:t xml:space="preserve"> W większości sołectw funkcją wiodącą jest rolnictwo, natomiast funkcjami uzupełniającymi są: produkcja i obsługa produkcji rolniczej,</w:t>
      </w:r>
      <w:r w:rsidR="00AF4525" w:rsidRPr="00275F92">
        <w:rPr>
          <w:rFonts w:asciiTheme="minorHAnsi" w:hAnsiTheme="minorHAnsi"/>
        </w:rPr>
        <w:t xml:space="preserve"> działalność przemysłowa</w:t>
      </w:r>
      <w:r w:rsidR="008E66B1" w:rsidRPr="00275F92">
        <w:rPr>
          <w:rFonts w:asciiTheme="minorHAnsi" w:hAnsiTheme="minorHAnsi"/>
        </w:rPr>
        <w:t xml:space="preserve"> a także na terenach atrakcyjnych środowiskowo - indywidualna zabudowa rekreacyjna. </w:t>
      </w:r>
      <w:bookmarkStart w:id="136" w:name="_Toc374354122"/>
    </w:p>
    <w:p w:rsidR="00A759DF" w:rsidRPr="00275F92" w:rsidRDefault="00F34B0B" w:rsidP="00F34B0B">
      <w:pPr>
        <w:pStyle w:val="Legenda"/>
        <w:rPr>
          <w:highlight w:val="yellow"/>
        </w:rPr>
      </w:pPr>
      <w:bookmarkStart w:id="137" w:name="_Toc454959495"/>
      <w:r w:rsidRPr="00275F92">
        <w:t xml:space="preserve">Tabela </w:t>
      </w:r>
      <w:r w:rsidR="00A25BF4">
        <w:fldChar w:fldCharType="begin"/>
      </w:r>
      <w:r w:rsidR="00A25BF4">
        <w:instrText xml:space="preserve"> SEQ Tabela \* ARABIC </w:instrText>
      </w:r>
      <w:r w:rsidR="00A25BF4">
        <w:fldChar w:fldCharType="separate"/>
      </w:r>
      <w:r w:rsidR="000B7A92" w:rsidRPr="00275F92">
        <w:rPr>
          <w:noProof/>
        </w:rPr>
        <w:t>27</w:t>
      </w:r>
      <w:r w:rsidR="00A25BF4">
        <w:rPr>
          <w:noProof/>
        </w:rPr>
        <w:fldChar w:fldCharType="end"/>
      </w:r>
      <w:r w:rsidR="00A759DF" w:rsidRPr="00275F92">
        <w:t xml:space="preserve">. Powierzchnia sołectw w </w:t>
      </w:r>
      <w:r w:rsidR="009A5EEF" w:rsidRPr="00275F92">
        <w:t>G</w:t>
      </w:r>
      <w:r w:rsidR="002F1B49" w:rsidRPr="00275F92">
        <w:t xml:space="preserve">minie </w:t>
      </w:r>
      <w:r w:rsidR="007561F0" w:rsidRPr="00275F92">
        <w:t>Złota</w:t>
      </w:r>
      <w:r w:rsidR="00A759DF" w:rsidRPr="00275F92">
        <w:t xml:space="preserve"> </w:t>
      </w:r>
      <w:bookmarkEnd w:id="136"/>
      <w:r w:rsidR="00357BED" w:rsidRPr="00275F92">
        <w:t>(</w:t>
      </w:r>
      <w:r w:rsidR="00226BB6" w:rsidRPr="00275F92">
        <w:t>POS dla Gminy Złota na lata 2009-2012)</w:t>
      </w:r>
      <w:bookmarkEnd w:id="137"/>
    </w:p>
    <w:tbl>
      <w:tblPr>
        <w:tblW w:w="62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2835"/>
        <w:gridCol w:w="2551"/>
      </w:tblGrid>
      <w:tr w:rsidR="002F1B49" w:rsidRPr="00275F92" w:rsidTr="00EC00E1">
        <w:trPr>
          <w:trHeight w:val="247"/>
          <w:tblHeader/>
        </w:trPr>
        <w:tc>
          <w:tcPr>
            <w:tcW w:w="851" w:type="dxa"/>
            <w:vAlign w:val="center"/>
          </w:tcPr>
          <w:p w:rsidR="002F1B49" w:rsidRPr="00275F92" w:rsidRDefault="002F1B49" w:rsidP="00FA7BEF">
            <w:pPr>
              <w:pStyle w:val="Tekstpodstawowy3"/>
              <w:spacing w:after="0"/>
              <w:jc w:val="center"/>
              <w:rPr>
                <w:rFonts w:ascii="Calibri" w:hAnsi="Calibri"/>
                <w:b/>
                <w:bCs/>
              </w:rPr>
            </w:pPr>
            <w:r w:rsidRPr="00275F92">
              <w:rPr>
                <w:rFonts w:ascii="Calibri" w:hAnsi="Calibri"/>
                <w:b/>
                <w:bCs/>
              </w:rPr>
              <w:t>Lp.</w:t>
            </w:r>
          </w:p>
        </w:tc>
        <w:tc>
          <w:tcPr>
            <w:tcW w:w="2835" w:type="dxa"/>
            <w:vAlign w:val="center"/>
          </w:tcPr>
          <w:p w:rsidR="002F1B49" w:rsidRPr="00275F92" w:rsidRDefault="002F1B49" w:rsidP="00FA7BEF">
            <w:pPr>
              <w:pStyle w:val="Tekstpodstawowy3"/>
              <w:spacing w:after="0"/>
              <w:jc w:val="center"/>
              <w:rPr>
                <w:rFonts w:ascii="Calibri" w:hAnsi="Calibri"/>
                <w:b/>
                <w:bCs/>
              </w:rPr>
            </w:pPr>
            <w:r w:rsidRPr="00275F92">
              <w:rPr>
                <w:rFonts w:ascii="Calibri" w:hAnsi="Calibri"/>
                <w:b/>
                <w:bCs/>
              </w:rPr>
              <w:t>Sołectwo</w:t>
            </w:r>
          </w:p>
        </w:tc>
        <w:tc>
          <w:tcPr>
            <w:tcW w:w="2551" w:type="dxa"/>
            <w:vAlign w:val="center"/>
          </w:tcPr>
          <w:p w:rsidR="002F1B49" w:rsidRPr="00275F92" w:rsidRDefault="002F1B49" w:rsidP="00FA7BEF">
            <w:pPr>
              <w:pStyle w:val="Tekstpodstawowy3"/>
              <w:spacing w:after="0"/>
              <w:jc w:val="center"/>
              <w:rPr>
                <w:rFonts w:ascii="Calibri" w:hAnsi="Calibri"/>
                <w:b/>
                <w:bCs/>
              </w:rPr>
            </w:pPr>
            <w:r w:rsidRPr="00275F92">
              <w:rPr>
                <w:rFonts w:ascii="Calibri" w:hAnsi="Calibri"/>
                <w:b/>
                <w:bCs/>
              </w:rPr>
              <w:t>Powierzchnia sołectwa w ha</w:t>
            </w:r>
          </w:p>
        </w:tc>
      </w:tr>
      <w:tr w:rsidR="00F34B0B" w:rsidRPr="00275F92" w:rsidTr="00377432">
        <w:trPr>
          <w:trHeight w:val="208"/>
        </w:trPr>
        <w:tc>
          <w:tcPr>
            <w:tcW w:w="851" w:type="dxa"/>
          </w:tcPr>
          <w:p w:rsidR="00F34B0B" w:rsidRPr="00275F92" w:rsidRDefault="00F34B0B" w:rsidP="00FA7BEF">
            <w:pPr>
              <w:jc w:val="center"/>
              <w:rPr>
                <w:sz w:val="16"/>
                <w:szCs w:val="16"/>
              </w:rPr>
            </w:pPr>
            <w:r w:rsidRPr="00275F92">
              <w:rPr>
                <w:sz w:val="16"/>
                <w:szCs w:val="16"/>
              </w:rPr>
              <w:t>1.</w:t>
            </w:r>
          </w:p>
        </w:tc>
        <w:tc>
          <w:tcPr>
            <w:tcW w:w="2835" w:type="dxa"/>
            <w:vAlign w:val="center"/>
          </w:tcPr>
          <w:p w:rsidR="00F34B0B" w:rsidRPr="00275F92" w:rsidRDefault="00F34B0B" w:rsidP="00F34B0B">
            <w:pPr>
              <w:pStyle w:val="Styl4dotabel0"/>
              <w:rPr>
                <w:color w:val="auto"/>
                <w:sz w:val="16"/>
                <w:szCs w:val="16"/>
              </w:rPr>
            </w:pPr>
            <w:r w:rsidRPr="00275F92">
              <w:rPr>
                <w:color w:val="auto"/>
                <w:sz w:val="16"/>
                <w:szCs w:val="16"/>
              </w:rPr>
              <w:t>Biskupice</w:t>
            </w:r>
          </w:p>
        </w:tc>
        <w:tc>
          <w:tcPr>
            <w:tcW w:w="2551" w:type="dxa"/>
            <w:vAlign w:val="center"/>
          </w:tcPr>
          <w:p w:rsidR="00F34B0B" w:rsidRPr="00275F92" w:rsidRDefault="00F34B0B" w:rsidP="00377432">
            <w:pPr>
              <w:pStyle w:val="Styl4dotabel0"/>
              <w:rPr>
                <w:color w:val="auto"/>
                <w:sz w:val="16"/>
                <w:szCs w:val="16"/>
              </w:rPr>
            </w:pPr>
            <w:r w:rsidRPr="00275F92">
              <w:rPr>
                <w:color w:val="auto"/>
                <w:sz w:val="16"/>
                <w:szCs w:val="16"/>
              </w:rPr>
              <w:t>1261,66</w:t>
            </w:r>
          </w:p>
        </w:tc>
      </w:tr>
      <w:tr w:rsidR="00F34B0B" w:rsidRPr="00275F92" w:rsidTr="0097391D">
        <w:trPr>
          <w:trHeight w:val="182"/>
        </w:trPr>
        <w:tc>
          <w:tcPr>
            <w:tcW w:w="851" w:type="dxa"/>
          </w:tcPr>
          <w:p w:rsidR="00F34B0B" w:rsidRPr="00275F92" w:rsidRDefault="00F34B0B" w:rsidP="00FA7BEF">
            <w:pPr>
              <w:jc w:val="center"/>
              <w:rPr>
                <w:sz w:val="16"/>
                <w:szCs w:val="16"/>
              </w:rPr>
            </w:pPr>
            <w:r w:rsidRPr="00275F92">
              <w:rPr>
                <w:sz w:val="16"/>
                <w:szCs w:val="16"/>
              </w:rPr>
              <w:t>2.</w:t>
            </w:r>
          </w:p>
        </w:tc>
        <w:tc>
          <w:tcPr>
            <w:tcW w:w="2835" w:type="dxa"/>
            <w:vAlign w:val="center"/>
          </w:tcPr>
          <w:p w:rsidR="00F34B0B" w:rsidRPr="00275F92" w:rsidRDefault="00F34B0B" w:rsidP="00F34B0B">
            <w:pPr>
              <w:pStyle w:val="Styl4dotabel0"/>
              <w:rPr>
                <w:color w:val="auto"/>
                <w:sz w:val="16"/>
                <w:szCs w:val="16"/>
              </w:rPr>
            </w:pPr>
            <w:r w:rsidRPr="00275F92">
              <w:rPr>
                <w:color w:val="auto"/>
                <w:sz w:val="16"/>
                <w:szCs w:val="16"/>
              </w:rPr>
              <w:t>Chroberz</w:t>
            </w:r>
          </w:p>
        </w:tc>
        <w:tc>
          <w:tcPr>
            <w:tcW w:w="2551" w:type="dxa"/>
            <w:vAlign w:val="center"/>
          </w:tcPr>
          <w:p w:rsidR="00F34B0B" w:rsidRPr="00275F92" w:rsidRDefault="00F34B0B" w:rsidP="00377432">
            <w:pPr>
              <w:pStyle w:val="Styl4dotabel0"/>
              <w:rPr>
                <w:color w:val="auto"/>
                <w:sz w:val="16"/>
                <w:szCs w:val="16"/>
              </w:rPr>
            </w:pPr>
            <w:r w:rsidRPr="00275F92">
              <w:rPr>
                <w:color w:val="auto"/>
                <w:sz w:val="16"/>
                <w:szCs w:val="16"/>
              </w:rPr>
              <w:t>1385,78</w:t>
            </w:r>
          </w:p>
        </w:tc>
      </w:tr>
      <w:tr w:rsidR="00F34B0B" w:rsidRPr="00275F92" w:rsidTr="0097391D">
        <w:trPr>
          <w:cantSplit/>
          <w:trHeight w:val="86"/>
        </w:trPr>
        <w:tc>
          <w:tcPr>
            <w:tcW w:w="851" w:type="dxa"/>
            <w:tcBorders>
              <w:bottom w:val="single" w:sz="4" w:space="0" w:color="auto"/>
            </w:tcBorders>
          </w:tcPr>
          <w:p w:rsidR="00F34B0B" w:rsidRPr="00275F92" w:rsidRDefault="00F34B0B" w:rsidP="00FA7BEF">
            <w:pPr>
              <w:jc w:val="center"/>
              <w:rPr>
                <w:sz w:val="16"/>
                <w:szCs w:val="16"/>
              </w:rPr>
            </w:pPr>
            <w:r w:rsidRPr="00275F92">
              <w:rPr>
                <w:sz w:val="16"/>
                <w:szCs w:val="16"/>
              </w:rPr>
              <w:t>3.</w:t>
            </w:r>
          </w:p>
        </w:tc>
        <w:tc>
          <w:tcPr>
            <w:tcW w:w="2835" w:type="dxa"/>
            <w:tcBorders>
              <w:bottom w:val="single" w:sz="4" w:space="0" w:color="auto"/>
            </w:tcBorders>
            <w:vAlign w:val="center"/>
          </w:tcPr>
          <w:p w:rsidR="00F34B0B" w:rsidRPr="00275F92" w:rsidRDefault="00F34B0B" w:rsidP="00F34B0B">
            <w:pPr>
              <w:pStyle w:val="Styl4dotabel0"/>
              <w:rPr>
                <w:color w:val="auto"/>
                <w:sz w:val="16"/>
                <w:szCs w:val="16"/>
              </w:rPr>
            </w:pPr>
            <w:r w:rsidRPr="00275F92">
              <w:rPr>
                <w:color w:val="auto"/>
                <w:sz w:val="16"/>
                <w:szCs w:val="16"/>
              </w:rPr>
              <w:t>Kostrzeszyn</w:t>
            </w:r>
          </w:p>
        </w:tc>
        <w:tc>
          <w:tcPr>
            <w:tcW w:w="2551" w:type="dxa"/>
            <w:tcBorders>
              <w:bottom w:val="single" w:sz="4" w:space="0" w:color="auto"/>
            </w:tcBorders>
            <w:vAlign w:val="center"/>
          </w:tcPr>
          <w:p w:rsidR="00F34B0B" w:rsidRPr="00275F92" w:rsidRDefault="00F34B0B" w:rsidP="00377432">
            <w:pPr>
              <w:pStyle w:val="Styl4dotabel0"/>
              <w:rPr>
                <w:color w:val="auto"/>
                <w:sz w:val="16"/>
                <w:szCs w:val="16"/>
              </w:rPr>
            </w:pPr>
            <w:r w:rsidRPr="00275F92">
              <w:rPr>
                <w:color w:val="auto"/>
                <w:sz w:val="16"/>
                <w:szCs w:val="16"/>
              </w:rPr>
              <w:t>572,41</w:t>
            </w:r>
          </w:p>
        </w:tc>
      </w:tr>
      <w:tr w:rsidR="00F34B0B" w:rsidRPr="00275F92" w:rsidTr="0097391D">
        <w:trPr>
          <w:cantSplit/>
          <w:trHeight w:val="146"/>
        </w:trPr>
        <w:tc>
          <w:tcPr>
            <w:tcW w:w="851" w:type="dxa"/>
            <w:tcBorders>
              <w:bottom w:val="single" w:sz="4" w:space="0" w:color="auto"/>
            </w:tcBorders>
          </w:tcPr>
          <w:p w:rsidR="00F34B0B" w:rsidRPr="00275F92" w:rsidRDefault="00F34B0B" w:rsidP="00FA7BEF">
            <w:pPr>
              <w:jc w:val="center"/>
              <w:rPr>
                <w:sz w:val="16"/>
                <w:szCs w:val="16"/>
              </w:rPr>
            </w:pPr>
            <w:r w:rsidRPr="00275F92">
              <w:rPr>
                <w:sz w:val="16"/>
                <w:szCs w:val="16"/>
              </w:rPr>
              <w:t>4.</w:t>
            </w:r>
          </w:p>
        </w:tc>
        <w:tc>
          <w:tcPr>
            <w:tcW w:w="2835" w:type="dxa"/>
            <w:tcBorders>
              <w:bottom w:val="single" w:sz="4" w:space="0" w:color="auto"/>
            </w:tcBorders>
            <w:vAlign w:val="center"/>
          </w:tcPr>
          <w:p w:rsidR="00F34B0B" w:rsidRPr="00275F92" w:rsidRDefault="00F34B0B" w:rsidP="00F34B0B">
            <w:pPr>
              <w:pStyle w:val="Styl4dotabel0"/>
              <w:rPr>
                <w:color w:val="auto"/>
                <w:sz w:val="16"/>
                <w:szCs w:val="16"/>
              </w:rPr>
            </w:pPr>
            <w:r w:rsidRPr="00275F92">
              <w:rPr>
                <w:color w:val="auto"/>
                <w:sz w:val="16"/>
                <w:szCs w:val="16"/>
              </w:rPr>
              <w:t>Miernów</w:t>
            </w:r>
          </w:p>
        </w:tc>
        <w:tc>
          <w:tcPr>
            <w:tcW w:w="2551" w:type="dxa"/>
            <w:tcBorders>
              <w:bottom w:val="single" w:sz="4" w:space="0" w:color="auto"/>
            </w:tcBorders>
            <w:vAlign w:val="center"/>
          </w:tcPr>
          <w:p w:rsidR="00F34B0B" w:rsidRPr="00275F92" w:rsidRDefault="00F34B0B" w:rsidP="00377432">
            <w:pPr>
              <w:pStyle w:val="Styl4dotabel0"/>
              <w:rPr>
                <w:color w:val="auto"/>
                <w:sz w:val="16"/>
                <w:szCs w:val="16"/>
              </w:rPr>
            </w:pPr>
            <w:r w:rsidRPr="00275F92">
              <w:rPr>
                <w:color w:val="auto"/>
                <w:sz w:val="16"/>
                <w:szCs w:val="16"/>
              </w:rPr>
              <w:t>772,97</w:t>
            </w:r>
          </w:p>
        </w:tc>
      </w:tr>
      <w:tr w:rsidR="00F34B0B" w:rsidRPr="00275F92" w:rsidTr="0097391D">
        <w:trPr>
          <w:trHeight w:val="193"/>
        </w:trPr>
        <w:tc>
          <w:tcPr>
            <w:tcW w:w="851" w:type="dxa"/>
          </w:tcPr>
          <w:p w:rsidR="00F34B0B" w:rsidRPr="00275F92" w:rsidRDefault="00F34B0B" w:rsidP="00FA7BEF">
            <w:pPr>
              <w:jc w:val="center"/>
              <w:rPr>
                <w:sz w:val="16"/>
                <w:szCs w:val="16"/>
              </w:rPr>
            </w:pPr>
            <w:r w:rsidRPr="00275F92">
              <w:rPr>
                <w:sz w:val="16"/>
                <w:szCs w:val="16"/>
              </w:rPr>
              <w:t>5.</w:t>
            </w:r>
          </w:p>
        </w:tc>
        <w:tc>
          <w:tcPr>
            <w:tcW w:w="2835" w:type="dxa"/>
            <w:vAlign w:val="center"/>
          </w:tcPr>
          <w:p w:rsidR="00F34B0B" w:rsidRPr="00275F92" w:rsidRDefault="00F34B0B" w:rsidP="00F34B0B">
            <w:pPr>
              <w:pStyle w:val="Styl4dotabel0"/>
              <w:rPr>
                <w:color w:val="auto"/>
                <w:sz w:val="16"/>
                <w:szCs w:val="16"/>
              </w:rPr>
            </w:pPr>
            <w:r w:rsidRPr="00275F92">
              <w:rPr>
                <w:color w:val="auto"/>
                <w:sz w:val="16"/>
                <w:szCs w:val="16"/>
              </w:rPr>
              <w:t>Niegosławice</w:t>
            </w:r>
          </w:p>
        </w:tc>
        <w:tc>
          <w:tcPr>
            <w:tcW w:w="2551" w:type="dxa"/>
            <w:vAlign w:val="center"/>
          </w:tcPr>
          <w:p w:rsidR="00F34B0B" w:rsidRPr="00275F92" w:rsidRDefault="00F34B0B" w:rsidP="00377432">
            <w:pPr>
              <w:pStyle w:val="Styl4dotabel0"/>
              <w:rPr>
                <w:color w:val="auto"/>
                <w:sz w:val="16"/>
                <w:szCs w:val="16"/>
              </w:rPr>
            </w:pPr>
            <w:r w:rsidRPr="00275F92">
              <w:rPr>
                <w:color w:val="auto"/>
                <w:sz w:val="16"/>
                <w:szCs w:val="16"/>
              </w:rPr>
              <w:t>372,68</w:t>
            </w:r>
          </w:p>
        </w:tc>
      </w:tr>
      <w:tr w:rsidR="00F34B0B" w:rsidRPr="00275F92" w:rsidTr="0097391D">
        <w:trPr>
          <w:trHeight w:val="110"/>
        </w:trPr>
        <w:tc>
          <w:tcPr>
            <w:tcW w:w="851" w:type="dxa"/>
          </w:tcPr>
          <w:p w:rsidR="00F34B0B" w:rsidRPr="00275F92" w:rsidRDefault="00F34B0B" w:rsidP="00FA7BEF">
            <w:pPr>
              <w:jc w:val="center"/>
              <w:rPr>
                <w:sz w:val="16"/>
                <w:szCs w:val="16"/>
              </w:rPr>
            </w:pPr>
            <w:r w:rsidRPr="00275F92">
              <w:rPr>
                <w:sz w:val="16"/>
                <w:szCs w:val="16"/>
              </w:rPr>
              <w:t>6.</w:t>
            </w:r>
          </w:p>
        </w:tc>
        <w:tc>
          <w:tcPr>
            <w:tcW w:w="2835" w:type="dxa"/>
            <w:vAlign w:val="center"/>
          </w:tcPr>
          <w:p w:rsidR="00F34B0B" w:rsidRPr="00275F92" w:rsidRDefault="00F34B0B" w:rsidP="00F34B0B">
            <w:pPr>
              <w:pStyle w:val="Styl4dotabel0"/>
              <w:rPr>
                <w:color w:val="auto"/>
                <w:sz w:val="16"/>
                <w:szCs w:val="16"/>
              </w:rPr>
            </w:pPr>
            <w:r w:rsidRPr="00275F92">
              <w:rPr>
                <w:color w:val="auto"/>
                <w:sz w:val="16"/>
                <w:szCs w:val="16"/>
              </w:rPr>
              <w:t>Nieprowice</w:t>
            </w:r>
          </w:p>
        </w:tc>
        <w:tc>
          <w:tcPr>
            <w:tcW w:w="2551" w:type="dxa"/>
            <w:vAlign w:val="center"/>
          </w:tcPr>
          <w:p w:rsidR="00F34B0B" w:rsidRPr="00275F92" w:rsidRDefault="00F34B0B" w:rsidP="00377432">
            <w:pPr>
              <w:pStyle w:val="Styl4dotabel0"/>
              <w:rPr>
                <w:color w:val="auto"/>
                <w:sz w:val="16"/>
                <w:szCs w:val="16"/>
              </w:rPr>
            </w:pPr>
            <w:r w:rsidRPr="00275F92">
              <w:rPr>
                <w:color w:val="auto"/>
                <w:sz w:val="16"/>
                <w:szCs w:val="16"/>
              </w:rPr>
              <w:t>406,59</w:t>
            </w:r>
          </w:p>
        </w:tc>
      </w:tr>
      <w:tr w:rsidR="00F34B0B" w:rsidRPr="00275F92" w:rsidTr="0097391D">
        <w:trPr>
          <w:trHeight w:val="77"/>
        </w:trPr>
        <w:tc>
          <w:tcPr>
            <w:tcW w:w="851" w:type="dxa"/>
          </w:tcPr>
          <w:p w:rsidR="00F34B0B" w:rsidRPr="00275F92" w:rsidRDefault="00F34B0B" w:rsidP="00FA7BEF">
            <w:pPr>
              <w:jc w:val="center"/>
              <w:rPr>
                <w:sz w:val="16"/>
                <w:szCs w:val="16"/>
              </w:rPr>
            </w:pPr>
            <w:r w:rsidRPr="00275F92">
              <w:rPr>
                <w:sz w:val="16"/>
                <w:szCs w:val="16"/>
              </w:rPr>
              <w:t>7.</w:t>
            </w:r>
          </w:p>
        </w:tc>
        <w:tc>
          <w:tcPr>
            <w:tcW w:w="2835" w:type="dxa"/>
            <w:vAlign w:val="center"/>
          </w:tcPr>
          <w:p w:rsidR="00F34B0B" w:rsidRPr="00275F92" w:rsidRDefault="00F34B0B" w:rsidP="00F34B0B">
            <w:pPr>
              <w:pStyle w:val="Styl4dotabel0"/>
              <w:rPr>
                <w:color w:val="auto"/>
                <w:sz w:val="16"/>
                <w:szCs w:val="16"/>
              </w:rPr>
            </w:pPr>
            <w:r w:rsidRPr="00275F92">
              <w:rPr>
                <w:color w:val="auto"/>
                <w:sz w:val="16"/>
                <w:szCs w:val="16"/>
              </w:rPr>
              <w:t>Pełczyska</w:t>
            </w:r>
          </w:p>
        </w:tc>
        <w:tc>
          <w:tcPr>
            <w:tcW w:w="2551" w:type="dxa"/>
            <w:vAlign w:val="center"/>
          </w:tcPr>
          <w:p w:rsidR="00F34B0B" w:rsidRPr="00275F92" w:rsidRDefault="00F34B0B" w:rsidP="00377432">
            <w:pPr>
              <w:pStyle w:val="Styl4dotabel0"/>
              <w:rPr>
                <w:color w:val="auto"/>
                <w:sz w:val="16"/>
                <w:szCs w:val="16"/>
              </w:rPr>
            </w:pPr>
            <w:r w:rsidRPr="00275F92">
              <w:rPr>
                <w:color w:val="auto"/>
                <w:sz w:val="16"/>
                <w:szCs w:val="16"/>
              </w:rPr>
              <w:t>457,13</w:t>
            </w:r>
          </w:p>
        </w:tc>
      </w:tr>
      <w:tr w:rsidR="00F34B0B" w:rsidRPr="00275F92" w:rsidTr="0097391D">
        <w:trPr>
          <w:trHeight w:val="216"/>
        </w:trPr>
        <w:tc>
          <w:tcPr>
            <w:tcW w:w="851" w:type="dxa"/>
          </w:tcPr>
          <w:p w:rsidR="00F34B0B" w:rsidRPr="00275F92" w:rsidRDefault="00F34B0B" w:rsidP="00FA7BEF">
            <w:pPr>
              <w:jc w:val="center"/>
              <w:rPr>
                <w:sz w:val="16"/>
                <w:szCs w:val="16"/>
              </w:rPr>
            </w:pPr>
            <w:r w:rsidRPr="00275F92">
              <w:rPr>
                <w:sz w:val="16"/>
                <w:szCs w:val="16"/>
              </w:rPr>
              <w:t>8.</w:t>
            </w:r>
          </w:p>
        </w:tc>
        <w:tc>
          <w:tcPr>
            <w:tcW w:w="2835" w:type="dxa"/>
            <w:vAlign w:val="center"/>
          </w:tcPr>
          <w:p w:rsidR="00F34B0B" w:rsidRPr="00275F92" w:rsidRDefault="00F34B0B" w:rsidP="00F34B0B">
            <w:pPr>
              <w:pStyle w:val="Styl4dotabel0"/>
              <w:rPr>
                <w:color w:val="auto"/>
                <w:sz w:val="16"/>
                <w:szCs w:val="16"/>
              </w:rPr>
            </w:pPr>
            <w:r w:rsidRPr="00275F92">
              <w:rPr>
                <w:color w:val="auto"/>
                <w:sz w:val="16"/>
                <w:szCs w:val="16"/>
              </w:rPr>
              <w:t>Probołowice</w:t>
            </w:r>
          </w:p>
        </w:tc>
        <w:tc>
          <w:tcPr>
            <w:tcW w:w="2551" w:type="dxa"/>
            <w:vAlign w:val="center"/>
          </w:tcPr>
          <w:p w:rsidR="00F34B0B" w:rsidRPr="00275F92" w:rsidRDefault="00F34B0B" w:rsidP="00377432">
            <w:pPr>
              <w:pStyle w:val="Styl4dotabel0"/>
              <w:rPr>
                <w:color w:val="auto"/>
                <w:sz w:val="16"/>
                <w:szCs w:val="16"/>
              </w:rPr>
            </w:pPr>
            <w:r w:rsidRPr="00275F92">
              <w:rPr>
                <w:color w:val="auto"/>
                <w:sz w:val="16"/>
                <w:szCs w:val="16"/>
              </w:rPr>
              <w:t>551,72</w:t>
            </w:r>
          </w:p>
        </w:tc>
      </w:tr>
      <w:tr w:rsidR="00F34B0B" w:rsidRPr="00275F92" w:rsidTr="0097391D">
        <w:trPr>
          <w:trHeight w:val="134"/>
        </w:trPr>
        <w:tc>
          <w:tcPr>
            <w:tcW w:w="851" w:type="dxa"/>
          </w:tcPr>
          <w:p w:rsidR="00F34B0B" w:rsidRPr="00275F92" w:rsidRDefault="00F34B0B" w:rsidP="00FA7BEF">
            <w:pPr>
              <w:jc w:val="center"/>
              <w:rPr>
                <w:sz w:val="16"/>
                <w:szCs w:val="16"/>
              </w:rPr>
            </w:pPr>
            <w:r w:rsidRPr="00275F92">
              <w:rPr>
                <w:sz w:val="16"/>
                <w:szCs w:val="16"/>
              </w:rPr>
              <w:t>9.</w:t>
            </w:r>
          </w:p>
        </w:tc>
        <w:tc>
          <w:tcPr>
            <w:tcW w:w="2835" w:type="dxa"/>
            <w:vAlign w:val="center"/>
          </w:tcPr>
          <w:p w:rsidR="00F34B0B" w:rsidRPr="00275F92" w:rsidRDefault="00F34B0B" w:rsidP="00F34B0B">
            <w:pPr>
              <w:pStyle w:val="Styl4dotabel0"/>
              <w:rPr>
                <w:color w:val="auto"/>
                <w:sz w:val="16"/>
                <w:szCs w:val="16"/>
              </w:rPr>
            </w:pPr>
            <w:r w:rsidRPr="00275F92">
              <w:rPr>
                <w:color w:val="auto"/>
                <w:sz w:val="16"/>
                <w:szCs w:val="16"/>
              </w:rPr>
              <w:t>Rudawa</w:t>
            </w:r>
          </w:p>
        </w:tc>
        <w:tc>
          <w:tcPr>
            <w:tcW w:w="2551" w:type="dxa"/>
            <w:vAlign w:val="center"/>
          </w:tcPr>
          <w:p w:rsidR="00F34B0B" w:rsidRPr="00275F92" w:rsidRDefault="00F34B0B" w:rsidP="00377432">
            <w:pPr>
              <w:pStyle w:val="Styl4dotabel0"/>
              <w:rPr>
                <w:color w:val="auto"/>
                <w:sz w:val="16"/>
                <w:szCs w:val="16"/>
              </w:rPr>
            </w:pPr>
            <w:r w:rsidRPr="00275F92">
              <w:rPr>
                <w:color w:val="auto"/>
                <w:sz w:val="16"/>
                <w:szCs w:val="16"/>
              </w:rPr>
              <w:t>559,91</w:t>
            </w:r>
          </w:p>
        </w:tc>
      </w:tr>
      <w:tr w:rsidR="00F34B0B" w:rsidRPr="00275F92" w:rsidTr="0097391D">
        <w:trPr>
          <w:cantSplit/>
          <w:trHeight w:val="181"/>
        </w:trPr>
        <w:tc>
          <w:tcPr>
            <w:tcW w:w="851" w:type="dxa"/>
          </w:tcPr>
          <w:p w:rsidR="00F34B0B" w:rsidRPr="00275F92" w:rsidRDefault="00F34B0B" w:rsidP="00FA7BEF">
            <w:pPr>
              <w:jc w:val="center"/>
              <w:rPr>
                <w:sz w:val="16"/>
                <w:szCs w:val="16"/>
              </w:rPr>
            </w:pPr>
            <w:r w:rsidRPr="00275F92">
              <w:rPr>
                <w:sz w:val="16"/>
                <w:szCs w:val="16"/>
              </w:rPr>
              <w:t>10.</w:t>
            </w:r>
          </w:p>
        </w:tc>
        <w:tc>
          <w:tcPr>
            <w:tcW w:w="2835" w:type="dxa"/>
            <w:vAlign w:val="center"/>
          </w:tcPr>
          <w:p w:rsidR="00F34B0B" w:rsidRPr="00275F92" w:rsidRDefault="00F34B0B" w:rsidP="00F34B0B">
            <w:pPr>
              <w:pStyle w:val="Styl4dotabel0"/>
              <w:rPr>
                <w:color w:val="auto"/>
                <w:sz w:val="16"/>
                <w:szCs w:val="16"/>
              </w:rPr>
            </w:pPr>
            <w:r w:rsidRPr="00275F92">
              <w:rPr>
                <w:color w:val="auto"/>
                <w:sz w:val="16"/>
                <w:szCs w:val="16"/>
              </w:rPr>
              <w:t>Stawiszyce</w:t>
            </w:r>
          </w:p>
        </w:tc>
        <w:tc>
          <w:tcPr>
            <w:tcW w:w="2551" w:type="dxa"/>
            <w:vAlign w:val="center"/>
          </w:tcPr>
          <w:p w:rsidR="00F34B0B" w:rsidRPr="00275F92" w:rsidRDefault="00F34B0B" w:rsidP="00377432">
            <w:pPr>
              <w:pStyle w:val="Styl4dotabel0"/>
              <w:rPr>
                <w:color w:val="auto"/>
                <w:sz w:val="16"/>
                <w:szCs w:val="16"/>
              </w:rPr>
            </w:pPr>
            <w:r w:rsidRPr="00275F92">
              <w:rPr>
                <w:color w:val="auto"/>
                <w:sz w:val="16"/>
                <w:szCs w:val="16"/>
              </w:rPr>
              <w:t>410,63</w:t>
            </w:r>
          </w:p>
        </w:tc>
      </w:tr>
      <w:tr w:rsidR="00F34B0B" w:rsidRPr="00275F92" w:rsidTr="0097391D">
        <w:trPr>
          <w:cantSplit/>
          <w:trHeight w:val="98"/>
        </w:trPr>
        <w:tc>
          <w:tcPr>
            <w:tcW w:w="851" w:type="dxa"/>
          </w:tcPr>
          <w:p w:rsidR="00F34B0B" w:rsidRPr="00275F92" w:rsidRDefault="00F34B0B" w:rsidP="00FA7BEF">
            <w:pPr>
              <w:jc w:val="center"/>
              <w:rPr>
                <w:sz w:val="16"/>
                <w:szCs w:val="16"/>
              </w:rPr>
            </w:pPr>
            <w:r w:rsidRPr="00275F92">
              <w:rPr>
                <w:sz w:val="16"/>
                <w:szCs w:val="16"/>
              </w:rPr>
              <w:t>11.</w:t>
            </w:r>
          </w:p>
        </w:tc>
        <w:tc>
          <w:tcPr>
            <w:tcW w:w="2835" w:type="dxa"/>
            <w:vAlign w:val="center"/>
          </w:tcPr>
          <w:p w:rsidR="00F34B0B" w:rsidRPr="00275F92" w:rsidRDefault="00F34B0B" w:rsidP="00F34B0B">
            <w:pPr>
              <w:pStyle w:val="Styl4dotabel0"/>
              <w:rPr>
                <w:color w:val="auto"/>
                <w:sz w:val="16"/>
                <w:szCs w:val="16"/>
              </w:rPr>
            </w:pPr>
            <w:r w:rsidRPr="00275F92">
              <w:rPr>
                <w:color w:val="auto"/>
                <w:sz w:val="16"/>
                <w:szCs w:val="16"/>
              </w:rPr>
              <w:t>Wojsławice</w:t>
            </w:r>
          </w:p>
        </w:tc>
        <w:tc>
          <w:tcPr>
            <w:tcW w:w="2551" w:type="dxa"/>
            <w:vAlign w:val="center"/>
          </w:tcPr>
          <w:p w:rsidR="00F34B0B" w:rsidRPr="00275F92" w:rsidRDefault="00F34B0B" w:rsidP="00377432">
            <w:pPr>
              <w:pStyle w:val="Styl4dotabel0"/>
              <w:rPr>
                <w:color w:val="auto"/>
                <w:sz w:val="16"/>
                <w:szCs w:val="16"/>
              </w:rPr>
            </w:pPr>
            <w:r w:rsidRPr="00275F92">
              <w:rPr>
                <w:color w:val="auto"/>
                <w:sz w:val="16"/>
                <w:szCs w:val="16"/>
              </w:rPr>
              <w:t>428,38</w:t>
            </w:r>
          </w:p>
        </w:tc>
      </w:tr>
      <w:tr w:rsidR="00F34B0B" w:rsidRPr="00275F92" w:rsidTr="0097391D">
        <w:trPr>
          <w:cantSplit/>
          <w:trHeight w:val="144"/>
        </w:trPr>
        <w:tc>
          <w:tcPr>
            <w:tcW w:w="851" w:type="dxa"/>
          </w:tcPr>
          <w:p w:rsidR="00F34B0B" w:rsidRPr="00275F92" w:rsidRDefault="00F34B0B" w:rsidP="00FA7BEF">
            <w:pPr>
              <w:jc w:val="center"/>
              <w:rPr>
                <w:sz w:val="16"/>
                <w:szCs w:val="16"/>
              </w:rPr>
            </w:pPr>
            <w:r w:rsidRPr="00275F92">
              <w:rPr>
                <w:sz w:val="16"/>
                <w:szCs w:val="16"/>
              </w:rPr>
              <w:t>12.</w:t>
            </w:r>
          </w:p>
        </w:tc>
        <w:tc>
          <w:tcPr>
            <w:tcW w:w="2835" w:type="dxa"/>
            <w:vAlign w:val="center"/>
          </w:tcPr>
          <w:p w:rsidR="00F34B0B" w:rsidRPr="00275F92" w:rsidRDefault="00F34B0B" w:rsidP="00F34B0B">
            <w:pPr>
              <w:pStyle w:val="Styl4dotabel0"/>
              <w:rPr>
                <w:color w:val="auto"/>
                <w:sz w:val="16"/>
                <w:szCs w:val="16"/>
              </w:rPr>
            </w:pPr>
            <w:r w:rsidRPr="00275F92">
              <w:rPr>
                <w:color w:val="auto"/>
                <w:sz w:val="16"/>
                <w:szCs w:val="16"/>
              </w:rPr>
              <w:t>Wola Chroberska</w:t>
            </w:r>
          </w:p>
        </w:tc>
        <w:tc>
          <w:tcPr>
            <w:tcW w:w="2551" w:type="dxa"/>
            <w:vAlign w:val="center"/>
          </w:tcPr>
          <w:p w:rsidR="00F34B0B" w:rsidRPr="00275F92" w:rsidRDefault="00F34B0B" w:rsidP="00377432">
            <w:pPr>
              <w:pStyle w:val="Styl4dotabel0"/>
              <w:rPr>
                <w:color w:val="auto"/>
                <w:sz w:val="16"/>
                <w:szCs w:val="16"/>
              </w:rPr>
            </w:pPr>
            <w:r w:rsidRPr="00275F92">
              <w:rPr>
                <w:color w:val="auto"/>
                <w:sz w:val="16"/>
                <w:szCs w:val="16"/>
              </w:rPr>
              <w:t>262,19</w:t>
            </w:r>
          </w:p>
        </w:tc>
      </w:tr>
      <w:tr w:rsidR="00F34B0B" w:rsidRPr="00275F92" w:rsidTr="0097391D">
        <w:trPr>
          <w:cantSplit/>
          <w:trHeight w:val="204"/>
        </w:trPr>
        <w:tc>
          <w:tcPr>
            <w:tcW w:w="851" w:type="dxa"/>
          </w:tcPr>
          <w:p w:rsidR="00F34B0B" w:rsidRPr="00275F92" w:rsidRDefault="00F34B0B" w:rsidP="00FA7BEF">
            <w:pPr>
              <w:jc w:val="center"/>
              <w:rPr>
                <w:sz w:val="16"/>
                <w:szCs w:val="16"/>
              </w:rPr>
            </w:pPr>
            <w:r w:rsidRPr="00275F92">
              <w:rPr>
                <w:sz w:val="16"/>
                <w:szCs w:val="16"/>
              </w:rPr>
              <w:t>13.</w:t>
            </w:r>
          </w:p>
        </w:tc>
        <w:tc>
          <w:tcPr>
            <w:tcW w:w="2835" w:type="dxa"/>
            <w:vAlign w:val="center"/>
          </w:tcPr>
          <w:p w:rsidR="00F34B0B" w:rsidRPr="00275F92" w:rsidRDefault="00F34B0B" w:rsidP="00F34B0B">
            <w:pPr>
              <w:pStyle w:val="Styl4dotabel0"/>
              <w:rPr>
                <w:color w:val="auto"/>
                <w:sz w:val="16"/>
                <w:szCs w:val="16"/>
              </w:rPr>
            </w:pPr>
            <w:r w:rsidRPr="00275F92">
              <w:rPr>
                <w:color w:val="auto"/>
                <w:sz w:val="16"/>
                <w:szCs w:val="16"/>
              </w:rPr>
              <w:t>Złota</w:t>
            </w:r>
          </w:p>
        </w:tc>
        <w:tc>
          <w:tcPr>
            <w:tcW w:w="2551" w:type="dxa"/>
            <w:vAlign w:val="center"/>
          </w:tcPr>
          <w:p w:rsidR="00F34B0B" w:rsidRPr="00275F92" w:rsidRDefault="00F34B0B" w:rsidP="00377432">
            <w:pPr>
              <w:pStyle w:val="Styl4dotabel0"/>
              <w:rPr>
                <w:color w:val="auto"/>
                <w:sz w:val="16"/>
                <w:szCs w:val="16"/>
              </w:rPr>
            </w:pPr>
            <w:r w:rsidRPr="00275F92">
              <w:rPr>
                <w:color w:val="auto"/>
                <w:sz w:val="16"/>
                <w:szCs w:val="16"/>
              </w:rPr>
              <w:t>227,20</w:t>
            </w:r>
          </w:p>
        </w:tc>
      </w:tr>
      <w:tr w:rsidR="00F34B0B" w:rsidRPr="00275F92" w:rsidTr="0097391D">
        <w:trPr>
          <w:cantSplit/>
          <w:trHeight w:val="122"/>
        </w:trPr>
        <w:tc>
          <w:tcPr>
            <w:tcW w:w="851" w:type="dxa"/>
          </w:tcPr>
          <w:p w:rsidR="00F34B0B" w:rsidRPr="00275F92" w:rsidRDefault="00F34B0B" w:rsidP="00FA7BEF">
            <w:pPr>
              <w:jc w:val="center"/>
              <w:rPr>
                <w:sz w:val="16"/>
                <w:szCs w:val="16"/>
              </w:rPr>
            </w:pPr>
            <w:r w:rsidRPr="00275F92">
              <w:rPr>
                <w:sz w:val="16"/>
                <w:szCs w:val="16"/>
              </w:rPr>
              <w:t>14.</w:t>
            </w:r>
          </w:p>
        </w:tc>
        <w:tc>
          <w:tcPr>
            <w:tcW w:w="2835" w:type="dxa"/>
            <w:vAlign w:val="center"/>
          </w:tcPr>
          <w:p w:rsidR="00F34B0B" w:rsidRPr="00275F92" w:rsidRDefault="00F34B0B" w:rsidP="00F34B0B">
            <w:pPr>
              <w:pStyle w:val="Styl4dotabel0"/>
              <w:rPr>
                <w:color w:val="auto"/>
                <w:sz w:val="16"/>
                <w:szCs w:val="16"/>
              </w:rPr>
            </w:pPr>
            <w:r w:rsidRPr="00275F92">
              <w:rPr>
                <w:color w:val="auto"/>
                <w:sz w:val="16"/>
                <w:szCs w:val="16"/>
              </w:rPr>
              <w:t>Żurawniki</w:t>
            </w:r>
          </w:p>
        </w:tc>
        <w:tc>
          <w:tcPr>
            <w:tcW w:w="2551" w:type="dxa"/>
            <w:vAlign w:val="center"/>
          </w:tcPr>
          <w:p w:rsidR="00F34B0B" w:rsidRPr="00275F92" w:rsidRDefault="00F34B0B" w:rsidP="00377432">
            <w:pPr>
              <w:pStyle w:val="Styl4dotabel0"/>
              <w:rPr>
                <w:color w:val="auto"/>
                <w:sz w:val="16"/>
                <w:szCs w:val="16"/>
              </w:rPr>
            </w:pPr>
            <w:r w:rsidRPr="00275F92">
              <w:rPr>
                <w:color w:val="auto"/>
                <w:sz w:val="16"/>
                <w:szCs w:val="16"/>
              </w:rPr>
              <w:t>527,66</w:t>
            </w:r>
          </w:p>
        </w:tc>
      </w:tr>
    </w:tbl>
    <w:p w:rsidR="00F442E4" w:rsidRPr="00275F92" w:rsidRDefault="00F442E4" w:rsidP="00B41D18">
      <w:pPr>
        <w:pStyle w:val="Nagwek1"/>
      </w:pPr>
      <w:bookmarkStart w:id="138" w:name="_Toc454973270"/>
      <w:r w:rsidRPr="00275F92">
        <w:lastRenderedPageBreak/>
        <w:t>Część II</w:t>
      </w:r>
      <w:bookmarkEnd w:id="138"/>
      <w:r w:rsidRPr="00275F92">
        <w:t xml:space="preserve"> </w:t>
      </w:r>
    </w:p>
    <w:p w:rsidR="00357202" w:rsidRPr="00275F92" w:rsidRDefault="00357202" w:rsidP="00B41D18">
      <w:pPr>
        <w:pStyle w:val="Nagwek1"/>
      </w:pPr>
    </w:p>
    <w:p w:rsidR="00481B4E" w:rsidRPr="00275F92" w:rsidRDefault="00481B4E" w:rsidP="00B41D18">
      <w:pPr>
        <w:pStyle w:val="Nagwek1"/>
      </w:pPr>
      <w:bookmarkStart w:id="139" w:name="_Toc454973271"/>
      <w:r w:rsidRPr="00275F92">
        <w:t xml:space="preserve">PLANOWANIE STRATEGICZNE ROZWOJU GMINY </w:t>
      </w:r>
      <w:r w:rsidR="007561F0" w:rsidRPr="00275F92">
        <w:t>ZŁOTA</w:t>
      </w:r>
      <w:bookmarkEnd w:id="139"/>
      <w:r w:rsidRPr="00275F92">
        <w:t xml:space="preserve"> </w:t>
      </w:r>
    </w:p>
    <w:p w:rsidR="00357202" w:rsidRPr="00275F92" w:rsidRDefault="00357202" w:rsidP="009C411D">
      <w:pPr>
        <w:pStyle w:val="Nagwek3"/>
        <w:rPr>
          <w:color w:val="auto"/>
        </w:rPr>
      </w:pPr>
    </w:p>
    <w:p w:rsidR="00481B4E" w:rsidRPr="00275F92" w:rsidRDefault="00357202" w:rsidP="00357202">
      <w:pPr>
        <w:pStyle w:val="Nagwek3"/>
        <w:rPr>
          <w:color w:val="auto"/>
        </w:rPr>
      </w:pPr>
      <w:bookmarkStart w:id="140" w:name="_Toc454973272"/>
      <w:r w:rsidRPr="00275F92">
        <w:rPr>
          <w:color w:val="auto"/>
        </w:rPr>
        <w:t xml:space="preserve">1. </w:t>
      </w:r>
      <w:r w:rsidR="00481B4E" w:rsidRPr="00275F92">
        <w:rPr>
          <w:color w:val="auto"/>
        </w:rPr>
        <w:t xml:space="preserve">Identyfikacja problemów </w:t>
      </w:r>
      <w:r w:rsidR="00E77AC5" w:rsidRPr="00275F92">
        <w:rPr>
          <w:color w:val="auto"/>
        </w:rPr>
        <w:t xml:space="preserve">i szans rozwoju </w:t>
      </w:r>
      <w:r w:rsidR="00EF671A" w:rsidRPr="00275F92">
        <w:rPr>
          <w:color w:val="auto"/>
        </w:rPr>
        <w:t>G</w:t>
      </w:r>
      <w:r w:rsidR="00481B4E" w:rsidRPr="00275F92">
        <w:rPr>
          <w:color w:val="auto"/>
        </w:rPr>
        <w:t xml:space="preserve">miny </w:t>
      </w:r>
      <w:r w:rsidR="007561F0" w:rsidRPr="00275F92">
        <w:rPr>
          <w:color w:val="auto"/>
        </w:rPr>
        <w:t>Złota</w:t>
      </w:r>
      <w:bookmarkEnd w:id="140"/>
    </w:p>
    <w:p w:rsidR="00357202" w:rsidRPr="00275F92" w:rsidRDefault="00357202" w:rsidP="00B41D18">
      <w:pPr>
        <w:pStyle w:val="Nagwek5"/>
      </w:pPr>
    </w:p>
    <w:p w:rsidR="00481B4E" w:rsidRPr="00275F92" w:rsidRDefault="00357202" w:rsidP="00B41D18">
      <w:pPr>
        <w:pStyle w:val="Nagwek5"/>
      </w:pPr>
      <w:bookmarkStart w:id="141" w:name="_Toc454973273"/>
      <w:r w:rsidRPr="00275F92">
        <w:t xml:space="preserve">1.1. </w:t>
      </w:r>
      <w:r w:rsidR="00481B4E" w:rsidRPr="00275F92">
        <w:t>Analiza SWOT</w:t>
      </w:r>
      <w:bookmarkEnd w:id="141"/>
      <w:r w:rsidR="00481B4E" w:rsidRPr="00275F92">
        <w:t xml:space="preserve"> </w:t>
      </w:r>
    </w:p>
    <w:p w:rsidR="00357202" w:rsidRPr="00275F92" w:rsidRDefault="00357202" w:rsidP="00357202"/>
    <w:p w:rsidR="000B0F87" w:rsidRPr="00275F92" w:rsidRDefault="000B0F87" w:rsidP="00325269">
      <w:pPr>
        <w:ind w:firstLine="488"/>
      </w:pPr>
      <w:r w:rsidRPr="00275F92">
        <w:t xml:space="preserve">Analiza SWOT jest kluczowym elementem stosowanym w analizie strategicznej. Jest narzędziem przy pomocy którego można dokonać wyboru najlepszych kierunków rozwoju gminy w wyniku przeprowadzenia badania środowiska wewnętrznego gminy poprzez identyfikację  mocnych i słabych jej stron oraz zbadać otoczenie w jakim gmina funkcjonuje </w:t>
      </w:r>
      <w:r w:rsidRPr="00275F92">
        <w:br/>
        <w:t xml:space="preserve">i określić szanse oraz zagrożenia, jakie mogą mieć wpływ na dalszy jej rozwój. </w:t>
      </w:r>
    </w:p>
    <w:p w:rsidR="000B0F87" w:rsidRPr="00275F92" w:rsidRDefault="000B0F87" w:rsidP="00325269">
      <w:pPr>
        <w:spacing w:after="120"/>
      </w:pPr>
      <w:r w:rsidRPr="00275F92">
        <w:t xml:space="preserve">Nazwa SWOT pochodzi z języka angielskiego i oznacza: S – </w:t>
      </w:r>
      <w:r w:rsidRPr="00275F92">
        <w:rPr>
          <w:i/>
        </w:rPr>
        <w:t>Strengths</w:t>
      </w:r>
      <w:r w:rsidRPr="00275F92">
        <w:t xml:space="preserve"> (silne strony), W –</w:t>
      </w:r>
      <w:r w:rsidRPr="00275F92">
        <w:rPr>
          <w:i/>
        </w:rPr>
        <w:t>Weeknesses</w:t>
      </w:r>
      <w:r w:rsidRPr="00275F92">
        <w:t xml:space="preserve"> (słabości, słabe strony), O - </w:t>
      </w:r>
      <w:r w:rsidRPr="00275F92">
        <w:rPr>
          <w:i/>
        </w:rPr>
        <w:t>Opportunities</w:t>
      </w:r>
      <w:r w:rsidRPr="00275F92">
        <w:t xml:space="preserve"> (możliwości, szanse), T – </w:t>
      </w:r>
      <w:r w:rsidRPr="00275F92">
        <w:rPr>
          <w:i/>
        </w:rPr>
        <w:t>Threats</w:t>
      </w:r>
      <w:r w:rsidRPr="00275F92">
        <w:t xml:space="preserve"> (zagrożenia).</w:t>
      </w:r>
    </w:p>
    <w:p w:rsidR="00DC15FC" w:rsidRPr="00275F92" w:rsidRDefault="00DC15FC" w:rsidP="00DC15FC">
      <w:pPr>
        <w:pStyle w:val="Legenda"/>
      </w:pPr>
      <w:bookmarkStart w:id="142" w:name="_Toc454959496"/>
      <w:r w:rsidRPr="00275F92">
        <w:t xml:space="preserve">Tabela </w:t>
      </w:r>
      <w:r w:rsidR="0092205D" w:rsidRPr="00275F92">
        <w:fldChar w:fldCharType="begin"/>
      </w:r>
      <w:r w:rsidRPr="00275F92">
        <w:instrText xml:space="preserve"> SEQ Tabela \* ARABIC </w:instrText>
      </w:r>
      <w:r w:rsidR="0092205D" w:rsidRPr="00275F92">
        <w:fldChar w:fldCharType="separate"/>
      </w:r>
      <w:r w:rsidR="000B7A92" w:rsidRPr="00275F92">
        <w:rPr>
          <w:noProof/>
        </w:rPr>
        <w:t>28</w:t>
      </w:r>
      <w:r w:rsidR="0092205D" w:rsidRPr="00275F92">
        <w:fldChar w:fldCharType="end"/>
      </w:r>
      <w:r w:rsidRPr="00275F92">
        <w:t>. Struktura analizy SWOT</w:t>
      </w:r>
      <w:bookmarkEnd w:id="142"/>
    </w:p>
    <w:tbl>
      <w:tblPr>
        <w:tblW w:w="7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3265"/>
        <w:gridCol w:w="3265"/>
      </w:tblGrid>
      <w:tr w:rsidR="00DC15FC" w:rsidRPr="00275F92" w:rsidTr="00F831C0">
        <w:trPr>
          <w:trHeight w:val="644"/>
          <w:jc w:val="center"/>
        </w:trPr>
        <w:tc>
          <w:tcPr>
            <w:tcW w:w="1121" w:type="dxa"/>
            <w:shd w:val="clear" w:color="auto" w:fill="F2F2F2"/>
          </w:tcPr>
          <w:p w:rsidR="00DC15FC" w:rsidRPr="00275F92" w:rsidRDefault="00DC15FC" w:rsidP="00F831C0"/>
        </w:tc>
        <w:tc>
          <w:tcPr>
            <w:tcW w:w="3265" w:type="dxa"/>
            <w:tcBorders>
              <w:bottom w:val="single" w:sz="18" w:space="0" w:color="auto"/>
            </w:tcBorders>
            <w:shd w:val="clear" w:color="auto" w:fill="F2F2F2"/>
            <w:vAlign w:val="center"/>
          </w:tcPr>
          <w:p w:rsidR="00DC15FC" w:rsidRPr="00275F92" w:rsidRDefault="00DC15FC" w:rsidP="00F831C0">
            <w:pPr>
              <w:jc w:val="center"/>
            </w:pPr>
            <w:r w:rsidRPr="00275F92">
              <w:t>POMOCNE w osiąganiu założonych celów</w:t>
            </w:r>
          </w:p>
        </w:tc>
        <w:tc>
          <w:tcPr>
            <w:tcW w:w="3265" w:type="dxa"/>
            <w:tcBorders>
              <w:bottom w:val="single" w:sz="18" w:space="0" w:color="auto"/>
            </w:tcBorders>
            <w:shd w:val="clear" w:color="auto" w:fill="F2F2F2"/>
            <w:vAlign w:val="center"/>
          </w:tcPr>
          <w:p w:rsidR="00DC15FC" w:rsidRPr="00275F92" w:rsidRDefault="00DC15FC" w:rsidP="00F831C0">
            <w:pPr>
              <w:jc w:val="center"/>
            </w:pPr>
            <w:r w:rsidRPr="00275F92">
              <w:t>ZAGRAŻAJĄCE osiąganiu założonych celów</w:t>
            </w:r>
          </w:p>
        </w:tc>
      </w:tr>
      <w:tr w:rsidR="00DC15FC" w:rsidRPr="00275F92" w:rsidTr="00F831C0">
        <w:trPr>
          <w:cantSplit/>
          <w:trHeight w:val="2378"/>
          <w:jc w:val="center"/>
        </w:trPr>
        <w:tc>
          <w:tcPr>
            <w:tcW w:w="1121" w:type="dxa"/>
            <w:tcBorders>
              <w:right w:val="single" w:sz="18" w:space="0" w:color="auto"/>
            </w:tcBorders>
            <w:shd w:val="clear" w:color="auto" w:fill="F2F2F2"/>
            <w:textDirection w:val="btLr"/>
            <w:vAlign w:val="center"/>
          </w:tcPr>
          <w:p w:rsidR="00DC15FC" w:rsidRPr="00275F92" w:rsidRDefault="00DC15FC" w:rsidP="00F831C0">
            <w:pPr>
              <w:ind w:left="113" w:right="113"/>
              <w:jc w:val="center"/>
            </w:pPr>
            <w:r w:rsidRPr="00275F92">
              <w:t>WEWNĘTRZNE</w:t>
            </w:r>
          </w:p>
          <w:p w:rsidR="00DC15FC" w:rsidRPr="00275F92" w:rsidRDefault="00DC15FC" w:rsidP="00F831C0">
            <w:pPr>
              <w:ind w:left="113" w:right="113"/>
              <w:jc w:val="center"/>
            </w:pPr>
            <w:r w:rsidRPr="00275F92">
              <w:t>(cechy jednostki)</w:t>
            </w:r>
          </w:p>
        </w:tc>
        <w:tc>
          <w:tcPr>
            <w:tcW w:w="3265" w:type="dxa"/>
            <w:tcBorders>
              <w:top w:val="single" w:sz="18" w:space="0" w:color="auto"/>
              <w:left w:val="single" w:sz="18" w:space="0" w:color="auto"/>
              <w:bottom w:val="single" w:sz="18" w:space="0" w:color="auto"/>
              <w:right w:val="single" w:sz="18" w:space="0" w:color="auto"/>
            </w:tcBorders>
            <w:shd w:val="clear" w:color="auto" w:fill="92D050"/>
            <w:vAlign w:val="center"/>
          </w:tcPr>
          <w:p w:rsidR="00DC15FC" w:rsidRPr="00275F92" w:rsidRDefault="00DC15FC" w:rsidP="00F831C0">
            <w:pPr>
              <w:jc w:val="center"/>
              <w:rPr>
                <w:b/>
                <w:sz w:val="28"/>
                <w:szCs w:val="28"/>
              </w:rPr>
            </w:pPr>
            <w:r w:rsidRPr="00275F92">
              <w:rPr>
                <w:b/>
                <w:sz w:val="28"/>
                <w:szCs w:val="28"/>
              </w:rPr>
              <w:t>STRENGTHS</w:t>
            </w:r>
          </w:p>
          <w:p w:rsidR="00DC15FC" w:rsidRPr="00275F92" w:rsidRDefault="00DC15FC" w:rsidP="00F831C0">
            <w:pPr>
              <w:jc w:val="center"/>
              <w:rPr>
                <w:sz w:val="28"/>
                <w:szCs w:val="28"/>
              </w:rPr>
            </w:pPr>
            <w:r w:rsidRPr="00275F92">
              <w:rPr>
                <w:sz w:val="28"/>
                <w:szCs w:val="28"/>
              </w:rPr>
              <w:t>(mocne strony)</w:t>
            </w:r>
          </w:p>
        </w:tc>
        <w:tc>
          <w:tcPr>
            <w:tcW w:w="3265" w:type="dxa"/>
            <w:tcBorders>
              <w:top w:val="single" w:sz="18" w:space="0" w:color="auto"/>
              <w:left w:val="single" w:sz="18" w:space="0" w:color="auto"/>
              <w:bottom w:val="single" w:sz="18" w:space="0" w:color="auto"/>
              <w:right w:val="single" w:sz="18" w:space="0" w:color="auto"/>
            </w:tcBorders>
            <w:shd w:val="clear" w:color="auto" w:fill="FABF8F"/>
            <w:vAlign w:val="center"/>
          </w:tcPr>
          <w:p w:rsidR="00DC15FC" w:rsidRPr="00275F92" w:rsidRDefault="00DC15FC" w:rsidP="00F831C0">
            <w:pPr>
              <w:ind w:firstLine="708"/>
              <w:rPr>
                <w:b/>
                <w:sz w:val="28"/>
                <w:szCs w:val="28"/>
              </w:rPr>
            </w:pPr>
            <w:r w:rsidRPr="00275F92">
              <w:rPr>
                <w:b/>
                <w:sz w:val="28"/>
                <w:szCs w:val="28"/>
              </w:rPr>
              <w:t>WEAKNESSES</w:t>
            </w:r>
          </w:p>
          <w:p w:rsidR="00DC15FC" w:rsidRPr="00275F92" w:rsidRDefault="00DC15FC" w:rsidP="00F831C0">
            <w:pPr>
              <w:ind w:firstLine="708"/>
              <w:rPr>
                <w:sz w:val="28"/>
                <w:szCs w:val="28"/>
              </w:rPr>
            </w:pPr>
            <w:r w:rsidRPr="00275F92">
              <w:rPr>
                <w:sz w:val="28"/>
                <w:szCs w:val="28"/>
              </w:rPr>
              <w:t>(słabe strony)</w:t>
            </w:r>
          </w:p>
        </w:tc>
      </w:tr>
      <w:tr w:rsidR="00DC15FC" w:rsidRPr="00275F92" w:rsidTr="00F831C0">
        <w:trPr>
          <w:cantSplit/>
          <w:trHeight w:val="2640"/>
          <w:jc w:val="center"/>
        </w:trPr>
        <w:tc>
          <w:tcPr>
            <w:tcW w:w="1121" w:type="dxa"/>
            <w:tcBorders>
              <w:right w:val="single" w:sz="18" w:space="0" w:color="auto"/>
            </w:tcBorders>
            <w:shd w:val="clear" w:color="auto" w:fill="F2F2F2"/>
            <w:textDirection w:val="btLr"/>
            <w:vAlign w:val="center"/>
          </w:tcPr>
          <w:p w:rsidR="00DC15FC" w:rsidRPr="00275F92" w:rsidRDefault="00DC15FC" w:rsidP="00F831C0">
            <w:pPr>
              <w:ind w:left="113" w:right="113"/>
              <w:jc w:val="center"/>
            </w:pPr>
            <w:r w:rsidRPr="00275F92">
              <w:t>ZEWNĘTRZNE</w:t>
            </w:r>
          </w:p>
          <w:p w:rsidR="00DC15FC" w:rsidRPr="00275F92" w:rsidRDefault="00DC15FC" w:rsidP="00F831C0">
            <w:pPr>
              <w:ind w:left="113" w:right="113"/>
              <w:jc w:val="center"/>
            </w:pPr>
            <w:r w:rsidRPr="00275F92">
              <w:t>(tkwiące w otoczeniu)</w:t>
            </w:r>
          </w:p>
        </w:tc>
        <w:tc>
          <w:tcPr>
            <w:tcW w:w="3265" w:type="dxa"/>
            <w:tcBorders>
              <w:top w:val="single" w:sz="18" w:space="0" w:color="auto"/>
              <w:left w:val="single" w:sz="18" w:space="0" w:color="auto"/>
              <w:bottom w:val="single" w:sz="18" w:space="0" w:color="auto"/>
              <w:right w:val="single" w:sz="18" w:space="0" w:color="auto"/>
            </w:tcBorders>
            <w:shd w:val="clear" w:color="auto" w:fill="D6E3BC"/>
            <w:vAlign w:val="center"/>
          </w:tcPr>
          <w:p w:rsidR="00DC15FC" w:rsidRPr="00275F92" w:rsidRDefault="00DC15FC" w:rsidP="00F831C0">
            <w:pPr>
              <w:jc w:val="center"/>
              <w:rPr>
                <w:b/>
                <w:sz w:val="28"/>
                <w:szCs w:val="28"/>
              </w:rPr>
            </w:pPr>
            <w:r w:rsidRPr="00275F92">
              <w:rPr>
                <w:b/>
                <w:sz w:val="28"/>
                <w:szCs w:val="28"/>
              </w:rPr>
              <w:t>OPPORTUNITIES</w:t>
            </w:r>
          </w:p>
          <w:p w:rsidR="00DC15FC" w:rsidRPr="00275F92" w:rsidRDefault="00DC15FC" w:rsidP="00F831C0">
            <w:pPr>
              <w:jc w:val="center"/>
              <w:rPr>
                <w:sz w:val="28"/>
                <w:szCs w:val="28"/>
              </w:rPr>
            </w:pPr>
            <w:r w:rsidRPr="00275F92">
              <w:rPr>
                <w:sz w:val="28"/>
                <w:szCs w:val="28"/>
              </w:rPr>
              <w:t>(możliwości, szanse)</w:t>
            </w:r>
          </w:p>
        </w:tc>
        <w:tc>
          <w:tcPr>
            <w:tcW w:w="3265" w:type="dxa"/>
            <w:tcBorders>
              <w:top w:val="single" w:sz="18" w:space="0" w:color="auto"/>
              <w:left w:val="single" w:sz="18" w:space="0" w:color="auto"/>
              <w:bottom w:val="single" w:sz="18" w:space="0" w:color="auto"/>
              <w:right w:val="single" w:sz="18" w:space="0" w:color="auto"/>
            </w:tcBorders>
            <w:shd w:val="clear" w:color="auto" w:fill="E36C0A"/>
            <w:vAlign w:val="center"/>
          </w:tcPr>
          <w:p w:rsidR="00DC15FC" w:rsidRPr="00275F92" w:rsidRDefault="00DC15FC" w:rsidP="00F831C0">
            <w:pPr>
              <w:jc w:val="center"/>
              <w:rPr>
                <w:b/>
                <w:sz w:val="28"/>
                <w:szCs w:val="28"/>
              </w:rPr>
            </w:pPr>
            <w:r w:rsidRPr="00275F92">
              <w:rPr>
                <w:b/>
                <w:sz w:val="28"/>
                <w:szCs w:val="28"/>
              </w:rPr>
              <w:t>THREATS</w:t>
            </w:r>
          </w:p>
          <w:p w:rsidR="00DC15FC" w:rsidRPr="00275F92" w:rsidRDefault="00DC15FC" w:rsidP="00F831C0">
            <w:pPr>
              <w:jc w:val="center"/>
              <w:rPr>
                <w:sz w:val="28"/>
                <w:szCs w:val="28"/>
              </w:rPr>
            </w:pPr>
            <w:r w:rsidRPr="00275F92">
              <w:rPr>
                <w:sz w:val="28"/>
                <w:szCs w:val="28"/>
              </w:rPr>
              <w:t>(zagrożenia)</w:t>
            </w:r>
          </w:p>
        </w:tc>
      </w:tr>
    </w:tbl>
    <w:p w:rsidR="00DC15FC" w:rsidRPr="00275F92" w:rsidRDefault="00DC15FC" w:rsidP="000B0F87"/>
    <w:p w:rsidR="00566931" w:rsidRPr="00275F92" w:rsidRDefault="007F784A" w:rsidP="000B0F87">
      <w:pPr>
        <w:ind w:firstLine="488"/>
        <w:rPr>
          <w:rFonts w:asciiTheme="minorHAnsi" w:hAnsiTheme="minorHAnsi"/>
        </w:rPr>
      </w:pPr>
      <w:r w:rsidRPr="00275F92">
        <w:rPr>
          <w:rFonts w:asciiTheme="minorHAnsi" w:hAnsiTheme="minorHAnsi"/>
        </w:rPr>
        <w:t xml:space="preserve">Ocena potencjału w aspekcie słabych i mocnych stron pozwala na określenie siły </w:t>
      </w:r>
      <w:r w:rsidR="000B0F87" w:rsidRPr="00275F92">
        <w:rPr>
          <w:rFonts w:asciiTheme="minorHAnsi" w:hAnsiTheme="minorHAnsi"/>
        </w:rPr>
        <w:br/>
      </w:r>
      <w:r w:rsidRPr="00275F92">
        <w:rPr>
          <w:rFonts w:asciiTheme="minorHAnsi" w:hAnsiTheme="minorHAnsi"/>
        </w:rPr>
        <w:t>i słabości gminy w zakresie analizowanych sfer</w:t>
      </w:r>
      <w:r w:rsidR="00CF6A30" w:rsidRPr="00275F92">
        <w:rPr>
          <w:rFonts w:asciiTheme="minorHAnsi" w:hAnsiTheme="minorHAnsi"/>
        </w:rPr>
        <w:t xml:space="preserve">. </w:t>
      </w:r>
      <w:r w:rsidRPr="00275F92">
        <w:rPr>
          <w:rFonts w:asciiTheme="minorHAnsi" w:hAnsiTheme="minorHAnsi"/>
        </w:rPr>
        <w:t>Silny potencjał to baza umożliwiająca budowanie strategii, słabości to problemy i ograniczenia do pokonania. Zagrożenia to ostrzeżenie przed niepożądanym rozwojem warunków zewnętrznych, szanse to wsparcie</w:t>
      </w:r>
      <w:r w:rsidR="000B0F87" w:rsidRPr="00275F92">
        <w:rPr>
          <w:rFonts w:asciiTheme="minorHAnsi" w:hAnsiTheme="minorHAnsi"/>
        </w:rPr>
        <w:br/>
      </w:r>
      <w:r w:rsidRPr="00275F92">
        <w:rPr>
          <w:rFonts w:asciiTheme="minorHAnsi" w:hAnsiTheme="minorHAnsi"/>
        </w:rPr>
        <w:t>i inspiracje dla lokalnej polityki</w:t>
      </w:r>
      <w:r w:rsidR="00566931" w:rsidRPr="00275F92">
        <w:rPr>
          <w:rFonts w:asciiTheme="minorHAnsi" w:hAnsiTheme="minorHAnsi"/>
        </w:rPr>
        <w:t>.</w:t>
      </w:r>
      <w:r w:rsidR="00C84076" w:rsidRPr="00275F92">
        <w:rPr>
          <w:rFonts w:asciiTheme="minorHAnsi" w:hAnsiTheme="minorHAnsi"/>
        </w:rPr>
        <w:t xml:space="preserve"> </w:t>
      </w:r>
    </w:p>
    <w:p w:rsidR="0071364C" w:rsidRPr="00275F92" w:rsidRDefault="0071364C" w:rsidP="000B0F87">
      <w:pPr>
        <w:ind w:firstLine="488"/>
        <w:rPr>
          <w:rFonts w:asciiTheme="minorHAnsi" w:hAnsiTheme="minorHAnsi"/>
        </w:rPr>
      </w:pPr>
      <w:r w:rsidRPr="00275F92">
        <w:rPr>
          <w:rFonts w:asciiTheme="minorHAnsi" w:hAnsiTheme="minorHAnsi"/>
        </w:rPr>
        <w:t>Analiza SWOT wykonana została na podstawie informacji zaprezentowanych w części I niniejszej Strategii i koncentruje się na zagadnieniach istotnych z punktu widzenia obecnego stanu gminy i jej przyszłego rozwoju.</w:t>
      </w:r>
    </w:p>
    <w:p w:rsidR="00B06B82" w:rsidRPr="00275F92" w:rsidRDefault="00B06B82" w:rsidP="00325269"/>
    <w:p w:rsidR="00722177" w:rsidRPr="00275F92" w:rsidRDefault="00722177" w:rsidP="00712B05">
      <w:pPr>
        <w:rPr>
          <w:rFonts w:asciiTheme="minorHAnsi" w:hAnsiTheme="minorHAnsi"/>
        </w:rPr>
        <w:sectPr w:rsidR="00722177" w:rsidRPr="00275F92" w:rsidSect="004F1844">
          <w:footnotePr>
            <w:pos w:val="beneathText"/>
          </w:footnotePr>
          <w:pgSz w:w="11905" w:h="16837"/>
          <w:pgMar w:top="1418" w:right="1418" w:bottom="1418" w:left="1418" w:header="708" w:footer="708" w:gutter="0"/>
          <w:cols w:space="708"/>
          <w:docGrid w:linePitch="360"/>
        </w:sectPr>
      </w:pPr>
    </w:p>
    <w:p w:rsidR="00F424BB" w:rsidRPr="00275F92" w:rsidRDefault="00F3292E" w:rsidP="00D0172B">
      <w:pPr>
        <w:pStyle w:val="Legenda"/>
      </w:pPr>
      <w:bookmarkStart w:id="143" w:name="_Toc374354123"/>
      <w:bookmarkStart w:id="144" w:name="_Toc383767400"/>
      <w:bookmarkStart w:id="145" w:name="_Toc454959497"/>
      <w:r w:rsidRPr="00275F92">
        <w:lastRenderedPageBreak/>
        <w:t xml:space="preserve">Tabela </w:t>
      </w:r>
      <w:r w:rsidR="0092205D" w:rsidRPr="00275F92">
        <w:fldChar w:fldCharType="begin"/>
      </w:r>
      <w:r w:rsidR="00C4206B" w:rsidRPr="00275F92">
        <w:instrText xml:space="preserve"> SEQ Tabela \* ARABIC </w:instrText>
      </w:r>
      <w:r w:rsidR="0092205D" w:rsidRPr="00275F92">
        <w:fldChar w:fldCharType="separate"/>
      </w:r>
      <w:r w:rsidR="000B7A92" w:rsidRPr="00275F92">
        <w:rPr>
          <w:noProof/>
        </w:rPr>
        <w:t>29</w:t>
      </w:r>
      <w:r w:rsidR="0092205D" w:rsidRPr="00275F92">
        <w:fldChar w:fldCharType="end"/>
      </w:r>
      <w:r w:rsidR="00ED412E" w:rsidRPr="00275F92">
        <w:t xml:space="preserve">. </w:t>
      </w:r>
      <w:bookmarkEnd w:id="143"/>
      <w:bookmarkEnd w:id="144"/>
      <w:r w:rsidR="00F424BB" w:rsidRPr="00275F92">
        <w:t>Analiza mocnych i słabych stron Gminy Złota</w:t>
      </w:r>
      <w:bookmarkEnd w:id="145"/>
    </w:p>
    <w:tbl>
      <w:tblPr>
        <w:tblStyle w:val="Tabela-Siatka"/>
        <w:tblW w:w="0" w:type="auto"/>
        <w:jc w:val="center"/>
        <w:tblLayout w:type="fixed"/>
        <w:tblLook w:val="04A0" w:firstRow="1" w:lastRow="0" w:firstColumn="1" w:lastColumn="0" w:noHBand="0" w:noVBand="1"/>
      </w:tblPr>
      <w:tblGrid>
        <w:gridCol w:w="851"/>
        <w:gridCol w:w="4253"/>
        <w:gridCol w:w="4281"/>
      </w:tblGrid>
      <w:tr w:rsidR="00F424BB" w:rsidRPr="00275F92" w:rsidTr="00206DB2">
        <w:trPr>
          <w:jc w:val="center"/>
        </w:trPr>
        <w:tc>
          <w:tcPr>
            <w:tcW w:w="851" w:type="dxa"/>
            <w:shd w:val="clear" w:color="auto" w:fill="D9D9D9" w:themeFill="background1" w:themeFillShade="D9"/>
            <w:vAlign w:val="center"/>
          </w:tcPr>
          <w:p w:rsidR="00F424BB" w:rsidRPr="00275F92" w:rsidRDefault="00F424BB" w:rsidP="00F831C0">
            <w:pPr>
              <w:pStyle w:val="dotabel"/>
              <w:rPr>
                <w:b/>
                <w:highlight w:val="yellow"/>
              </w:rPr>
            </w:pPr>
            <w:r w:rsidRPr="00275F92">
              <w:rPr>
                <w:b/>
              </w:rPr>
              <w:t>Obszar</w:t>
            </w:r>
          </w:p>
        </w:tc>
        <w:tc>
          <w:tcPr>
            <w:tcW w:w="4253" w:type="dxa"/>
            <w:shd w:val="clear" w:color="auto" w:fill="D9D9D9" w:themeFill="background1" w:themeFillShade="D9"/>
          </w:tcPr>
          <w:p w:rsidR="00F424BB" w:rsidRPr="00275F92" w:rsidRDefault="00F424BB" w:rsidP="00F831C0">
            <w:pPr>
              <w:pStyle w:val="Styl4dotabelnagrowki"/>
              <w:rPr>
                <w:color w:val="auto"/>
              </w:rPr>
            </w:pPr>
            <w:r w:rsidRPr="00275F92">
              <w:rPr>
                <w:color w:val="auto"/>
              </w:rPr>
              <w:t xml:space="preserve">Mocne strony </w:t>
            </w:r>
          </w:p>
        </w:tc>
        <w:tc>
          <w:tcPr>
            <w:tcW w:w="4281" w:type="dxa"/>
            <w:shd w:val="clear" w:color="auto" w:fill="D9D9D9" w:themeFill="background1" w:themeFillShade="D9"/>
          </w:tcPr>
          <w:p w:rsidR="00F424BB" w:rsidRPr="00275F92" w:rsidRDefault="00F424BB" w:rsidP="00F831C0">
            <w:pPr>
              <w:pStyle w:val="Styl4dotabelnagrowki"/>
              <w:rPr>
                <w:color w:val="auto"/>
              </w:rPr>
            </w:pPr>
            <w:r w:rsidRPr="00275F92">
              <w:rPr>
                <w:color w:val="auto"/>
              </w:rPr>
              <w:t>Słabe strony</w:t>
            </w:r>
          </w:p>
        </w:tc>
      </w:tr>
      <w:tr w:rsidR="00F424BB" w:rsidRPr="00275F92" w:rsidTr="00206DB2">
        <w:trPr>
          <w:cantSplit/>
          <w:trHeight w:val="1134"/>
          <w:jc w:val="center"/>
        </w:trPr>
        <w:tc>
          <w:tcPr>
            <w:tcW w:w="851" w:type="dxa"/>
            <w:shd w:val="clear" w:color="auto" w:fill="D9D9D9" w:themeFill="background1" w:themeFillShade="D9"/>
            <w:textDirection w:val="btLr"/>
            <w:vAlign w:val="center"/>
          </w:tcPr>
          <w:p w:rsidR="00F424BB" w:rsidRPr="00275F92" w:rsidRDefault="00F424BB" w:rsidP="00F831C0">
            <w:pPr>
              <w:ind w:left="113" w:right="113"/>
              <w:jc w:val="center"/>
              <w:rPr>
                <w:b/>
                <w:sz w:val="20"/>
                <w:szCs w:val="20"/>
                <w:highlight w:val="yellow"/>
              </w:rPr>
            </w:pPr>
            <w:r w:rsidRPr="00275F92">
              <w:rPr>
                <w:b/>
                <w:sz w:val="20"/>
                <w:szCs w:val="20"/>
              </w:rPr>
              <w:t>Położenie i warunki naturaln</w:t>
            </w:r>
            <w:r w:rsidRPr="00275F92">
              <w:rPr>
                <w:sz w:val="20"/>
                <w:szCs w:val="20"/>
              </w:rPr>
              <w:t>e</w:t>
            </w:r>
          </w:p>
        </w:tc>
        <w:tc>
          <w:tcPr>
            <w:tcW w:w="4253" w:type="dxa"/>
          </w:tcPr>
          <w:p w:rsidR="005807D9" w:rsidRPr="00275F92" w:rsidRDefault="00F424BB" w:rsidP="00725DB7">
            <w:pPr>
              <w:pStyle w:val="Styl1"/>
              <w:numPr>
                <w:ilvl w:val="0"/>
                <w:numId w:val="41"/>
              </w:numPr>
              <w:ind w:left="176" w:hanging="176"/>
              <w:rPr>
                <w:sz w:val="20"/>
                <w:szCs w:val="20"/>
              </w:rPr>
            </w:pPr>
            <w:r w:rsidRPr="00275F92">
              <w:rPr>
                <w:sz w:val="20"/>
                <w:szCs w:val="20"/>
              </w:rPr>
              <w:t>Atrakcyjne położenie geograficzne gminy</w:t>
            </w:r>
            <w:r w:rsidR="004E46EB" w:rsidRPr="00275F92">
              <w:rPr>
                <w:sz w:val="20"/>
                <w:szCs w:val="20"/>
              </w:rPr>
              <w:t xml:space="preserve"> - p</w:t>
            </w:r>
            <w:r w:rsidR="00EA0D25" w:rsidRPr="00275F92">
              <w:rPr>
                <w:sz w:val="20"/>
                <w:szCs w:val="20"/>
              </w:rPr>
              <w:t>ołożenie nad rzeką Nidą, znaczące walory krajobrazowe jako baza rozwoju turystyki,</w:t>
            </w:r>
          </w:p>
          <w:p w:rsidR="00EA0D25" w:rsidRPr="00275F92" w:rsidRDefault="00F424BB" w:rsidP="00725DB7">
            <w:pPr>
              <w:pStyle w:val="Styl1"/>
              <w:numPr>
                <w:ilvl w:val="0"/>
                <w:numId w:val="41"/>
              </w:numPr>
              <w:ind w:left="176" w:hanging="176"/>
              <w:rPr>
                <w:sz w:val="20"/>
                <w:szCs w:val="20"/>
              </w:rPr>
            </w:pPr>
            <w:r w:rsidRPr="00275F92">
              <w:rPr>
                <w:sz w:val="20"/>
                <w:szCs w:val="20"/>
              </w:rPr>
              <w:t>Czyste środowisko</w:t>
            </w:r>
            <w:r w:rsidR="004E46EB" w:rsidRPr="00275F92">
              <w:rPr>
                <w:sz w:val="20"/>
                <w:szCs w:val="20"/>
              </w:rPr>
              <w:t xml:space="preserve"> (brak uciążliwego przemysłu)</w:t>
            </w:r>
            <w:r w:rsidR="00EA0D25" w:rsidRPr="00275F92">
              <w:rPr>
                <w:sz w:val="20"/>
                <w:szCs w:val="20"/>
              </w:rPr>
              <w:t>,</w:t>
            </w:r>
          </w:p>
          <w:p w:rsidR="004E46EB" w:rsidRPr="00275F92" w:rsidRDefault="004E46EB" w:rsidP="00725DB7">
            <w:pPr>
              <w:pStyle w:val="Styl1"/>
              <w:numPr>
                <w:ilvl w:val="0"/>
                <w:numId w:val="41"/>
              </w:numPr>
              <w:ind w:left="176" w:hanging="176"/>
              <w:rPr>
                <w:sz w:val="20"/>
                <w:szCs w:val="20"/>
              </w:rPr>
            </w:pPr>
            <w:r w:rsidRPr="00275F92">
              <w:rPr>
                <w:sz w:val="20"/>
                <w:szCs w:val="20"/>
              </w:rPr>
              <w:t>Dogodne warunki dla rozwoju gospodarstw ekologicznych</w:t>
            </w:r>
          </w:p>
        </w:tc>
        <w:tc>
          <w:tcPr>
            <w:tcW w:w="4281" w:type="dxa"/>
          </w:tcPr>
          <w:p w:rsidR="00F424BB" w:rsidRPr="00275F92" w:rsidRDefault="00F424BB" w:rsidP="00F424BB">
            <w:pPr>
              <w:pStyle w:val="Styl1"/>
              <w:numPr>
                <w:ilvl w:val="0"/>
                <w:numId w:val="1"/>
              </w:numPr>
              <w:tabs>
                <w:tab w:val="num" w:pos="2061"/>
              </w:tabs>
              <w:ind w:left="176" w:hanging="176"/>
              <w:rPr>
                <w:sz w:val="20"/>
                <w:szCs w:val="20"/>
              </w:rPr>
            </w:pPr>
            <w:r w:rsidRPr="00275F92">
              <w:rPr>
                <w:sz w:val="20"/>
                <w:szCs w:val="20"/>
              </w:rPr>
              <w:t>Niekompletność infrastruktury technicznej przyjaznej dla środowiska</w:t>
            </w:r>
            <w:r w:rsidR="00A5782D" w:rsidRPr="00275F92">
              <w:rPr>
                <w:sz w:val="20"/>
                <w:szCs w:val="20"/>
              </w:rPr>
              <w:t>,</w:t>
            </w:r>
          </w:p>
          <w:p w:rsidR="00F424BB" w:rsidRPr="00275F92" w:rsidRDefault="00F424BB" w:rsidP="00F424BB">
            <w:pPr>
              <w:pStyle w:val="Styl1"/>
              <w:numPr>
                <w:ilvl w:val="0"/>
                <w:numId w:val="1"/>
              </w:numPr>
              <w:tabs>
                <w:tab w:val="num" w:pos="2061"/>
              </w:tabs>
              <w:ind w:left="176" w:hanging="176"/>
              <w:rPr>
                <w:sz w:val="20"/>
                <w:szCs w:val="20"/>
              </w:rPr>
            </w:pPr>
            <w:r w:rsidRPr="00275F92">
              <w:rPr>
                <w:sz w:val="20"/>
                <w:szCs w:val="20"/>
              </w:rPr>
              <w:t>Zbyt małą liczba oczyszczalni przydomowych</w:t>
            </w:r>
            <w:r w:rsidR="00A5782D" w:rsidRPr="00275F92">
              <w:rPr>
                <w:sz w:val="20"/>
                <w:szCs w:val="20"/>
              </w:rPr>
              <w:t>,</w:t>
            </w:r>
            <w:r w:rsidRPr="00275F92">
              <w:rPr>
                <w:sz w:val="20"/>
                <w:szCs w:val="20"/>
              </w:rPr>
              <w:t xml:space="preserve"> </w:t>
            </w:r>
          </w:p>
          <w:p w:rsidR="00F424BB" w:rsidRPr="00275F92" w:rsidRDefault="00A5782D" w:rsidP="00A5782D">
            <w:pPr>
              <w:pStyle w:val="Styl1"/>
              <w:numPr>
                <w:ilvl w:val="0"/>
                <w:numId w:val="1"/>
              </w:numPr>
              <w:tabs>
                <w:tab w:val="num" w:pos="2061"/>
              </w:tabs>
              <w:ind w:left="176" w:hanging="176"/>
              <w:rPr>
                <w:sz w:val="20"/>
                <w:szCs w:val="20"/>
              </w:rPr>
            </w:pPr>
            <w:r w:rsidRPr="00275F92">
              <w:rPr>
                <w:sz w:val="20"/>
                <w:szCs w:val="20"/>
              </w:rPr>
              <w:t>Oddalenie od</w:t>
            </w:r>
            <w:r w:rsidR="00F424BB" w:rsidRPr="00275F92">
              <w:rPr>
                <w:sz w:val="20"/>
                <w:szCs w:val="20"/>
              </w:rPr>
              <w:t xml:space="preserve"> głównych szlaków </w:t>
            </w:r>
            <w:r w:rsidRPr="00275F92">
              <w:rPr>
                <w:sz w:val="20"/>
                <w:szCs w:val="20"/>
              </w:rPr>
              <w:t>komunikacyjnych.</w:t>
            </w:r>
          </w:p>
        </w:tc>
      </w:tr>
      <w:tr w:rsidR="00F424BB" w:rsidRPr="00275F92" w:rsidTr="00206DB2">
        <w:trPr>
          <w:cantSplit/>
          <w:trHeight w:val="1134"/>
          <w:jc w:val="center"/>
        </w:trPr>
        <w:tc>
          <w:tcPr>
            <w:tcW w:w="851" w:type="dxa"/>
            <w:shd w:val="clear" w:color="auto" w:fill="D9D9D9" w:themeFill="background1" w:themeFillShade="D9"/>
            <w:textDirection w:val="btLr"/>
            <w:vAlign w:val="center"/>
          </w:tcPr>
          <w:p w:rsidR="00F424BB" w:rsidRPr="00275F92" w:rsidRDefault="00F424BB" w:rsidP="00F831C0">
            <w:pPr>
              <w:ind w:left="113" w:right="113"/>
              <w:jc w:val="center"/>
              <w:rPr>
                <w:b/>
                <w:sz w:val="20"/>
                <w:szCs w:val="20"/>
              </w:rPr>
            </w:pPr>
            <w:r w:rsidRPr="00275F92">
              <w:rPr>
                <w:b/>
                <w:sz w:val="20"/>
                <w:szCs w:val="20"/>
              </w:rPr>
              <w:t>Uwarunkowania społeczne</w:t>
            </w:r>
          </w:p>
        </w:tc>
        <w:tc>
          <w:tcPr>
            <w:tcW w:w="4253" w:type="dxa"/>
          </w:tcPr>
          <w:p w:rsidR="003642DA" w:rsidRPr="00275F92" w:rsidRDefault="00F424BB" w:rsidP="00F424BB">
            <w:pPr>
              <w:pStyle w:val="Styl1"/>
              <w:numPr>
                <w:ilvl w:val="0"/>
                <w:numId w:val="1"/>
              </w:numPr>
              <w:tabs>
                <w:tab w:val="num" w:pos="176"/>
                <w:tab w:val="num" w:pos="2061"/>
              </w:tabs>
              <w:ind w:left="176" w:hanging="176"/>
              <w:rPr>
                <w:b/>
                <w:sz w:val="20"/>
                <w:szCs w:val="20"/>
              </w:rPr>
            </w:pPr>
            <w:r w:rsidRPr="00275F92">
              <w:rPr>
                <w:bCs/>
                <w:sz w:val="20"/>
                <w:szCs w:val="20"/>
              </w:rPr>
              <w:t xml:space="preserve">Istniejąca baza oświatowa: </w:t>
            </w:r>
            <w:r w:rsidR="003642DA" w:rsidRPr="00275F92">
              <w:rPr>
                <w:bCs/>
                <w:sz w:val="20"/>
                <w:szCs w:val="20"/>
              </w:rPr>
              <w:t>przedszkole</w:t>
            </w:r>
            <w:r w:rsidR="006F20FB" w:rsidRPr="00275F92">
              <w:rPr>
                <w:bCs/>
                <w:sz w:val="20"/>
                <w:szCs w:val="20"/>
              </w:rPr>
              <w:t>, punkty przedszkolne</w:t>
            </w:r>
            <w:r w:rsidR="003642DA" w:rsidRPr="00275F92">
              <w:rPr>
                <w:bCs/>
                <w:sz w:val="20"/>
                <w:szCs w:val="20"/>
              </w:rPr>
              <w:t xml:space="preserve">, </w:t>
            </w:r>
            <w:r w:rsidRPr="00275F92">
              <w:rPr>
                <w:bCs/>
                <w:sz w:val="20"/>
                <w:szCs w:val="20"/>
              </w:rPr>
              <w:t xml:space="preserve">szkoły podstawowe, </w:t>
            </w:r>
            <w:r w:rsidR="003642DA" w:rsidRPr="00275F92">
              <w:rPr>
                <w:bCs/>
                <w:sz w:val="20"/>
                <w:szCs w:val="20"/>
              </w:rPr>
              <w:t xml:space="preserve">gimnazjum </w:t>
            </w:r>
            <w:r w:rsidRPr="00275F92">
              <w:rPr>
                <w:bCs/>
                <w:sz w:val="20"/>
                <w:szCs w:val="20"/>
              </w:rPr>
              <w:t xml:space="preserve">oraz </w:t>
            </w:r>
            <w:r w:rsidR="003642DA" w:rsidRPr="00275F92">
              <w:rPr>
                <w:sz w:val="20"/>
                <w:szCs w:val="20"/>
              </w:rPr>
              <w:t>Zesp</w:t>
            </w:r>
            <w:r w:rsidR="00026046" w:rsidRPr="00275F92">
              <w:rPr>
                <w:sz w:val="20"/>
                <w:szCs w:val="20"/>
              </w:rPr>
              <w:t>ó</w:t>
            </w:r>
            <w:r w:rsidR="003642DA" w:rsidRPr="00275F92">
              <w:rPr>
                <w:sz w:val="20"/>
                <w:szCs w:val="20"/>
              </w:rPr>
              <w:t>ł Szkół Centrum Kształcenia Rolni</w:t>
            </w:r>
            <w:r w:rsidR="006F20FB" w:rsidRPr="00275F92">
              <w:rPr>
                <w:sz w:val="20"/>
                <w:szCs w:val="20"/>
              </w:rPr>
              <w:t>czego im. Bolesława Chrobrego w </w:t>
            </w:r>
            <w:r w:rsidR="003642DA" w:rsidRPr="00275F92">
              <w:rPr>
                <w:sz w:val="20"/>
                <w:szCs w:val="20"/>
              </w:rPr>
              <w:t>Chrobrzu,</w:t>
            </w:r>
          </w:p>
          <w:p w:rsidR="003B6464" w:rsidRPr="00275F92" w:rsidRDefault="003B6464" w:rsidP="00F424BB">
            <w:pPr>
              <w:pStyle w:val="Styl1"/>
              <w:numPr>
                <w:ilvl w:val="0"/>
                <w:numId w:val="1"/>
              </w:numPr>
              <w:tabs>
                <w:tab w:val="num" w:pos="176"/>
                <w:tab w:val="num" w:pos="2061"/>
              </w:tabs>
              <w:ind w:left="176" w:hanging="176"/>
              <w:rPr>
                <w:b/>
                <w:sz w:val="20"/>
                <w:szCs w:val="20"/>
              </w:rPr>
            </w:pPr>
            <w:r w:rsidRPr="00275F92">
              <w:rPr>
                <w:sz w:val="20"/>
                <w:szCs w:val="20"/>
              </w:rPr>
              <w:t>Obecność placów zabaw i świetlic w każdej miejscowości,</w:t>
            </w:r>
          </w:p>
          <w:p w:rsidR="00A76C3A" w:rsidRPr="00275F92" w:rsidRDefault="00F424BB" w:rsidP="00F424BB">
            <w:pPr>
              <w:pStyle w:val="Styl1"/>
              <w:numPr>
                <w:ilvl w:val="0"/>
                <w:numId w:val="1"/>
              </w:numPr>
              <w:tabs>
                <w:tab w:val="num" w:pos="176"/>
                <w:tab w:val="num" w:pos="2061"/>
              </w:tabs>
              <w:ind w:left="176" w:hanging="176"/>
              <w:rPr>
                <w:b/>
                <w:sz w:val="20"/>
                <w:szCs w:val="20"/>
              </w:rPr>
            </w:pPr>
            <w:r w:rsidRPr="00275F92">
              <w:rPr>
                <w:bCs/>
                <w:sz w:val="20"/>
                <w:szCs w:val="20"/>
              </w:rPr>
              <w:t xml:space="preserve">Działalność </w:t>
            </w:r>
            <w:r w:rsidR="00A76C3A" w:rsidRPr="00275F92">
              <w:rPr>
                <w:bCs/>
                <w:sz w:val="20"/>
                <w:szCs w:val="20"/>
              </w:rPr>
              <w:t>klubów sportowych,</w:t>
            </w:r>
            <w:r w:rsidR="00D0172B" w:rsidRPr="00275F92">
              <w:rPr>
                <w:bCs/>
                <w:sz w:val="20"/>
                <w:szCs w:val="20"/>
              </w:rPr>
              <w:t xml:space="preserve"> Kół Gospodyń Wiejskich, </w:t>
            </w:r>
            <w:r w:rsidR="00A76C3A" w:rsidRPr="00275F92">
              <w:rPr>
                <w:bCs/>
                <w:sz w:val="20"/>
                <w:szCs w:val="20"/>
              </w:rPr>
              <w:t>zespołów ludowych, śpiewaczych, folklorystycznych itp.,</w:t>
            </w:r>
          </w:p>
          <w:p w:rsidR="00F424BB" w:rsidRPr="00275F92" w:rsidRDefault="00F424BB" w:rsidP="00F424BB">
            <w:pPr>
              <w:pStyle w:val="Styl1"/>
              <w:numPr>
                <w:ilvl w:val="0"/>
                <w:numId w:val="1"/>
              </w:numPr>
              <w:tabs>
                <w:tab w:val="num" w:pos="176"/>
                <w:tab w:val="num" w:pos="2061"/>
              </w:tabs>
              <w:ind w:left="176" w:hanging="176"/>
              <w:rPr>
                <w:b/>
                <w:sz w:val="20"/>
                <w:szCs w:val="20"/>
              </w:rPr>
            </w:pPr>
            <w:r w:rsidRPr="00275F92">
              <w:rPr>
                <w:bCs/>
                <w:sz w:val="20"/>
                <w:szCs w:val="20"/>
              </w:rPr>
              <w:t xml:space="preserve"> </w:t>
            </w:r>
            <w:r w:rsidR="00D0172B" w:rsidRPr="00275F92">
              <w:rPr>
                <w:bCs/>
                <w:sz w:val="20"/>
                <w:szCs w:val="20"/>
              </w:rPr>
              <w:t>Działalność OSP,</w:t>
            </w:r>
          </w:p>
          <w:p w:rsidR="00F424BB" w:rsidRPr="00275F92" w:rsidRDefault="00F424BB" w:rsidP="00F424BB">
            <w:pPr>
              <w:pStyle w:val="Styl1"/>
              <w:numPr>
                <w:ilvl w:val="0"/>
                <w:numId w:val="1"/>
              </w:numPr>
              <w:tabs>
                <w:tab w:val="num" w:pos="176"/>
                <w:tab w:val="num" w:pos="2061"/>
              </w:tabs>
              <w:ind w:left="176" w:hanging="176"/>
              <w:rPr>
                <w:sz w:val="20"/>
                <w:szCs w:val="20"/>
              </w:rPr>
            </w:pPr>
            <w:r w:rsidRPr="00275F92">
              <w:rPr>
                <w:sz w:val="20"/>
                <w:szCs w:val="20"/>
              </w:rPr>
              <w:t xml:space="preserve">Zagwarantowana podstawowa opieka medyczna oraz </w:t>
            </w:r>
            <w:r w:rsidRPr="00275F92">
              <w:rPr>
                <w:bCs/>
                <w:sz w:val="20"/>
                <w:szCs w:val="20"/>
              </w:rPr>
              <w:t>pomoc i opieka społeczna</w:t>
            </w:r>
          </w:p>
          <w:p w:rsidR="00F424BB" w:rsidRPr="00275F92" w:rsidRDefault="00F424BB" w:rsidP="00D0172B">
            <w:pPr>
              <w:pStyle w:val="Styl1"/>
              <w:numPr>
                <w:ilvl w:val="0"/>
                <w:numId w:val="1"/>
              </w:numPr>
              <w:tabs>
                <w:tab w:val="num" w:pos="176"/>
                <w:tab w:val="num" w:pos="2061"/>
              </w:tabs>
              <w:ind w:left="176" w:hanging="176"/>
              <w:rPr>
                <w:sz w:val="20"/>
                <w:szCs w:val="20"/>
              </w:rPr>
            </w:pPr>
            <w:r w:rsidRPr="00275F92">
              <w:rPr>
                <w:sz w:val="20"/>
                <w:szCs w:val="20"/>
              </w:rPr>
              <w:t>Działające stowarzyszenia rozwojowe i pomocowe w gminie</w:t>
            </w:r>
          </w:p>
        </w:tc>
        <w:tc>
          <w:tcPr>
            <w:tcW w:w="4281" w:type="dxa"/>
          </w:tcPr>
          <w:p w:rsidR="00F424BB" w:rsidRPr="00275F92" w:rsidRDefault="00F424BB" w:rsidP="00F424BB">
            <w:pPr>
              <w:pStyle w:val="Styl1"/>
              <w:numPr>
                <w:ilvl w:val="0"/>
                <w:numId w:val="1"/>
              </w:numPr>
              <w:tabs>
                <w:tab w:val="num" w:pos="176"/>
                <w:tab w:val="num" w:pos="2061"/>
              </w:tabs>
              <w:ind w:left="176" w:hanging="176"/>
              <w:rPr>
                <w:bCs/>
                <w:sz w:val="20"/>
                <w:szCs w:val="20"/>
              </w:rPr>
            </w:pPr>
            <w:r w:rsidRPr="00275F92">
              <w:rPr>
                <w:bCs/>
                <w:sz w:val="20"/>
                <w:szCs w:val="20"/>
              </w:rPr>
              <w:t>Spadek liczby mieszkańców w wyniku ujemnego przyrostu naturalnego i salda migracji</w:t>
            </w:r>
            <w:r w:rsidR="0010059F" w:rsidRPr="00275F92">
              <w:rPr>
                <w:bCs/>
                <w:sz w:val="20"/>
                <w:szCs w:val="20"/>
              </w:rPr>
              <w:t>,</w:t>
            </w:r>
          </w:p>
          <w:p w:rsidR="00F424BB" w:rsidRPr="00275F92" w:rsidRDefault="00F424BB" w:rsidP="00F424BB">
            <w:pPr>
              <w:pStyle w:val="Styl1"/>
              <w:numPr>
                <w:ilvl w:val="0"/>
                <w:numId w:val="1"/>
              </w:numPr>
              <w:tabs>
                <w:tab w:val="num" w:pos="176"/>
                <w:tab w:val="num" w:pos="2061"/>
              </w:tabs>
              <w:ind w:left="176" w:hanging="176"/>
              <w:rPr>
                <w:bCs/>
                <w:sz w:val="20"/>
                <w:szCs w:val="20"/>
              </w:rPr>
            </w:pPr>
            <w:r w:rsidRPr="00275F92">
              <w:rPr>
                <w:bCs/>
                <w:sz w:val="20"/>
                <w:szCs w:val="20"/>
              </w:rPr>
              <w:t>Starzejące się społeczeństwo</w:t>
            </w:r>
            <w:r w:rsidR="0010059F" w:rsidRPr="00275F92">
              <w:rPr>
                <w:bCs/>
                <w:sz w:val="20"/>
                <w:szCs w:val="20"/>
              </w:rPr>
              <w:t>,</w:t>
            </w:r>
            <w:r w:rsidRPr="00275F92">
              <w:rPr>
                <w:bCs/>
                <w:sz w:val="20"/>
                <w:szCs w:val="20"/>
              </w:rPr>
              <w:t xml:space="preserve"> </w:t>
            </w:r>
          </w:p>
          <w:p w:rsidR="00F424BB" w:rsidRPr="00275F92" w:rsidRDefault="00F424BB" w:rsidP="00F424BB">
            <w:pPr>
              <w:pStyle w:val="Styl1"/>
              <w:numPr>
                <w:ilvl w:val="0"/>
                <w:numId w:val="1"/>
              </w:numPr>
              <w:tabs>
                <w:tab w:val="num" w:pos="176"/>
                <w:tab w:val="num" w:pos="2061"/>
              </w:tabs>
              <w:ind w:left="176" w:hanging="176"/>
              <w:rPr>
                <w:bCs/>
                <w:sz w:val="20"/>
                <w:szCs w:val="20"/>
              </w:rPr>
            </w:pPr>
            <w:r w:rsidRPr="00275F92">
              <w:rPr>
                <w:bCs/>
                <w:sz w:val="20"/>
                <w:szCs w:val="20"/>
              </w:rPr>
              <w:t>Bezrobocie</w:t>
            </w:r>
            <w:r w:rsidR="0010059F" w:rsidRPr="00275F92">
              <w:rPr>
                <w:bCs/>
                <w:sz w:val="20"/>
                <w:szCs w:val="20"/>
              </w:rPr>
              <w:t>,</w:t>
            </w:r>
            <w:r w:rsidRPr="00275F92">
              <w:rPr>
                <w:bCs/>
                <w:sz w:val="20"/>
                <w:szCs w:val="20"/>
              </w:rPr>
              <w:t xml:space="preserve"> </w:t>
            </w:r>
          </w:p>
          <w:p w:rsidR="00F424BB" w:rsidRPr="00275F92" w:rsidRDefault="0010059F" w:rsidP="00F424BB">
            <w:pPr>
              <w:pStyle w:val="Styl1"/>
              <w:numPr>
                <w:ilvl w:val="0"/>
                <w:numId w:val="1"/>
              </w:numPr>
              <w:tabs>
                <w:tab w:val="num" w:pos="176"/>
                <w:tab w:val="num" w:pos="2061"/>
              </w:tabs>
              <w:ind w:left="176" w:hanging="176"/>
              <w:rPr>
                <w:bCs/>
                <w:sz w:val="20"/>
                <w:szCs w:val="20"/>
              </w:rPr>
            </w:pPr>
            <w:r w:rsidRPr="00275F92">
              <w:rPr>
                <w:bCs/>
                <w:sz w:val="20"/>
                <w:szCs w:val="20"/>
              </w:rPr>
              <w:t>Brak aktywizacji społecznej,</w:t>
            </w:r>
          </w:p>
          <w:p w:rsidR="00F424BB" w:rsidRPr="00275F92" w:rsidRDefault="00F424BB" w:rsidP="00F424BB">
            <w:pPr>
              <w:pStyle w:val="Styl1"/>
              <w:numPr>
                <w:ilvl w:val="0"/>
                <w:numId w:val="1"/>
              </w:numPr>
              <w:tabs>
                <w:tab w:val="num" w:pos="176"/>
                <w:tab w:val="num" w:pos="2061"/>
              </w:tabs>
              <w:ind w:left="176" w:hanging="176"/>
              <w:rPr>
                <w:bCs/>
                <w:sz w:val="20"/>
                <w:szCs w:val="20"/>
              </w:rPr>
            </w:pPr>
            <w:r w:rsidRPr="00275F92">
              <w:rPr>
                <w:bCs/>
                <w:sz w:val="20"/>
                <w:szCs w:val="20"/>
              </w:rPr>
              <w:t>Dziedziczenie ubóstwa i patologii</w:t>
            </w:r>
            <w:r w:rsidR="0010059F" w:rsidRPr="00275F92">
              <w:rPr>
                <w:bCs/>
                <w:sz w:val="20"/>
                <w:szCs w:val="20"/>
              </w:rPr>
              <w:t>,</w:t>
            </w:r>
          </w:p>
          <w:p w:rsidR="00F424BB" w:rsidRPr="00275F92" w:rsidRDefault="00F424BB" w:rsidP="00F424BB">
            <w:pPr>
              <w:pStyle w:val="Styl1"/>
              <w:numPr>
                <w:ilvl w:val="0"/>
                <w:numId w:val="1"/>
              </w:numPr>
              <w:tabs>
                <w:tab w:val="num" w:pos="176"/>
                <w:tab w:val="num" w:pos="2061"/>
              </w:tabs>
              <w:ind w:left="176" w:hanging="176"/>
              <w:rPr>
                <w:bCs/>
                <w:sz w:val="20"/>
                <w:szCs w:val="20"/>
              </w:rPr>
            </w:pPr>
            <w:r w:rsidRPr="00275F92">
              <w:rPr>
                <w:bCs/>
                <w:sz w:val="20"/>
                <w:szCs w:val="20"/>
              </w:rPr>
              <w:t>Brak oferty atrakcyjnego zagospodarowania czasu wolnego mieszkańców</w:t>
            </w:r>
            <w:r w:rsidR="0010059F" w:rsidRPr="00275F92">
              <w:rPr>
                <w:bCs/>
                <w:sz w:val="20"/>
                <w:szCs w:val="20"/>
              </w:rPr>
              <w:t>,</w:t>
            </w:r>
            <w:r w:rsidRPr="00275F92">
              <w:rPr>
                <w:bCs/>
                <w:sz w:val="20"/>
                <w:szCs w:val="20"/>
              </w:rPr>
              <w:t xml:space="preserve"> </w:t>
            </w:r>
          </w:p>
          <w:p w:rsidR="0010059F" w:rsidRPr="00275F92" w:rsidRDefault="00F424BB" w:rsidP="00F424BB">
            <w:pPr>
              <w:pStyle w:val="Styl1"/>
              <w:numPr>
                <w:ilvl w:val="0"/>
                <w:numId w:val="1"/>
              </w:numPr>
              <w:tabs>
                <w:tab w:val="num" w:pos="176"/>
                <w:tab w:val="num" w:pos="2061"/>
              </w:tabs>
              <w:ind w:left="176" w:hanging="176"/>
              <w:rPr>
                <w:sz w:val="20"/>
                <w:szCs w:val="20"/>
              </w:rPr>
            </w:pPr>
            <w:r w:rsidRPr="00275F92">
              <w:rPr>
                <w:bCs/>
                <w:sz w:val="20"/>
                <w:szCs w:val="20"/>
              </w:rPr>
              <w:t>Braki w infrastrukturze społecznej zwłaszcza z przeznaczeniem dla osób starszych</w:t>
            </w:r>
            <w:r w:rsidR="0010059F" w:rsidRPr="00275F92">
              <w:rPr>
                <w:bCs/>
                <w:sz w:val="20"/>
                <w:szCs w:val="20"/>
              </w:rPr>
              <w:t>,</w:t>
            </w:r>
          </w:p>
          <w:p w:rsidR="00F424BB" w:rsidRPr="00275F92" w:rsidRDefault="0010059F" w:rsidP="004A7A53">
            <w:pPr>
              <w:pStyle w:val="Styl1"/>
              <w:numPr>
                <w:ilvl w:val="0"/>
                <w:numId w:val="1"/>
              </w:numPr>
              <w:tabs>
                <w:tab w:val="num" w:pos="176"/>
                <w:tab w:val="num" w:pos="2061"/>
              </w:tabs>
              <w:ind w:left="176" w:hanging="176"/>
              <w:rPr>
                <w:sz w:val="20"/>
                <w:szCs w:val="20"/>
              </w:rPr>
            </w:pPr>
            <w:r w:rsidRPr="00275F92">
              <w:rPr>
                <w:bCs/>
                <w:sz w:val="20"/>
                <w:szCs w:val="20"/>
              </w:rPr>
              <w:t>Migracje osób młodych i wykształconych w poszukiwaniu pracy i lepszych warunków życia</w:t>
            </w:r>
            <w:r w:rsidR="00F424BB" w:rsidRPr="00275F92">
              <w:rPr>
                <w:bCs/>
                <w:sz w:val="20"/>
                <w:szCs w:val="20"/>
              </w:rPr>
              <w:t xml:space="preserve"> </w:t>
            </w:r>
          </w:p>
        </w:tc>
      </w:tr>
      <w:tr w:rsidR="00F424BB" w:rsidRPr="00275F92" w:rsidTr="00206DB2">
        <w:trPr>
          <w:cantSplit/>
          <w:trHeight w:val="1134"/>
          <w:jc w:val="center"/>
        </w:trPr>
        <w:tc>
          <w:tcPr>
            <w:tcW w:w="851" w:type="dxa"/>
            <w:shd w:val="clear" w:color="auto" w:fill="D9D9D9" w:themeFill="background1" w:themeFillShade="D9"/>
            <w:textDirection w:val="btLr"/>
            <w:vAlign w:val="center"/>
          </w:tcPr>
          <w:p w:rsidR="00F424BB" w:rsidRPr="00275F92" w:rsidRDefault="00F424BB" w:rsidP="00F831C0">
            <w:pPr>
              <w:ind w:left="113" w:right="113"/>
              <w:jc w:val="center"/>
              <w:rPr>
                <w:b/>
                <w:sz w:val="20"/>
                <w:szCs w:val="20"/>
                <w:highlight w:val="yellow"/>
              </w:rPr>
            </w:pPr>
            <w:r w:rsidRPr="00275F92">
              <w:rPr>
                <w:b/>
                <w:sz w:val="20"/>
                <w:szCs w:val="20"/>
              </w:rPr>
              <w:t xml:space="preserve">Infrastruktura </w:t>
            </w:r>
          </w:p>
        </w:tc>
        <w:tc>
          <w:tcPr>
            <w:tcW w:w="4253" w:type="dxa"/>
          </w:tcPr>
          <w:p w:rsidR="00F424BB" w:rsidRPr="00275F92" w:rsidRDefault="00F424BB" w:rsidP="00F424BB">
            <w:pPr>
              <w:pStyle w:val="Styl1"/>
              <w:numPr>
                <w:ilvl w:val="0"/>
                <w:numId w:val="1"/>
              </w:numPr>
              <w:tabs>
                <w:tab w:val="num" w:pos="176"/>
                <w:tab w:val="num" w:pos="2061"/>
              </w:tabs>
              <w:ind w:left="176" w:hanging="176"/>
              <w:rPr>
                <w:sz w:val="20"/>
                <w:szCs w:val="20"/>
              </w:rPr>
            </w:pPr>
            <w:r w:rsidRPr="00275F92">
              <w:rPr>
                <w:sz w:val="20"/>
                <w:szCs w:val="20"/>
              </w:rPr>
              <w:t>Dostępność sieci wodociągowej w całej gminie</w:t>
            </w:r>
            <w:r w:rsidR="00FE664A" w:rsidRPr="00275F92">
              <w:rPr>
                <w:sz w:val="20"/>
                <w:szCs w:val="20"/>
              </w:rPr>
              <w:t>,</w:t>
            </w:r>
          </w:p>
          <w:p w:rsidR="00F424BB" w:rsidRPr="00275F92" w:rsidRDefault="00F424BB" w:rsidP="00F424BB">
            <w:pPr>
              <w:pStyle w:val="Styl1"/>
              <w:numPr>
                <w:ilvl w:val="0"/>
                <w:numId w:val="1"/>
              </w:numPr>
              <w:tabs>
                <w:tab w:val="num" w:pos="176"/>
                <w:tab w:val="num" w:pos="2061"/>
              </w:tabs>
              <w:ind w:left="176" w:hanging="176"/>
              <w:rPr>
                <w:sz w:val="20"/>
                <w:szCs w:val="20"/>
              </w:rPr>
            </w:pPr>
            <w:r w:rsidRPr="00275F92">
              <w:rPr>
                <w:sz w:val="20"/>
                <w:szCs w:val="20"/>
              </w:rPr>
              <w:t>Istniejące przydomowe oczyszczalnie ścieków</w:t>
            </w:r>
            <w:r w:rsidR="00FE664A" w:rsidRPr="00275F92">
              <w:rPr>
                <w:sz w:val="20"/>
                <w:szCs w:val="20"/>
              </w:rPr>
              <w:t>,</w:t>
            </w:r>
            <w:r w:rsidRPr="00275F92">
              <w:rPr>
                <w:sz w:val="20"/>
                <w:szCs w:val="20"/>
              </w:rPr>
              <w:t xml:space="preserve"> </w:t>
            </w:r>
          </w:p>
          <w:p w:rsidR="00F424BB" w:rsidRPr="00275F92" w:rsidRDefault="00F424BB" w:rsidP="00F424BB">
            <w:pPr>
              <w:pStyle w:val="Styl1"/>
              <w:numPr>
                <w:ilvl w:val="0"/>
                <w:numId w:val="1"/>
              </w:numPr>
              <w:tabs>
                <w:tab w:val="num" w:pos="176"/>
                <w:tab w:val="num" w:pos="2061"/>
              </w:tabs>
              <w:ind w:left="176" w:hanging="176"/>
              <w:rPr>
                <w:sz w:val="20"/>
                <w:szCs w:val="20"/>
              </w:rPr>
            </w:pPr>
            <w:r w:rsidRPr="00275F92">
              <w:rPr>
                <w:sz w:val="20"/>
                <w:szCs w:val="20"/>
              </w:rPr>
              <w:t>Wystarczające zaopatrzenie w energię elektryczną</w:t>
            </w:r>
            <w:r w:rsidR="00FE664A" w:rsidRPr="00275F92">
              <w:rPr>
                <w:sz w:val="20"/>
                <w:szCs w:val="20"/>
              </w:rPr>
              <w:t>,</w:t>
            </w:r>
            <w:r w:rsidRPr="00275F92">
              <w:rPr>
                <w:sz w:val="20"/>
                <w:szCs w:val="20"/>
              </w:rPr>
              <w:t xml:space="preserve"> </w:t>
            </w:r>
          </w:p>
          <w:p w:rsidR="00F424BB" w:rsidRPr="00275F92" w:rsidRDefault="00F424BB" w:rsidP="00825947">
            <w:pPr>
              <w:pStyle w:val="Styl1"/>
              <w:numPr>
                <w:ilvl w:val="0"/>
                <w:numId w:val="1"/>
              </w:numPr>
              <w:tabs>
                <w:tab w:val="num" w:pos="176"/>
                <w:tab w:val="num" w:pos="2061"/>
              </w:tabs>
              <w:ind w:left="176" w:hanging="176"/>
              <w:rPr>
                <w:sz w:val="20"/>
                <w:szCs w:val="20"/>
              </w:rPr>
            </w:pPr>
            <w:r w:rsidRPr="00275F92">
              <w:rPr>
                <w:sz w:val="20"/>
                <w:szCs w:val="20"/>
              </w:rPr>
              <w:t xml:space="preserve">Powszechność usług telekomunikacyjnych </w:t>
            </w:r>
          </w:p>
        </w:tc>
        <w:tc>
          <w:tcPr>
            <w:tcW w:w="4281" w:type="dxa"/>
          </w:tcPr>
          <w:p w:rsidR="00F424BB" w:rsidRPr="00275F92" w:rsidRDefault="00F424BB" w:rsidP="00F424BB">
            <w:pPr>
              <w:pStyle w:val="Styl1"/>
              <w:numPr>
                <w:ilvl w:val="0"/>
                <w:numId w:val="1"/>
              </w:numPr>
              <w:tabs>
                <w:tab w:val="num" w:pos="176"/>
                <w:tab w:val="num" w:pos="2061"/>
              </w:tabs>
              <w:ind w:left="176" w:hanging="176"/>
              <w:rPr>
                <w:bCs/>
                <w:sz w:val="20"/>
                <w:szCs w:val="20"/>
              </w:rPr>
            </w:pPr>
            <w:r w:rsidRPr="00275F92">
              <w:rPr>
                <w:bCs/>
                <w:sz w:val="20"/>
                <w:szCs w:val="20"/>
              </w:rPr>
              <w:t>Brak kompleksowej kanalizacji</w:t>
            </w:r>
            <w:r w:rsidR="00FE664A" w:rsidRPr="00275F92">
              <w:rPr>
                <w:bCs/>
                <w:sz w:val="20"/>
                <w:szCs w:val="20"/>
              </w:rPr>
              <w:t>,</w:t>
            </w:r>
          </w:p>
          <w:p w:rsidR="00F424BB" w:rsidRPr="00275F92" w:rsidRDefault="00F424BB" w:rsidP="00F424BB">
            <w:pPr>
              <w:pStyle w:val="Styl1"/>
              <w:numPr>
                <w:ilvl w:val="0"/>
                <w:numId w:val="1"/>
              </w:numPr>
              <w:tabs>
                <w:tab w:val="num" w:pos="176"/>
                <w:tab w:val="num" w:pos="2061"/>
              </w:tabs>
              <w:ind w:left="176" w:hanging="176"/>
              <w:rPr>
                <w:bCs/>
                <w:sz w:val="20"/>
                <w:szCs w:val="20"/>
              </w:rPr>
            </w:pPr>
            <w:r w:rsidRPr="00275F92">
              <w:rPr>
                <w:bCs/>
                <w:sz w:val="20"/>
                <w:szCs w:val="20"/>
              </w:rPr>
              <w:t xml:space="preserve">Stan techniczny </w:t>
            </w:r>
            <w:r w:rsidR="00825947" w:rsidRPr="00275F92">
              <w:rPr>
                <w:bCs/>
                <w:sz w:val="20"/>
                <w:szCs w:val="20"/>
              </w:rPr>
              <w:t xml:space="preserve">niektórych </w:t>
            </w:r>
            <w:r w:rsidRPr="00275F92">
              <w:rPr>
                <w:bCs/>
                <w:sz w:val="20"/>
                <w:szCs w:val="20"/>
              </w:rPr>
              <w:t>dróg i otoczenia drogowego</w:t>
            </w:r>
            <w:r w:rsidR="00FE664A" w:rsidRPr="00275F92">
              <w:rPr>
                <w:bCs/>
                <w:sz w:val="20"/>
                <w:szCs w:val="20"/>
              </w:rPr>
              <w:t>,</w:t>
            </w:r>
          </w:p>
          <w:p w:rsidR="00F424BB" w:rsidRPr="00275F92" w:rsidRDefault="00F424BB" w:rsidP="00F424BB">
            <w:pPr>
              <w:pStyle w:val="Styl1"/>
              <w:numPr>
                <w:ilvl w:val="0"/>
                <w:numId w:val="1"/>
              </w:numPr>
              <w:tabs>
                <w:tab w:val="num" w:pos="176"/>
                <w:tab w:val="num" w:pos="2061"/>
              </w:tabs>
              <w:ind w:left="176" w:hanging="176"/>
              <w:rPr>
                <w:bCs/>
                <w:sz w:val="20"/>
                <w:szCs w:val="20"/>
              </w:rPr>
            </w:pPr>
            <w:r w:rsidRPr="00275F92">
              <w:rPr>
                <w:bCs/>
                <w:sz w:val="20"/>
                <w:szCs w:val="20"/>
              </w:rPr>
              <w:t>Brak gazu sieciowego</w:t>
            </w:r>
            <w:r w:rsidR="00FE664A" w:rsidRPr="00275F92">
              <w:rPr>
                <w:bCs/>
                <w:sz w:val="20"/>
                <w:szCs w:val="20"/>
              </w:rPr>
              <w:t>,</w:t>
            </w:r>
            <w:r w:rsidRPr="00275F92">
              <w:rPr>
                <w:bCs/>
                <w:sz w:val="20"/>
                <w:szCs w:val="20"/>
              </w:rPr>
              <w:t xml:space="preserve"> </w:t>
            </w:r>
          </w:p>
          <w:p w:rsidR="00F424BB" w:rsidRPr="00275F92" w:rsidRDefault="00F424BB" w:rsidP="00F424BB">
            <w:pPr>
              <w:pStyle w:val="Styl1"/>
              <w:numPr>
                <w:ilvl w:val="0"/>
                <w:numId w:val="1"/>
              </w:numPr>
              <w:tabs>
                <w:tab w:val="num" w:pos="176"/>
                <w:tab w:val="num" w:pos="2061"/>
              </w:tabs>
              <w:ind w:left="176" w:hanging="176"/>
              <w:rPr>
                <w:bCs/>
                <w:sz w:val="20"/>
                <w:szCs w:val="20"/>
              </w:rPr>
            </w:pPr>
            <w:r w:rsidRPr="00275F92">
              <w:rPr>
                <w:bCs/>
                <w:sz w:val="20"/>
                <w:szCs w:val="20"/>
              </w:rPr>
              <w:t xml:space="preserve">Niewykorzystywanie zasobów energii odnawialnej w </w:t>
            </w:r>
            <w:r w:rsidR="00FE664A" w:rsidRPr="00275F92">
              <w:rPr>
                <w:bCs/>
                <w:sz w:val="20"/>
                <w:szCs w:val="20"/>
              </w:rPr>
              <w:t xml:space="preserve">budynkach użyteczności publicznej, </w:t>
            </w:r>
            <w:r w:rsidRPr="00275F92">
              <w:rPr>
                <w:bCs/>
                <w:sz w:val="20"/>
                <w:szCs w:val="20"/>
              </w:rPr>
              <w:t>gospodarstwach domowych i na skalę gospodarczą</w:t>
            </w:r>
            <w:r w:rsidR="00156A95" w:rsidRPr="00275F92">
              <w:rPr>
                <w:bCs/>
                <w:sz w:val="20"/>
                <w:szCs w:val="20"/>
              </w:rPr>
              <w:t>,</w:t>
            </w:r>
          </w:p>
          <w:p w:rsidR="00156A95" w:rsidRPr="00275F92" w:rsidRDefault="004301EF" w:rsidP="00F424BB">
            <w:pPr>
              <w:pStyle w:val="Styl1"/>
              <w:numPr>
                <w:ilvl w:val="0"/>
                <w:numId w:val="1"/>
              </w:numPr>
              <w:tabs>
                <w:tab w:val="num" w:pos="176"/>
                <w:tab w:val="num" w:pos="2061"/>
              </w:tabs>
              <w:ind w:left="176" w:hanging="176"/>
              <w:rPr>
                <w:bCs/>
                <w:sz w:val="20"/>
                <w:szCs w:val="20"/>
              </w:rPr>
            </w:pPr>
            <w:r w:rsidRPr="00275F92">
              <w:rPr>
                <w:bCs/>
                <w:sz w:val="20"/>
                <w:szCs w:val="20"/>
              </w:rPr>
              <w:t>Niedobory w infrastrukturze</w:t>
            </w:r>
            <w:r w:rsidR="00156A95" w:rsidRPr="00275F92">
              <w:rPr>
                <w:bCs/>
                <w:sz w:val="20"/>
                <w:szCs w:val="20"/>
              </w:rPr>
              <w:t xml:space="preserve"> służącej aktywnym formom wypoczynku (np. ścieżki rowerowe)</w:t>
            </w:r>
          </w:p>
        </w:tc>
      </w:tr>
      <w:tr w:rsidR="00F424BB" w:rsidRPr="00275F92" w:rsidTr="00206DB2">
        <w:trPr>
          <w:cantSplit/>
          <w:trHeight w:val="1134"/>
          <w:jc w:val="center"/>
        </w:trPr>
        <w:tc>
          <w:tcPr>
            <w:tcW w:w="851" w:type="dxa"/>
            <w:shd w:val="clear" w:color="auto" w:fill="D9D9D9" w:themeFill="background1" w:themeFillShade="D9"/>
            <w:textDirection w:val="btLr"/>
            <w:vAlign w:val="center"/>
          </w:tcPr>
          <w:p w:rsidR="00F424BB" w:rsidRPr="00275F92" w:rsidRDefault="00F424BB" w:rsidP="00F831C0">
            <w:pPr>
              <w:ind w:left="113" w:right="113"/>
              <w:jc w:val="center"/>
              <w:rPr>
                <w:b/>
                <w:sz w:val="20"/>
                <w:szCs w:val="20"/>
              </w:rPr>
            </w:pPr>
            <w:r w:rsidRPr="00275F92">
              <w:rPr>
                <w:b/>
                <w:sz w:val="20"/>
                <w:szCs w:val="20"/>
              </w:rPr>
              <w:t>Gospodarka i rolnictwo</w:t>
            </w:r>
          </w:p>
        </w:tc>
        <w:tc>
          <w:tcPr>
            <w:tcW w:w="4253" w:type="dxa"/>
          </w:tcPr>
          <w:p w:rsidR="00F424BB" w:rsidRPr="00275F92" w:rsidRDefault="00F72C0D" w:rsidP="00F424BB">
            <w:pPr>
              <w:pStyle w:val="Styl1"/>
              <w:numPr>
                <w:ilvl w:val="0"/>
                <w:numId w:val="1"/>
              </w:numPr>
              <w:tabs>
                <w:tab w:val="num" w:pos="176"/>
                <w:tab w:val="num" w:pos="2061"/>
              </w:tabs>
              <w:ind w:left="176" w:hanging="176"/>
              <w:rPr>
                <w:sz w:val="20"/>
                <w:szCs w:val="20"/>
              </w:rPr>
            </w:pPr>
            <w:r w:rsidRPr="00275F92">
              <w:rPr>
                <w:sz w:val="20"/>
                <w:szCs w:val="20"/>
              </w:rPr>
              <w:t>Dominacja gleb wysokich klas bonitacyjnych,</w:t>
            </w:r>
          </w:p>
          <w:p w:rsidR="00526321" w:rsidRPr="00275F92" w:rsidRDefault="00526321" w:rsidP="00F424BB">
            <w:pPr>
              <w:pStyle w:val="Styl1"/>
              <w:numPr>
                <w:ilvl w:val="0"/>
                <w:numId w:val="1"/>
              </w:numPr>
              <w:tabs>
                <w:tab w:val="num" w:pos="176"/>
                <w:tab w:val="num" w:pos="2061"/>
              </w:tabs>
              <w:ind w:left="176" w:hanging="176"/>
              <w:rPr>
                <w:sz w:val="20"/>
                <w:szCs w:val="20"/>
              </w:rPr>
            </w:pPr>
            <w:r w:rsidRPr="00275F92">
              <w:rPr>
                <w:sz w:val="20"/>
                <w:szCs w:val="20"/>
              </w:rPr>
              <w:t>Możliwość kierunkowego kształcenia rolników (funkcjonowanie Zespołu Szkół Centrum Kształcenia Rolniczego im. Bolesława Chrobrego w Chrobrzu),</w:t>
            </w:r>
          </w:p>
          <w:p w:rsidR="00F424BB" w:rsidRPr="00275F92" w:rsidRDefault="00F424BB" w:rsidP="00526321">
            <w:pPr>
              <w:pStyle w:val="Styl1"/>
              <w:numPr>
                <w:ilvl w:val="0"/>
                <w:numId w:val="1"/>
              </w:numPr>
              <w:tabs>
                <w:tab w:val="num" w:pos="176"/>
                <w:tab w:val="num" w:pos="2061"/>
              </w:tabs>
              <w:ind w:left="176" w:hanging="176"/>
              <w:rPr>
                <w:sz w:val="20"/>
                <w:szCs w:val="20"/>
              </w:rPr>
            </w:pPr>
            <w:r w:rsidRPr="00275F92">
              <w:rPr>
                <w:sz w:val="20"/>
                <w:szCs w:val="20"/>
              </w:rPr>
              <w:t>Korzyst</w:t>
            </w:r>
            <w:r w:rsidR="00526321" w:rsidRPr="00275F92">
              <w:rPr>
                <w:sz w:val="20"/>
                <w:szCs w:val="20"/>
              </w:rPr>
              <w:t>ne warunki (naturalne, historia</w:t>
            </w:r>
            <w:r w:rsidRPr="00275F92">
              <w:rPr>
                <w:sz w:val="20"/>
                <w:szCs w:val="20"/>
              </w:rPr>
              <w:t>) sprzyjające rozwo</w:t>
            </w:r>
            <w:r w:rsidR="00526321" w:rsidRPr="00275F92">
              <w:rPr>
                <w:sz w:val="20"/>
                <w:szCs w:val="20"/>
              </w:rPr>
              <w:t>jowi turystyki, agroturystyki i </w:t>
            </w:r>
            <w:r w:rsidRPr="00275F92">
              <w:rPr>
                <w:sz w:val="20"/>
                <w:szCs w:val="20"/>
              </w:rPr>
              <w:t xml:space="preserve">rekreacji </w:t>
            </w:r>
          </w:p>
        </w:tc>
        <w:tc>
          <w:tcPr>
            <w:tcW w:w="4281" w:type="dxa"/>
          </w:tcPr>
          <w:p w:rsidR="00F424BB" w:rsidRPr="00275F92" w:rsidRDefault="00F424BB" w:rsidP="00F424BB">
            <w:pPr>
              <w:pStyle w:val="Styl1"/>
              <w:numPr>
                <w:ilvl w:val="0"/>
                <w:numId w:val="1"/>
              </w:numPr>
              <w:tabs>
                <w:tab w:val="num" w:pos="176"/>
                <w:tab w:val="num" w:pos="2061"/>
              </w:tabs>
              <w:ind w:left="176" w:hanging="176"/>
              <w:rPr>
                <w:sz w:val="20"/>
                <w:szCs w:val="20"/>
              </w:rPr>
            </w:pPr>
            <w:r w:rsidRPr="00275F92">
              <w:rPr>
                <w:sz w:val="20"/>
                <w:szCs w:val="20"/>
              </w:rPr>
              <w:t>Rozdrobnienie gospodarstw rolnych prowadzących nieopłacalną produkcję rolną</w:t>
            </w:r>
            <w:r w:rsidR="00B53EA4" w:rsidRPr="00275F92">
              <w:rPr>
                <w:sz w:val="20"/>
                <w:szCs w:val="20"/>
              </w:rPr>
              <w:t>,</w:t>
            </w:r>
          </w:p>
          <w:p w:rsidR="00F424BB" w:rsidRPr="00275F92" w:rsidRDefault="00F424BB" w:rsidP="00F424BB">
            <w:pPr>
              <w:pStyle w:val="Styl1"/>
              <w:numPr>
                <w:ilvl w:val="0"/>
                <w:numId w:val="1"/>
              </w:numPr>
              <w:tabs>
                <w:tab w:val="num" w:pos="176"/>
                <w:tab w:val="num" w:pos="2061"/>
              </w:tabs>
              <w:ind w:left="176" w:hanging="176"/>
              <w:rPr>
                <w:sz w:val="20"/>
                <w:szCs w:val="20"/>
              </w:rPr>
            </w:pPr>
            <w:r w:rsidRPr="00275F92">
              <w:rPr>
                <w:sz w:val="20"/>
                <w:szCs w:val="20"/>
              </w:rPr>
              <w:t xml:space="preserve">Brak </w:t>
            </w:r>
            <w:r w:rsidR="00CD77DF" w:rsidRPr="00275F92">
              <w:rPr>
                <w:sz w:val="20"/>
                <w:szCs w:val="20"/>
              </w:rPr>
              <w:t>wielkoobszarowych specjalistycznych i </w:t>
            </w:r>
            <w:r w:rsidRPr="00275F92">
              <w:rPr>
                <w:sz w:val="20"/>
                <w:szCs w:val="20"/>
              </w:rPr>
              <w:t>nowoczesnych gospodarstw, prowadzących intensywną produkcję rolną</w:t>
            </w:r>
            <w:r w:rsidR="00B53EA4" w:rsidRPr="00275F92">
              <w:rPr>
                <w:sz w:val="20"/>
                <w:szCs w:val="20"/>
              </w:rPr>
              <w:t>,</w:t>
            </w:r>
            <w:r w:rsidRPr="00275F92">
              <w:rPr>
                <w:sz w:val="20"/>
                <w:szCs w:val="20"/>
              </w:rPr>
              <w:t xml:space="preserve"> </w:t>
            </w:r>
          </w:p>
          <w:p w:rsidR="00F424BB" w:rsidRPr="00275F92" w:rsidRDefault="00F424BB" w:rsidP="00F424BB">
            <w:pPr>
              <w:pStyle w:val="Styl1"/>
              <w:numPr>
                <w:ilvl w:val="0"/>
                <w:numId w:val="1"/>
              </w:numPr>
              <w:tabs>
                <w:tab w:val="num" w:pos="176"/>
                <w:tab w:val="num" w:pos="2061"/>
              </w:tabs>
              <w:ind w:left="176" w:hanging="176"/>
              <w:rPr>
                <w:sz w:val="20"/>
                <w:szCs w:val="20"/>
              </w:rPr>
            </w:pPr>
            <w:r w:rsidRPr="00275F92">
              <w:rPr>
                <w:sz w:val="20"/>
                <w:szCs w:val="20"/>
              </w:rPr>
              <w:t>Brak zakładów przemysłowych</w:t>
            </w:r>
            <w:r w:rsidR="00CD77DF" w:rsidRPr="00275F92">
              <w:rPr>
                <w:sz w:val="20"/>
                <w:szCs w:val="20"/>
              </w:rPr>
              <w:t>,</w:t>
            </w:r>
          </w:p>
          <w:p w:rsidR="00F424BB" w:rsidRPr="00275F92" w:rsidRDefault="00CD77DF" w:rsidP="00F424BB">
            <w:pPr>
              <w:pStyle w:val="Styl1"/>
              <w:numPr>
                <w:ilvl w:val="0"/>
                <w:numId w:val="1"/>
              </w:numPr>
              <w:tabs>
                <w:tab w:val="num" w:pos="176"/>
                <w:tab w:val="num" w:pos="2061"/>
              </w:tabs>
              <w:ind w:left="176" w:hanging="176"/>
              <w:rPr>
                <w:sz w:val="20"/>
                <w:szCs w:val="20"/>
              </w:rPr>
            </w:pPr>
            <w:r w:rsidRPr="00275F92">
              <w:rPr>
                <w:sz w:val="20"/>
                <w:szCs w:val="20"/>
              </w:rPr>
              <w:t>Mała liczba</w:t>
            </w:r>
            <w:r w:rsidR="00F424BB" w:rsidRPr="00275F92">
              <w:rPr>
                <w:sz w:val="20"/>
                <w:szCs w:val="20"/>
              </w:rPr>
              <w:t xml:space="preserve"> </w:t>
            </w:r>
            <w:r w:rsidRPr="00275F92">
              <w:rPr>
                <w:sz w:val="20"/>
                <w:szCs w:val="20"/>
              </w:rPr>
              <w:t>gospodarstw agroturystycznych i </w:t>
            </w:r>
            <w:r w:rsidR="00F424BB" w:rsidRPr="00275F92">
              <w:rPr>
                <w:sz w:val="20"/>
                <w:szCs w:val="20"/>
              </w:rPr>
              <w:t>zaplecza turystycznego</w:t>
            </w:r>
            <w:r w:rsidRPr="00275F92">
              <w:rPr>
                <w:sz w:val="20"/>
                <w:szCs w:val="20"/>
              </w:rPr>
              <w:t>,</w:t>
            </w:r>
            <w:r w:rsidR="00F424BB" w:rsidRPr="00275F92">
              <w:rPr>
                <w:sz w:val="20"/>
                <w:szCs w:val="20"/>
              </w:rPr>
              <w:t xml:space="preserve"> </w:t>
            </w:r>
          </w:p>
          <w:p w:rsidR="00F424BB" w:rsidRPr="00275F92" w:rsidRDefault="00F424BB" w:rsidP="00F424BB">
            <w:pPr>
              <w:pStyle w:val="Styl1"/>
              <w:numPr>
                <w:ilvl w:val="0"/>
                <w:numId w:val="1"/>
              </w:numPr>
              <w:tabs>
                <w:tab w:val="num" w:pos="176"/>
                <w:tab w:val="num" w:pos="2061"/>
              </w:tabs>
              <w:ind w:left="176" w:hanging="176"/>
              <w:rPr>
                <w:sz w:val="20"/>
                <w:szCs w:val="20"/>
              </w:rPr>
            </w:pPr>
            <w:r w:rsidRPr="00275F92">
              <w:rPr>
                <w:sz w:val="20"/>
                <w:szCs w:val="20"/>
              </w:rPr>
              <w:t>Brak promocji lokalnych produktów</w:t>
            </w:r>
            <w:r w:rsidR="00A5782D" w:rsidRPr="00275F92">
              <w:rPr>
                <w:sz w:val="20"/>
                <w:szCs w:val="20"/>
              </w:rPr>
              <w:t>,</w:t>
            </w:r>
          </w:p>
          <w:p w:rsidR="00A5782D" w:rsidRPr="00275F92" w:rsidRDefault="00A5782D" w:rsidP="00F424BB">
            <w:pPr>
              <w:pStyle w:val="Styl1"/>
              <w:numPr>
                <w:ilvl w:val="0"/>
                <w:numId w:val="1"/>
              </w:numPr>
              <w:tabs>
                <w:tab w:val="num" w:pos="176"/>
                <w:tab w:val="num" w:pos="2061"/>
              </w:tabs>
              <w:ind w:left="176" w:hanging="176"/>
              <w:rPr>
                <w:sz w:val="20"/>
                <w:szCs w:val="20"/>
              </w:rPr>
            </w:pPr>
            <w:r w:rsidRPr="00275F92">
              <w:rPr>
                <w:sz w:val="20"/>
                <w:szCs w:val="20"/>
              </w:rPr>
              <w:t>Brak przetwórstwa i punktów skupu płodów rolnych</w:t>
            </w:r>
            <w:r w:rsidR="00BB698E" w:rsidRPr="00275F92">
              <w:rPr>
                <w:sz w:val="20"/>
                <w:szCs w:val="20"/>
              </w:rPr>
              <w:t>,</w:t>
            </w:r>
          </w:p>
          <w:p w:rsidR="00BB698E" w:rsidRPr="00275F92" w:rsidRDefault="00BB698E" w:rsidP="00F424BB">
            <w:pPr>
              <w:pStyle w:val="Styl1"/>
              <w:numPr>
                <w:ilvl w:val="0"/>
                <w:numId w:val="1"/>
              </w:numPr>
              <w:tabs>
                <w:tab w:val="num" w:pos="176"/>
                <w:tab w:val="num" w:pos="2061"/>
              </w:tabs>
              <w:ind w:left="176" w:hanging="176"/>
              <w:rPr>
                <w:sz w:val="20"/>
                <w:szCs w:val="20"/>
              </w:rPr>
            </w:pPr>
            <w:r w:rsidRPr="00275F92">
              <w:rPr>
                <w:sz w:val="20"/>
                <w:szCs w:val="20"/>
              </w:rPr>
              <w:t>Brak terenów inwestycyjnych</w:t>
            </w:r>
          </w:p>
        </w:tc>
      </w:tr>
      <w:tr w:rsidR="00F424BB" w:rsidRPr="00275F92" w:rsidTr="00206DB2">
        <w:trPr>
          <w:cantSplit/>
          <w:trHeight w:val="1134"/>
          <w:jc w:val="center"/>
        </w:trPr>
        <w:tc>
          <w:tcPr>
            <w:tcW w:w="851" w:type="dxa"/>
            <w:shd w:val="clear" w:color="auto" w:fill="D9D9D9" w:themeFill="background1" w:themeFillShade="D9"/>
            <w:textDirection w:val="btLr"/>
            <w:vAlign w:val="center"/>
          </w:tcPr>
          <w:p w:rsidR="00F424BB" w:rsidRPr="00275F92" w:rsidRDefault="00F424BB" w:rsidP="00F831C0">
            <w:pPr>
              <w:ind w:left="113" w:right="113"/>
              <w:jc w:val="center"/>
              <w:rPr>
                <w:b/>
                <w:sz w:val="20"/>
                <w:szCs w:val="20"/>
                <w:highlight w:val="yellow"/>
              </w:rPr>
            </w:pPr>
            <w:r w:rsidRPr="00275F92">
              <w:rPr>
                <w:b/>
                <w:sz w:val="20"/>
                <w:szCs w:val="20"/>
              </w:rPr>
              <w:t xml:space="preserve">Zagospodarowanie przestrzenne </w:t>
            </w:r>
          </w:p>
        </w:tc>
        <w:tc>
          <w:tcPr>
            <w:tcW w:w="4253" w:type="dxa"/>
          </w:tcPr>
          <w:p w:rsidR="00F424BB" w:rsidRPr="00275F92" w:rsidRDefault="00F424BB" w:rsidP="00F424BB">
            <w:pPr>
              <w:pStyle w:val="Styl1"/>
              <w:numPr>
                <w:ilvl w:val="0"/>
                <w:numId w:val="1"/>
              </w:numPr>
              <w:tabs>
                <w:tab w:val="num" w:pos="176"/>
                <w:tab w:val="num" w:pos="2061"/>
              </w:tabs>
              <w:ind w:left="176" w:hanging="176"/>
              <w:rPr>
                <w:sz w:val="20"/>
                <w:szCs w:val="20"/>
              </w:rPr>
            </w:pPr>
            <w:r w:rsidRPr="00275F92">
              <w:rPr>
                <w:sz w:val="20"/>
                <w:szCs w:val="20"/>
              </w:rPr>
              <w:t>Odpowiadająca potrzebom sieć dróg wewnątrzgminnych</w:t>
            </w:r>
            <w:r w:rsidR="00D075F5" w:rsidRPr="00275F92">
              <w:rPr>
                <w:sz w:val="20"/>
                <w:szCs w:val="20"/>
              </w:rPr>
              <w:t>,</w:t>
            </w:r>
            <w:r w:rsidRPr="00275F92">
              <w:rPr>
                <w:sz w:val="20"/>
                <w:szCs w:val="20"/>
              </w:rPr>
              <w:t xml:space="preserve"> </w:t>
            </w:r>
          </w:p>
          <w:p w:rsidR="00F424BB" w:rsidRPr="00275F92" w:rsidRDefault="00F424BB" w:rsidP="00F424BB">
            <w:pPr>
              <w:pStyle w:val="Styl1"/>
              <w:numPr>
                <w:ilvl w:val="0"/>
                <w:numId w:val="1"/>
              </w:numPr>
              <w:tabs>
                <w:tab w:val="num" w:pos="176"/>
                <w:tab w:val="num" w:pos="2061"/>
              </w:tabs>
              <w:ind w:left="176" w:hanging="176"/>
              <w:rPr>
                <w:sz w:val="20"/>
                <w:szCs w:val="20"/>
              </w:rPr>
            </w:pPr>
            <w:r w:rsidRPr="00275F92">
              <w:rPr>
                <w:sz w:val="20"/>
                <w:szCs w:val="20"/>
              </w:rPr>
              <w:t>Równomierne rozmieszczenie miejscowości i powiązań pomiędzy nimi</w:t>
            </w:r>
            <w:r w:rsidR="00D0172B" w:rsidRPr="00275F92">
              <w:rPr>
                <w:sz w:val="20"/>
                <w:szCs w:val="20"/>
              </w:rPr>
              <w:t>,</w:t>
            </w:r>
          </w:p>
          <w:p w:rsidR="00D0172B" w:rsidRPr="00275F92" w:rsidRDefault="00D0172B" w:rsidP="00F424BB">
            <w:pPr>
              <w:pStyle w:val="Styl1"/>
              <w:numPr>
                <w:ilvl w:val="0"/>
                <w:numId w:val="1"/>
              </w:numPr>
              <w:tabs>
                <w:tab w:val="num" w:pos="176"/>
                <w:tab w:val="num" w:pos="2061"/>
              </w:tabs>
              <w:ind w:left="176" w:hanging="176"/>
              <w:rPr>
                <w:sz w:val="20"/>
                <w:szCs w:val="20"/>
              </w:rPr>
            </w:pPr>
            <w:r w:rsidRPr="00275F92">
              <w:rPr>
                <w:sz w:val="20"/>
                <w:szCs w:val="20"/>
              </w:rPr>
              <w:t>Zabytki architektoniczne</w:t>
            </w:r>
          </w:p>
          <w:p w:rsidR="00F424BB" w:rsidRPr="00275F92" w:rsidRDefault="00F424BB" w:rsidP="00D075F5">
            <w:pPr>
              <w:pStyle w:val="Styl1"/>
              <w:rPr>
                <w:sz w:val="20"/>
                <w:szCs w:val="20"/>
              </w:rPr>
            </w:pPr>
          </w:p>
        </w:tc>
        <w:tc>
          <w:tcPr>
            <w:tcW w:w="4281" w:type="dxa"/>
          </w:tcPr>
          <w:p w:rsidR="00F424BB" w:rsidRPr="00275F92" w:rsidRDefault="00F424BB" w:rsidP="00F424BB">
            <w:pPr>
              <w:pStyle w:val="Styl1"/>
              <w:numPr>
                <w:ilvl w:val="0"/>
                <w:numId w:val="1"/>
              </w:numPr>
              <w:tabs>
                <w:tab w:val="num" w:pos="176"/>
                <w:tab w:val="num" w:pos="2061"/>
              </w:tabs>
              <w:ind w:left="176" w:hanging="176"/>
              <w:rPr>
                <w:sz w:val="20"/>
                <w:szCs w:val="20"/>
              </w:rPr>
            </w:pPr>
            <w:r w:rsidRPr="00275F92">
              <w:rPr>
                <w:sz w:val="20"/>
                <w:szCs w:val="20"/>
              </w:rPr>
              <w:t>Brak gminnych planów zagospodarowania przestrzennego</w:t>
            </w:r>
            <w:r w:rsidR="00D075F5" w:rsidRPr="00275F92">
              <w:rPr>
                <w:sz w:val="20"/>
                <w:szCs w:val="20"/>
              </w:rPr>
              <w:t>,</w:t>
            </w:r>
          </w:p>
          <w:p w:rsidR="00F424BB" w:rsidRPr="00275F92" w:rsidRDefault="00F424BB" w:rsidP="00F424BB">
            <w:pPr>
              <w:pStyle w:val="Styl1"/>
              <w:numPr>
                <w:ilvl w:val="0"/>
                <w:numId w:val="1"/>
              </w:numPr>
              <w:tabs>
                <w:tab w:val="num" w:pos="176"/>
                <w:tab w:val="num" w:pos="2061"/>
              </w:tabs>
              <w:ind w:left="176" w:hanging="176"/>
              <w:rPr>
                <w:sz w:val="20"/>
                <w:szCs w:val="20"/>
              </w:rPr>
            </w:pPr>
            <w:r w:rsidRPr="00275F92">
              <w:rPr>
                <w:sz w:val="20"/>
                <w:szCs w:val="20"/>
              </w:rPr>
              <w:t>Słaby rozwój przestrzenny poszczególnych miejscowości (np. brak centrów, wyznaczonych obszarów funkcjonalnych)</w:t>
            </w:r>
            <w:r w:rsidR="00D075F5" w:rsidRPr="00275F92">
              <w:rPr>
                <w:sz w:val="20"/>
                <w:szCs w:val="20"/>
              </w:rPr>
              <w:t>,</w:t>
            </w:r>
          </w:p>
          <w:p w:rsidR="00F424BB" w:rsidRPr="00275F92" w:rsidRDefault="00F424BB" w:rsidP="00245BF4">
            <w:pPr>
              <w:pStyle w:val="Styl1"/>
              <w:numPr>
                <w:ilvl w:val="0"/>
                <w:numId w:val="1"/>
              </w:numPr>
              <w:tabs>
                <w:tab w:val="num" w:pos="176"/>
                <w:tab w:val="num" w:pos="2061"/>
              </w:tabs>
              <w:ind w:left="176" w:hanging="176"/>
              <w:rPr>
                <w:sz w:val="20"/>
                <w:szCs w:val="20"/>
              </w:rPr>
            </w:pPr>
            <w:r w:rsidRPr="00275F92">
              <w:rPr>
                <w:sz w:val="20"/>
                <w:szCs w:val="20"/>
              </w:rPr>
              <w:t>Brak przestrzeni gminnych i działek pod budownictwo i działalność gospodarczą</w:t>
            </w:r>
          </w:p>
        </w:tc>
      </w:tr>
    </w:tbl>
    <w:p w:rsidR="00F424BB" w:rsidRPr="00275F92" w:rsidRDefault="00F424BB" w:rsidP="00F424BB">
      <w:pPr>
        <w:rPr>
          <w:rFonts w:asciiTheme="minorHAnsi" w:hAnsiTheme="minorHAnsi"/>
          <w:highlight w:val="yellow"/>
        </w:rPr>
      </w:pPr>
    </w:p>
    <w:p w:rsidR="000E5DDF" w:rsidRPr="00275F92" w:rsidRDefault="000E5DDF" w:rsidP="00D0172B">
      <w:pPr>
        <w:pStyle w:val="Legenda"/>
      </w:pPr>
      <w:bookmarkStart w:id="146" w:name="_Toc454959498"/>
    </w:p>
    <w:p w:rsidR="004D34B3" w:rsidRPr="00275F92" w:rsidRDefault="00E60197" w:rsidP="00D0172B">
      <w:pPr>
        <w:pStyle w:val="Legenda"/>
        <w:rPr>
          <w:rFonts w:asciiTheme="minorHAnsi" w:hAnsiTheme="minorHAnsi"/>
          <w:highlight w:val="yellow"/>
        </w:rPr>
      </w:pPr>
      <w:r w:rsidRPr="00275F92">
        <w:lastRenderedPageBreak/>
        <w:t xml:space="preserve">Tabela </w:t>
      </w:r>
      <w:r w:rsidR="0092205D" w:rsidRPr="00275F92">
        <w:fldChar w:fldCharType="begin"/>
      </w:r>
      <w:r w:rsidRPr="00275F92">
        <w:instrText xml:space="preserve"> SEQ Tabela \* ARABIC </w:instrText>
      </w:r>
      <w:r w:rsidR="0092205D" w:rsidRPr="00275F92">
        <w:fldChar w:fldCharType="separate"/>
      </w:r>
      <w:r w:rsidR="000B7A92" w:rsidRPr="00275F92">
        <w:rPr>
          <w:noProof/>
        </w:rPr>
        <w:t>30</w:t>
      </w:r>
      <w:r w:rsidR="0092205D" w:rsidRPr="00275F92">
        <w:fldChar w:fldCharType="end"/>
      </w:r>
      <w:r w:rsidRPr="00275F92">
        <w:t>. Analiza szans i zagrożeń dla osiągania wyznaczonych celów dla Gminy Złota</w:t>
      </w:r>
      <w:bookmarkEnd w:id="146"/>
    </w:p>
    <w:tbl>
      <w:tblPr>
        <w:tblStyle w:val="Tabela-Siatka"/>
        <w:tblW w:w="0" w:type="auto"/>
        <w:jc w:val="center"/>
        <w:tblLayout w:type="fixed"/>
        <w:tblLook w:val="04A0" w:firstRow="1" w:lastRow="0" w:firstColumn="1" w:lastColumn="0" w:noHBand="0" w:noVBand="1"/>
      </w:tblPr>
      <w:tblGrid>
        <w:gridCol w:w="851"/>
        <w:gridCol w:w="4253"/>
        <w:gridCol w:w="4281"/>
      </w:tblGrid>
      <w:tr w:rsidR="00E60197" w:rsidRPr="00275F92" w:rsidTr="00245BF4">
        <w:trPr>
          <w:trHeight w:val="133"/>
          <w:jc w:val="center"/>
        </w:trPr>
        <w:tc>
          <w:tcPr>
            <w:tcW w:w="851" w:type="dxa"/>
            <w:shd w:val="clear" w:color="auto" w:fill="D9D9D9" w:themeFill="background1" w:themeFillShade="D9"/>
          </w:tcPr>
          <w:p w:rsidR="00E60197" w:rsidRPr="00275F92" w:rsidRDefault="00E60197" w:rsidP="00F831C0">
            <w:pPr>
              <w:pStyle w:val="dotabel"/>
              <w:rPr>
                <w:b/>
              </w:rPr>
            </w:pPr>
            <w:r w:rsidRPr="00275F92">
              <w:rPr>
                <w:b/>
              </w:rPr>
              <w:t>Obszar</w:t>
            </w:r>
          </w:p>
        </w:tc>
        <w:tc>
          <w:tcPr>
            <w:tcW w:w="4253" w:type="dxa"/>
            <w:shd w:val="clear" w:color="auto" w:fill="D9D9D9" w:themeFill="background1" w:themeFillShade="D9"/>
          </w:tcPr>
          <w:p w:rsidR="00E60197" w:rsidRPr="00275F92" w:rsidRDefault="00E60197" w:rsidP="00F831C0">
            <w:pPr>
              <w:pStyle w:val="Styl4dotabelnagrowki"/>
              <w:rPr>
                <w:rFonts w:asciiTheme="minorHAnsi" w:hAnsiTheme="minorHAnsi"/>
                <w:color w:val="auto"/>
              </w:rPr>
            </w:pPr>
            <w:r w:rsidRPr="00275F92">
              <w:rPr>
                <w:color w:val="auto"/>
              </w:rPr>
              <w:t>Szanse</w:t>
            </w:r>
          </w:p>
        </w:tc>
        <w:tc>
          <w:tcPr>
            <w:tcW w:w="4281" w:type="dxa"/>
            <w:shd w:val="clear" w:color="auto" w:fill="D9D9D9" w:themeFill="background1" w:themeFillShade="D9"/>
          </w:tcPr>
          <w:p w:rsidR="00E60197" w:rsidRPr="00275F92" w:rsidRDefault="00E60197" w:rsidP="00F831C0">
            <w:pPr>
              <w:pStyle w:val="Styl4dotabelnagrowki"/>
              <w:rPr>
                <w:color w:val="auto"/>
              </w:rPr>
            </w:pPr>
            <w:r w:rsidRPr="00275F92">
              <w:rPr>
                <w:color w:val="auto"/>
              </w:rPr>
              <w:t>Zagrożenia</w:t>
            </w:r>
          </w:p>
        </w:tc>
      </w:tr>
      <w:tr w:rsidR="00E60197" w:rsidRPr="00275F92" w:rsidTr="00245BF4">
        <w:trPr>
          <w:trHeight w:val="1134"/>
          <w:jc w:val="center"/>
        </w:trPr>
        <w:tc>
          <w:tcPr>
            <w:tcW w:w="851" w:type="dxa"/>
            <w:shd w:val="clear" w:color="auto" w:fill="D9D9D9" w:themeFill="background1" w:themeFillShade="D9"/>
            <w:textDirection w:val="btLr"/>
            <w:vAlign w:val="center"/>
          </w:tcPr>
          <w:p w:rsidR="00E60197" w:rsidRPr="00275F92" w:rsidRDefault="00E60197" w:rsidP="00F831C0">
            <w:pPr>
              <w:ind w:left="113" w:right="113"/>
              <w:jc w:val="center"/>
              <w:rPr>
                <w:b/>
                <w:sz w:val="20"/>
                <w:szCs w:val="20"/>
              </w:rPr>
            </w:pPr>
            <w:r w:rsidRPr="00275F92">
              <w:rPr>
                <w:b/>
                <w:sz w:val="20"/>
                <w:szCs w:val="20"/>
              </w:rPr>
              <w:t>Położenie i warunki naturalne</w:t>
            </w:r>
          </w:p>
        </w:tc>
        <w:tc>
          <w:tcPr>
            <w:tcW w:w="4253" w:type="dxa"/>
          </w:tcPr>
          <w:p w:rsidR="00D0172B" w:rsidRPr="00275F92" w:rsidRDefault="00E60197" w:rsidP="00725DB7">
            <w:pPr>
              <w:pStyle w:val="Styl1"/>
              <w:numPr>
                <w:ilvl w:val="0"/>
                <w:numId w:val="42"/>
              </w:numPr>
              <w:ind w:left="176" w:hanging="176"/>
              <w:rPr>
                <w:sz w:val="20"/>
                <w:szCs w:val="20"/>
              </w:rPr>
            </w:pPr>
            <w:r w:rsidRPr="00275F92">
              <w:rPr>
                <w:sz w:val="20"/>
                <w:szCs w:val="20"/>
              </w:rPr>
              <w:t>Współpraca z samorządami (gminnymi, powiatowymi, wojewódzkimi)</w:t>
            </w:r>
            <w:r w:rsidR="00D0172B" w:rsidRPr="00275F92">
              <w:rPr>
                <w:sz w:val="20"/>
                <w:szCs w:val="20"/>
              </w:rPr>
              <w:t>,</w:t>
            </w:r>
          </w:p>
          <w:p w:rsidR="00D0172B" w:rsidRPr="00275F92" w:rsidRDefault="00E60197" w:rsidP="00725DB7">
            <w:pPr>
              <w:pStyle w:val="Styl1"/>
              <w:numPr>
                <w:ilvl w:val="0"/>
                <w:numId w:val="42"/>
              </w:numPr>
              <w:ind w:left="176" w:hanging="176"/>
              <w:rPr>
                <w:sz w:val="20"/>
                <w:szCs w:val="20"/>
              </w:rPr>
            </w:pPr>
            <w:r w:rsidRPr="00275F92">
              <w:rPr>
                <w:sz w:val="20"/>
                <w:szCs w:val="20"/>
              </w:rPr>
              <w:t>Wykorzystanie atutów uwarunkowań zewnętrznych</w:t>
            </w:r>
            <w:r w:rsidR="00D0172B" w:rsidRPr="00275F92">
              <w:rPr>
                <w:sz w:val="20"/>
                <w:szCs w:val="20"/>
              </w:rPr>
              <w:t>,</w:t>
            </w:r>
            <w:r w:rsidRPr="00275F92">
              <w:rPr>
                <w:sz w:val="20"/>
                <w:szCs w:val="20"/>
              </w:rPr>
              <w:t xml:space="preserve"> </w:t>
            </w:r>
          </w:p>
          <w:p w:rsidR="00E60197" w:rsidRPr="00275F92" w:rsidRDefault="00E60197" w:rsidP="00725DB7">
            <w:pPr>
              <w:pStyle w:val="Styl1"/>
              <w:numPr>
                <w:ilvl w:val="0"/>
                <w:numId w:val="42"/>
              </w:numPr>
              <w:ind w:left="176" w:hanging="176"/>
              <w:rPr>
                <w:sz w:val="20"/>
                <w:szCs w:val="20"/>
              </w:rPr>
            </w:pPr>
            <w:r w:rsidRPr="00275F92">
              <w:rPr>
                <w:sz w:val="20"/>
                <w:szCs w:val="20"/>
              </w:rPr>
              <w:t xml:space="preserve">Rozwój bazy turystycznej </w:t>
            </w:r>
          </w:p>
        </w:tc>
        <w:tc>
          <w:tcPr>
            <w:tcW w:w="4281" w:type="dxa"/>
          </w:tcPr>
          <w:p w:rsidR="00D0172B" w:rsidRPr="00275F92" w:rsidRDefault="00D0172B" w:rsidP="00725DB7">
            <w:pPr>
              <w:pStyle w:val="Styl1"/>
              <w:numPr>
                <w:ilvl w:val="0"/>
                <w:numId w:val="42"/>
              </w:numPr>
              <w:tabs>
                <w:tab w:val="left" w:pos="317"/>
              </w:tabs>
              <w:ind w:left="175" w:hanging="141"/>
              <w:rPr>
                <w:sz w:val="20"/>
                <w:szCs w:val="20"/>
              </w:rPr>
            </w:pPr>
            <w:r w:rsidRPr="00275F92">
              <w:rPr>
                <w:sz w:val="20"/>
                <w:szCs w:val="20"/>
              </w:rPr>
              <w:t>K</w:t>
            </w:r>
            <w:r w:rsidR="00E60197" w:rsidRPr="00275F92">
              <w:rPr>
                <w:sz w:val="20"/>
                <w:szCs w:val="20"/>
              </w:rPr>
              <w:t>onkurencja ze strony gmin ościennych</w:t>
            </w:r>
            <w:r w:rsidRPr="00275F92">
              <w:rPr>
                <w:sz w:val="20"/>
                <w:szCs w:val="20"/>
              </w:rPr>
              <w:t>,</w:t>
            </w:r>
            <w:r w:rsidR="00E60197" w:rsidRPr="00275F92">
              <w:rPr>
                <w:sz w:val="20"/>
                <w:szCs w:val="20"/>
              </w:rPr>
              <w:t xml:space="preserve"> </w:t>
            </w:r>
          </w:p>
          <w:p w:rsidR="00E60197" w:rsidRPr="00275F92" w:rsidRDefault="00E60197" w:rsidP="00725DB7">
            <w:pPr>
              <w:pStyle w:val="Styl1"/>
              <w:numPr>
                <w:ilvl w:val="0"/>
                <w:numId w:val="42"/>
              </w:numPr>
              <w:tabs>
                <w:tab w:val="left" w:pos="317"/>
              </w:tabs>
              <w:ind w:left="175" w:hanging="141"/>
              <w:rPr>
                <w:sz w:val="20"/>
                <w:szCs w:val="20"/>
              </w:rPr>
            </w:pPr>
            <w:r w:rsidRPr="00275F92">
              <w:rPr>
                <w:sz w:val="20"/>
                <w:szCs w:val="20"/>
              </w:rPr>
              <w:t xml:space="preserve">Brak skutecznej polityki aktywizującej rejony peryferyjne województwa </w:t>
            </w:r>
            <w:r w:rsidR="00901372" w:rsidRPr="00275F92">
              <w:rPr>
                <w:sz w:val="20"/>
                <w:szCs w:val="20"/>
              </w:rPr>
              <w:t>świętokrzyskiego</w:t>
            </w:r>
            <w:r w:rsidR="00D0172B" w:rsidRPr="00275F92">
              <w:rPr>
                <w:sz w:val="20"/>
                <w:szCs w:val="20"/>
              </w:rPr>
              <w:t>.</w:t>
            </w:r>
          </w:p>
        </w:tc>
      </w:tr>
      <w:tr w:rsidR="00E60197" w:rsidRPr="00275F92" w:rsidTr="00245BF4">
        <w:trPr>
          <w:trHeight w:val="1134"/>
          <w:jc w:val="center"/>
        </w:trPr>
        <w:tc>
          <w:tcPr>
            <w:tcW w:w="851" w:type="dxa"/>
            <w:shd w:val="clear" w:color="auto" w:fill="D9D9D9" w:themeFill="background1" w:themeFillShade="D9"/>
            <w:textDirection w:val="btLr"/>
            <w:vAlign w:val="center"/>
          </w:tcPr>
          <w:p w:rsidR="00E60197" w:rsidRPr="00275F92" w:rsidRDefault="00E60197" w:rsidP="00F831C0">
            <w:pPr>
              <w:ind w:left="113" w:right="113"/>
              <w:jc w:val="center"/>
              <w:rPr>
                <w:b/>
                <w:sz w:val="20"/>
                <w:szCs w:val="20"/>
              </w:rPr>
            </w:pPr>
            <w:r w:rsidRPr="00275F92">
              <w:rPr>
                <w:b/>
                <w:sz w:val="20"/>
                <w:szCs w:val="20"/>
              </w:rPr>
              <w:t>Uwarunkowania społeczne</w:t>
            </w:r>
          </w:p>
        </w:tc>
        <w:tc>
          <w:tcPr>
            <w:tcW w:w="4253" w:type="dxa"/>
          </w:tcPr>
          <w:p w:rsidR="00E27CB9" w:rsidRPr="00275F92" w:rsidRDefault="00E60197" w:rsidP="00E27CB9">
            <w:pPr>
              <w:pStyle w:val="Styl1"/>
              <w:numPr>
                <w:ilvl w:val="0"/>
                <w:numId w:val="1"/>
              </w:numPr>
              <w:tabs>
                <w:tab w:val="num" w:pos="176"/>
              </w:tabs>
              <w:ind w:left="176" w:hanging="176"/>
              <w:rPr>
                <w:sz w:val="20"/>
                <w:szCs w:val="20"/>
              </w:rPr>
            </w:pPr>
            <w:r w:rsidRPr="00275F92">
              <w:rPr>
                <w:sz w:val="20"/>
                <w:szCs w:val="20"/>
              </w:rPr>
              <w:t>Wykorzystanie źródeł zewnętrznych dla wzrostu poziomu usług społecznyc</w:t>
            </w:r>
            <w:r w:rsidR="00714EAE" w:rsidRPr="00275F92">
              <w:rPr>
                <w:sz w:val="20"/>
                <w:szCs w:val="20"/>
              </w:rPr>
              <w:t>h i </w:t>
            </w:r>
            <w:r w:rsidRPr="00275F92">
              <w:rPr>
                <w:sz w:val="20"/>
                <w:szCs w:val="20"/>
              </w:rPr>
              <w:t>rozbudowy infrastruktury społecznej służącej mieszkańcom</w:t>
            </w:r>
            <w:r w:rsidR="00E27CB9" w:rsidRPr="00275F92">
              <w:rPr>
                <w:sz w:val="20"/>
                <w:szCs w:val="20"/>
              </w:rPr>
              <w:t>,</w:t>
            </w:r>
          </w:p>
          <w:p w:rsidR="00E27CB9" w:rsidRPr="00275F92" w:rsidRDefault="00E60197" w:rsidP="00E27CB9">
            <w:pPr>
              <w:pStyle w:val="Styl1"/>
              <w:numPr>
                <w:ilvl w:val="0"/>
                <w:numId w:val="1"/>
              </w:numPr>
              <w:tabs>
                <w:tab w:val="num" w:pos="176"/>
              </w:tabs>
              <w:ind w:left="176" w:hanging="176"/>
              <w:rPr>
                <w:sz w:val="20"/>
                <w:szCs w:val="20"/>
              </w:rPr>
            </w:pPr>
            <w:r w:rsidRPr="00275F92">
              <w:rPr>
                <w:sz w:val="20"/>
                <w:szCs w:val="20"/>
              </w:rPr>
              <w:t>Wykorzystanie potencjału ludzkiego, aktywizacja mieszkańców, kreowanie liderów lokalnych</w:t>
            </w:r>
            <w:r w:rsidR="00E27CB9" w:rsidRPr="00275F92">
              <w:rPr>
                <w:rFonts w:asciiTheme="minorHAnsi" w:hAnsiTheme="minorHAnsi"/>
                <w:bCs/>
                <w:sz w:val="20"/>
                <w:szCs w:val="20"/>
              </w:rPr>
              <w:t>,</w:t>
            </w:r>
          </w:p>
          <w:p w:rsidR="00E60197" w:rsidRPr="00275F92" w:rsidRDefault="00E60197" w:rsidP="00E27CB9">
            <w:pPr>
              <w:pStyle w:val="Styl1"/>
              <w:numPr>
                <w:ilvl w:val="0"/>
                <w:numId w:val="1"/>
              </w:numPr>
              <w:tabs>
                <w:tab w:val="num" w:pos="176"/>
              </w:tabs>
              <w:ind w:left="176" w:hanging="176"/>
              <w:rPr>
                <w:sz w:val="20"/>
                <w:szCs w:val="20"/>
              </w:rPr>
            </w:pPr>
            <w:r w:rsidRPr="00275F92">
              <w:rPr>
                <w:rFonts w:asciiTheme="minorHAnsi" w:hAnsiTheme="minorHAnsi"/>
                <w:bCs/>
                <w:sz w:val="20"/>
                <w:szCs w:val="20"/>
              </w:rPr>
              <w:t xml:space="preserve">Aktywniejsza działalność stowarzyszeń i fundacji dla rozwoju gminy </w:t>
            </w:r>
          </w:p>
        </w:tc>
        <w:tc>
          <w:tcPr>
            <w:tcW w:w="4281" w:type="dxa"/>
          </w:tcPr>
          <w:p w:rsidR="00E27CB9" w:rsidRPr="00275F92" w:rsidRDefault="00E60197" w:rsidP="00E27CB9">
            <w:pPr>
              <w:pStyle w:val="Styl1"/>
              <w:numPr>
                <w:ilvl w:val="0"/>
                <w:numId w:val="1"/>
              </w:numPr>
              <w:ind w:left="317"/>
              <w:rPr>
                <w:bCs/>
                <w:sz w:val="20"/>
                <w:szCs w:val="20"/>
              </w:rPr>
            </w:pPr>
            <w:r w:rsidRPr="00275F92">
              <w:rPr>
                <w:bCs/>
                <w:sz w:val="20"/>
                <w:szCs w:val="20"/>
              </w:rPr>
              <w:t>Zaostrzenie niekorzystnych trendów demograficznych ze względu na wzrost migracji zarobkowej i starzenie się społeczeństwa</w:t>
            </w:r>
            <w:r w:rsidR="00E27CB9" w:rsidRPr="00275F92">
              <w:rPr>
                <w:bCs/>
                <w:sz w:val="20"/>
                <w:szCs w:val="20"/>
              </w:rPr>
              <w:t>,</w:t>
            </w:r>
            <w:r w:rsidRPr="00275F92">
              <w:rPr>
                <w:bCs/>
                <w:sz w:val="20"/>
                <w:szCs w:val="20"/>
              </w:rPr>
              <w:t xml:space="preserve"> </w:t>
            </w:r>
          </w:p>
          <w:p w:rsidR="00E27CB9" w:rsidRPr="00275F92" w:rsidRDefault="00E60197" w:rsidP="00E27CB9">
            <w:pPr>
              <w:pStyle w:val="Styl1"/>
              <w:numPr>
                <w:ilvl w:val="0"/>
                <w:numId w:val="1"/>
              </w:numPr>
              <w:ind w:left="317"/>
              <w:rPr>
                <w:bCs/>
                <w:sz w:val="20"/>
                <w:szCs w:val="20"/>
              </w:rPr>
            </w:pPr>
            <w:r w:rsidRPr="00275F92">
              <w:rPr>
                <w:bCs/>
                <w:sz w:val="20"/>
                <w:szCs w:val="20"/>
              </w:rPr>
              <w:t>Z</w:t>
            </w:r>
            <w:r w:rsidRPr="00275F92">
              <w:rPr>
                <w:sz w:val="20"/>
                <w:szCs w:val="20"/>
              </w:rPr>
              <w:t>byt duże obciążenie gminy obowiązkami społecznymi przy braku wsparcia ze strony państwa</w:t>
            </w:r>
            <w:r w:rsidR="00714EAE" w:rsidRPr="00275F92">
              <w:rPr>
                <w:bCs/>
                <w:sz w:val="20"/>
                <w:szCs w:val="20"/>
              </w:rPr>
              <w:t>,</w:t>
            </w:r>
          </w:p>
          <w:p w:rsidR="00E27CB9" w:rsidRPr="00275F92" w:rsidRDefault="00E60197" w:rsidP="00E27CB9">
            <w:pPr>
              <w:pStyle w:val="Styl1"/>
              <w:numPr>
                <w:ilvl w:val="0"/>
                <w:numId w:val="1"/>
              </w:numPr>
              <w:ind w:left="317"/>
              <w:rPr>
                <w:bCs/>
                <w:sz w:val="20"/>
                <w:szCs w:val="20"/>
              </w:rPr>
            </w:pPr>
            <w:r w:rsidRPr="00275F92">
              <w:rPr>
                <w:bCs/>
                <w:sz w:val="20"/>
                <w:szCs w:val="20"/>
              </w:rPr>
              <w:t>Niekorzystne trendy w odniesieniu do całego regionu (związana w odpływem ludności, wysokim bezrobociem, itp.)</w:t>
            </w:r>
            <w:r w:rsidR="00714EAE" w:rsidRPr="00275F92">
              <w:rPr>
                <w:bCs/>
                <w:sz w:val="20"/>
                <w:szCs w:val="20"/>
              </w:rPr>
              <w:t>,</w:t>
            </w:r>
          </w:p>
          <w:p w:rsidR="00E27CB9" w:rsidRPr="00275F92" w:rsidRDefault="00E60197" w:rsidP="00E27CB9">
            <w:pPr>
              <w:pStyle w:val="Styl1"/>
              <w:numPr>
                <w:ilvl w:val="0"/>
                <w:numId w:val="1"/>
              </w:numPr>
              <w:ind w:left="317"/>
              <w:rPr>
                <w:bCs/>
                <w:sz w:val="20"/>
                <w:szCs w:val="20"/>
              </w:rPr>
            </w:pPr>
            <w:r w:rsidRPr="00275F92">
              <w:rPr>
                <w:bCs/>
                <w:sz w:val="20"/>
                <w:szCs w:val="20"/>
              </w:rPr>
              <w:t>Niskie za</w:t>
            </w:r>
            <w:r w:rsidR="00714EAE" w:rsidRPr="00275F92">
              <w:rPr>
                <w:bCs/>
                <w:sz w:val="20"/>
                <w:szCs w:val="20"/>
              </w:rPr>
              <w:t>angażowanie mieszkańców gminy w </w:t>
            </w:r>
            <w:r w:rsidRPr="00275F92">
              <w:rPr>
                <w:bCs/>
                <w:sz w:val="20"/>
                <w:szCs w:val="20"/>
              </w:rPr>
              <w:t xml:space="preserve">inicjatywy lokalne i regionalne </w:t>
            </w:r>
          </w:p>
          <w:p w:rsidR="00E60197" w:rsidRPr="00275F92" w:rsidRDefault="00E60197" w:rsidP="00E27CB9">
            <w:pPr>
              <w:pStyle w:val="Styl1"/>
              <w:numPr>
                <w:ilvl w:val="0"/>
                <w:numId w:val="1"/>
              </w:numPr>
              <w:ind w:left="317"/>
              <w:rPr>
                <w:bCs/>
                <w:sz w:val="20"/>
                <w:szCs w:val="20"/>
              </w:rPr>
            </w:pPr>
            <w:r w:rsidRPr="00275F92">
              <w:rPr>
                <w:bCs/>
                <w:sz w:val="20"/>
                <w:szCs w:val="20"/>
              </w:rPr>
              <w:t xml:space="preserve">Brak aktywności w tworzeniu miejsc pracy poza </w:t>
            </w:r>
            <w:r w:rsidR="00E27CB9" w:rsidRPr="00275F92">
              <w:rPr>
                <w:bCs/>
                <w:sz w:val="20"/>
                <w:szCs w:val="20"/>
              </w:rPr>
              <w:t>rolnictwem, dla ludzi młodych i </w:t>
            </w:r>
            <w:r w:rsidRPr="00275F92">
              <w:rPr>
                <w:bCs/>
                <w:sz w:val="20"/>
                <w:szCs w:val="20"/>
              </w:rPr>
              <w:t>wykształconych</w:t>
            </w:r>
          </w:p>
        </w:tc>
      </w:tr>
      <w:tr w:rsidR="00E60197" w:rsidRPr="00275F92" w:rsidTr="00245BF4">
        <w:trPr>
          <w:trHeight w:val="1134"/>
          <w:jc w:val="center"/>
        </w:trPr>
        <w:tc>
          <w:tcPr>
            <w:tcW w:w="851" w:type="dxa"/>
            <w:shd w:val="clear" w:color="auto" w:fill="D9D9D9" w:themeFill="background1" w:themeFillShade="D9"/>
            <w:textDirection w:val="btLr"/>
            <w:vAlign w:val="center"/>
          </w:tcPr>
          <w:p w:rsidR="00E60197" w:rsidRPr="00275F92" w:rsidRDefault="00E60197" w:rsidP="00F831C0">
            <w:pPr>
              <w:ind w:left="113" w:right="113"/>
              <w:jc w:val="center"/>
              <w:rPr>
                <w:b/>
                <w:sz w:val="20"/>
                <w:szCs w:val="20"/>
              </w:rPr>
            </w:pPr>
            <w:r w:rsidRPr="00275F92">
              <w:rPr>
                <w:b/>
                <w:sz w:val="20"/>
                <w:szCs w:val="20"/>
              </w:rPr>
              <w:t xml:space="preserve">Infrastruktura </w:t>
            </w:r>
          </w:p>
        </w:tc>
        <w:tc>
          <w:tcPr>
            <w:tcW w:w="4253" w:type="dxa"/>
          </w:tcPr>
          <w:p w:rsidR="00E60197" w:rsidRPr="00275F92" w:rsidRDefault="00E60197" w:rsidP="00E60197">
            <w:pPr>
              <w:pStyle w:val="Styl1"/>
              <w:numPr>
                <w:ilvl w:val="0"/>
                <w:numId w:val="1"/>
              </w:numPr>
              <w:tabs>
                <w:tab w:val="num" w:pos="176"/>
              </w:tabs>
              <w:ind w:left="176" w:hanging="176"/>
              <w:rPr>
                <w:sz w:val="20"/>
                <w:szCs w:val="20"/>
              </w:rPr>
            </w:pPr>
            <w:r w:rsidRPr="00275F92">
              <w:rPr>
                <w:sz w:val="20"/>
                <w:szCs w:val="20"/>
              </w:rPr>
              <w:t>Możliwość aplikowania o środki zewnętrzne na rozbudowę infrastruktury technicznej</w:t>
            </w:r>
            <w:r w:rsidR="00727932" w:rsidRPr="00275F92">
              <w:rPr>
                <w:sz w:val="20"/>
                <w:szCs w:val="20"/>
              </w:rPr>
              <w:t>,</w:t>
            </w:r>
            <w:r w:rsidRPr="00275F92">
              <w:rPr>
                <w:sz w:val="20"/>
                <w:szCs w:val="20"/>
              </w:rPr>
              <w:t xml:space="preserve"> </w:t>
            </w:r>
          </w:p>
          <w:p w:rsidR="00E60197" w:rsidRPr="00275F92" w:rsidRDefault="00E60197" w:rsidP="00E60197">
            <w:pPr>
              <w:pStyle w:val="Styl1"/>
              <w:numPr>
                <w:ilvl w:val="0"/>
                <w:numId w:val="1"/>
              </w:numPr>
              <w:tabs>
                <w:tab w:val="num" w:pos="176"/>
              </w:tabs>
              <w:ind w:left="176" w:hanging="176"/>
              <w:rPr>
                <w:sz w:val="20"/>
                <w:szCs w:val="20"/>
              </w:rPr>
            </w:pPr>
            <w:r w:rsidRPr="00275F92">
              <w:rPr>
                <w:sz w:val="20"/>
                <w:szCs w:val="20"/>
              </w:rPr>
              <w:t>Wykorzystanie zasobów i warunków dla rozwoju energetyki odnawialnej</w:t>
            </w:r>
            <w:r w:rsidR="00727932" w:rsidRPr="00275F92">
              <w:rPr>
                <w:sz w:val="20"/>
                <w:szCs w:val="20"/>
              </w:rPr>
              <w:t>,</w:t>
            </w:r>
            <w:r w:rsidRPr="00275F92">
              <w:rPr>
                <w:sz w:val="20"/>
                <w:szCs w:val="20"/>
              </w:rPr>
              <w:t xml:space="preserve"> </w:t>
            </w:r>
          </w:p>
          <w:p w:rsidR="00E60197" w:rsidRPr="00275F92" w:rsidRDefault="00E60197" w:rsidP="00E60197">
            <w:pPr>
              <w:pStyle w:val="Styl1"/>
              <w:numPr>
                <w:ilvl w:val="0"/>
                <w:numId w:val="1"/>
              </w:numPr>
              <w:tabs>
                <w:tab w:val="num" w:pos="176"/>
              </w:tabs>
              <w:ind w:left="176" w:hanging="176"/>
              <w:rPr>
                <w:sz w:val="20"/>
                <w:szCs w:val="20"/>
              </w:rPr>
            </w:pPr>
            <w:r w:rsidRPr="00275F92">
              <w:rPr>
                <w:sz w:val="20"/>
                <w:szCs w:val="20"/>
              </w:rPr>
              <w:t>Przeprowadzenie inwestycji związanych z rozbudową bazy i zaplecza rekreacyjno-wypoczynkowego przez podmioty pozagminne</w:t>
            </w:r>
          </w:p>
        </w:tc>
        <w:tc>
          <w:tcPr>
            <w:tcW w:w="4281" w:type="dxa"/>
          </w:tcPr>
          <w:p w:rsidR="00E60197" w:rsidRPr="00275F92" w:rsidRDefault="00E60197" w:rsidP="00727932">
            <w:pPr>
              <w:pStyle w:val="Styl1"/>
              <w:numPr>
                <w:ilvl w:val="0"/>
                <w:numId w:val="1"/>
              </w:numPr>
              <w:tabs>
                <w:tab w:val="num" w:pos="176"/>
                <w:tab w:val="left" w:pos="317"/>
              </w:tabs>
              <w:ind w:left="176" w:hanging="142"/>
              <w:rPr>
                <w:bCs/>
                <w:sz w:val="20"/>
                <w:szCs w:val="20"/>
              </w:rPr>
            </w:pPr>
            <w:r w:rsidRPr="00275F92">
              <w:rPr>
                <w:bCs/>
                <w:sz w:val="20"/>
                <w:szCs w:val="20"/>
              </w:rPr>
              <w:t xml:space="preserve">Brak środków w budżecie gminy na inwestycje infrastrukturalne </w:t>
            </w:r>
          </w:p>
          <w:p w:rsidR="00E60197" w:rsidRPr="00275F92" w:rsidRDefault="00E60197" w:rsidP="00727932">
            <w:pPr>
              <w:pStyle w:val="Styl1"/>
              <w:numPr>
                <w:ilvl w:val="0"/>
                <w:numId w:val="1"/>
              </w:numPr>
              <w:tabs>
                <w:tab w:val="num" w:pos="176"/>
                <w:tab w:val="left" w:pos="317"/>
              </w:tabs>
              <w:ind w:left="176" w:hanging="142"/>
              <w:rPr>
                <w:bCs/>
                <w:sz w:val="20"/>
                <w:szCs w:val="20"/>
              </w:rPr>
            </w:pPr>
            <w:r w:rsidRPr="00275F92">
              <w:rPr>
                <w:bCs/>
                <w:sz w:val="20"/>
                <w:szCs w:val="20"/>
              </w:rPr>
              <w:t xml:space="preserve">Zbyt niska świadomość ekologiczna </w:t>
            </w:r>
          </w:p>
        </w:tc>
      </w:tr>
      <w:tr w:rsidR="00E60197" w:rsidRPr="00275F92" w:rsidTr="00245BF4">
        <w:trPr>
          <w:trHeight w:val="1134"/>
          <w:jc w:val="center"/>
        </w:trPr>
        <w:tc>
          <w:tcPr>
            <w:tcW w:w="851" w:type="dxa"/>
            <w:shd w:val="clear" w:color="auto" w:fill="D9D9D9" w:themeFill="background1" w:themeFillShade="D9"/>
            <w:textDirection w:val="btLr"/>
            <w:vAlign w:val="center"/>
          </w:tcPr>
          <w:p w:rsidR="00E60197" w:rsidRPr="00275F92" w:rsidRDefault="00E60197" w:rsidP="00F831C0">
            <w:pPr>
              <w:ind w:left="113" w:right="113"/>
              <w:jc w:val="center"/>
              <w:rPr>
                <w:b/>
                <w:sz w:val="20"/>
                <w:szCs w:val="20"/>
              </w:rPr>
            </w:pPr>
            <w:r w:rsidRPr="00275F92">
              <w:rPr>
                <w:b/>
                <w:sz w:val="20"/>
                <w:szCs w:val="20"/>
              </w:rPr>
              <w:t>Gospodarka i rolnictwo</w:t>
            </w:r>
          </w:p>
        </w:tc>
        <w:tc>
          <w:tcPr>
            <w:tcW w:w="4253" w:type="dxa"/>
          </w:tcPr>
          <w:p w:rsidR="00727932" w:rsidRPr="00275F92" w:rsidRDefault="00E60197" w:rsidP="00725DB7">
            <w:pPr>
              <w:pStyle w:val="Styl1"/>
              <w:numPr>
                <w:ilvl w:val="0"/>
                <w:numId w:val="43"/>
              </w:numPr>
              <w:ind w:left="176" w:hanging="176"/>
              <w:rPr>
                <w:sz w:val="20"/>
                <w:szCs w:val="20"/>
              </w:rPr>
            </w:pPr>
            <w:r w:rsidRPr="00275F92">
              <w:rPr>
                <w:sz w:val="20"/>
                <w:szCs w:val="20"/>
              </w:rPr>
              <w:t>Dostępność funduszy strukturalnych Unii Europejskiej na rozwój rolnictwa, gospodarki, turystyki i pobudzania rynku pracy</w:t>
            </w:r>
            <w:r w:rsidR="00727932" w:rsidRPr="00275F92">
              <w:rPr>
                <w:sz w:val="20"/>
                <w:szCs w:val="20"/>
              </w:rPr>
              <w:t>,</w:t>
            </w:r>
          </w:p>
          <w:p w:rsidR="00727932" w:rsidRPr="00275F92" w:rsidRDefault="00E60197" w:rsidP="00725DB7">
            <w:pPr>
              <w:pStyle w:val="Styl1"/>
              <w:numPr>
                <w:ilvl w:val="0"/>
                <w:numId w:val="43"/>
              </w:numPr>
              <w:ind w:left="176" w:hanging="176"/>
              <w:rPr>
                <w:sz w:val="20"/>
                <w:szCs w:val="20"/>
              </w:rPr>
            </w:pPr>
            <w:r w:rsidRPr="00275F92">
              <w:rPr>
                <w:sz w:val="20"/>
                <w:szCs w:val="20"/>
              </w:rPr>
              <w:t xml:space="preserve">Wsparcie rozwoju rolnictwa i gałęzi pobocznych </w:t>
            </w:r>
          </w:p>
          <w:p w:rsidR="00E60197" w:rsidRPr="00275F92" w:rsidRDefault="00E60197" w:rsidP="00725DB7">
            <w:pPr>
              <w:pStyle w:val="Styl1"/>
              <w:numPr>
                <w:ilvl w:val="0"/>
                <w:numId w:val="43"/>
              </w:numPr>
              <w:ind w:left="176" w:hanging="176"/>
              <w:rPr>
                <w:sz w:val="20"/>
                <w:szCs w:val="20"/>
              </w:rPr>
            </w:pPr>
            <w:r w:rsidRPr="00275F92">
              <w:rPr>
                <w:rFonts w:asciiTheme="minorHAnsi" w:hAnsiTheme="minorHAnsi"/>
                <w:sz w:val="20"/>
                <w:szCs w:val="20"/>
              </w:rPr>
              <w:t xml:space="preserve">Popyt na energię odnawialną pochodzącą z zasobów naturalnych, w tym z upraw, oraz wykorzystanie energii </w:t>
            </w:r>
            <w:r w:rsidR="00727932" w:rsidRPr="00275F92">
              <w:rPr>
                <w:rFonts w:asciiTheme="minorHAnsi" w:hAnsiTheme="minorHAnsi"/>
                <w:sz w:val="20"/>
                <w:szCs w:val="20"/>
              </w:rPr>
              <w:t>S</w:t>
            </w:r>
            <w:r w:rsidRPr="00275F92">
              <w:rPr>
                <w:rFonts w:asciiTheme="minorHAnsi" w:hAnsiTheme="minorHAnsi"/>
                <w:sz w:val="20"/>
                <w:szCs w:val="20"/>
              </w:rPr>
              <w:t>łońca</w:t>
            </w:r>
            <w:r w:rsidR="00727932" w:rsidRPr="00275F92">
              <w:rPr>
                <w:rFonts w:asciiTheme="minorHAnsi" w:hAnsiTheme="minorHAnsi"/>
                <w:sz w:val="20"/>
                <w:szCs w:val="20"/>
              </w:rPr>
              <w:t>,</w:t>
            </w:r>
          </w:p>
          <w:p w:rsidR="00E60197" w:rsidRPr="00275F92" w:rsidRDefault="00E60197" w:rsidP="00E60197">
            <w:pPr>
              <w:pStyle w:val="Styl1"/>
              <w:numPr>
                <w:ilvl w:val="0"/>
                <w:numId w:val="1"/>
              </w:numPr>
              <w:tabs>
                <w:tab w:val="num" w:pos="176"/>
                <w:tab w:val="num" w:pos="2061"/>
              </w:tabs>
              <w:ind w:left="176" w:hanging="176"/>
              <w:rPr>
                <w:sz w:val="20"/>
                <w:szCs w:val="20"/>
              </w:rPr>
            </w:pPr>
            <w:r w:rsidRPr="00275F92">
              <w:rPr>
                <w:sz w:val="20"/>
                <w:szCs w:val="20"/>
              </w:rPr>
              <w:t xml:space="preserve">Możliwości wykorzystania słabszych gleb dla uprawy roślin energetycznych </w:t>
            </w:r>
          </w:p>
          <w:p w:rsidR="00E60197" w:rsidRPr="00275F92" w:rsidRDefault="00E60197" w:rsidP="00E60197">
            <w:pPr>
              <w:pStyle w:val="Styl1"/>
              <w:numPr>
                <w:ilvl w:val="0"/>
                <w:numId w:val="1"/>
              </w:numPr>
              <w:tabs>
                <w:tab w:val="num" w:pos="176"/>
                <w:tab w:val="num" w:pos="2061"/>
              </w:tabs>
              <w:ind w:left="176" w:hanging="176"/>
              <w:rPr>
                <w:sz w:val="20"/>
                <w:szCs w:val="20"/>
              </w:rPr>
            </w:pPr>
            <w:r w:rsidRPr="00275F92">
              <w:rPr>
                <w:rFonts w:asciiTheme="minorHAnsi" w:hAnsiTheme="minorHAnsi"/>
                <w:bCs/>
                <w:sz w:val="20"/>
                <w:szCs w:val="20"/>
              </w:rPr>
              <w:t xml:space="preserve">Dostępność taniej i licznej siły roboczej </w:t>
            </w:r>
          </w:p>
        </w:tc>
        <w:tc>
          <w:tcPr>
            <w:tcW w:w="4281" w:type="dxa"/>
          </w:tcPr>
          <w:p w:rsidR="00727932" w:rsidRPr="00275F92" w:rsidRDefault="00E60197" w:rsidP="00727932">
            <w:pPr>
              <w:pStyle w:val="Styl1"/>
              <w:numPr>
                <w:ilvl w:val="0"/>
                <w:numId w:val="1"/>
              </w:numPr>
              <w:ind w:left="317" w:hanging="283"/>
              <w:rPr>
                <w:bCs/>
                <w:sz w:val="20"/>
                <w:szCs w:val="20"/>
              </w:rPr>
            </w:pPr>
            <w:r w:rsidRPr="00275F92">
              <w:rPr>
                <w:bCs/>
                <w:sz w:val="20"/>
                <w:szCs w:val="20"/>
              </w:rPr>
              <w:t>Stagnacja gospodarcza regionu</w:t>
            </w:r>
            <w:r w:rsidR="00727932" w:rsidRPr="00275F92">
              <w:rPr>
                <w:bCs/>
                <w:sz w:val="20"/>
                <w:szCs w:val="20"/>
              </w:rPr>
              <w:t>,</w:t>
            </w:r>
            <w:r w:rsidRPr="00275F92">
              <w:rPr>
                <w:bCs/>
                <w:sz w:val="20"/>
                <w:szCs w:val="20"/>
              </w:rPr>
              <w:t xml:space="preserve"> </w:t>
            </w:r>
          </w:p>
          <w:p w:rsidR="00872248" w:rsidRPr="00275F92" w:rsidRDefault="00E60197" w:rsidP="00727932">
            <w:pPr>
              <w:pStyle w:val="Styl1"/>
              <w:numPr>
                <w:ilvl w:val="0"/>
                <w:numId w:val="1"/>
              </w:numPr>
              <w:ind w:left="317" w:hanging="283"/>
              <w:rPr>
                <w:bCs/>
                <w:sz w:val="20"/>
                <w:szCs w:val="20"/>
              </w:rPr>
            </w:pPr>
            <w:r w:rsidRPr="00275F92">
              <w:rPr>
                <w:sz w:val="20"/>
                <w:szCs w:val="20"/>
              </w:rPr>
              <w:t>Wysokie koszty produkcji oraz tworzeni</w:t>
            </w:r>
            <w:r w:rsidR="00872248" w:rsidRPr="00275F92">
              <w:rPr>
                <w:sz w:val="20"/>
                <w:szCs w:val="20"/>
              </w:rPr>
              <w:t>a</w:t>
            </w:r>
            <w:r w:rsidRPr="00275F92">
              <w:rPr>
                <w:sz w:val="20"/>
                <w:szCs w:val="20"/>
              </w:rPr>
              <w:t xml:space="preserve"> i utrzymania miejsc pracy</w:t>
            </w:r>
            <w:r w:rsidR="00872248" w:rsidRPr="00275F92">
              <w:rPr>
                <w:sz w:val="20"/>
                <w:szCs w:val="20"/>
              </w:rPr>
              <w:t>,</w:t>
            </w:r>
          </w:p>
          <w:p w:rsidR="00872248" w:rsidRPr="00275F92" w:rsidRDefault="00872248" w:rsidP="00727932">
            <w:pPr>
              <w:pStyle w:val="Styl1"/>
              <w:numPr>
                <w:ilvl w:val="0"/>
                <w:numId w:val="1"/>
              </w:numPr>
              <w:ind w:left="317" w:hanging="283"/>
              <w:rPr>
                <w:bCs/>
                <w:sz w:val="20"/>
                <w:szCs w:val="20"/>
              </w:rPr>
            </w:pPr>
            <w:r w:rsidRPr="00275F92">
              <w:rPr>
                <w:sz w:val="20"/>
                <w:szCs w:val="20"/>
              </w:rPr>
              <w:t>Przywiązanie do tradycyjnych form gospodarowania na wsi,</w:t>
            </w:r>
          </w:p>
          <w:p w:rsidR="00727932" w:rsidRPr="00275F92" w:rsidRDefault="00872248" w:rsidP="00727932">
            <w:pPr>
              <w:pStyle w:val="Styl1"/>
              <w:numPr>
                <w:ilvl w:val="0"/>
                <w:numId w:val="1"/>
              </w:numPr>
              <w:ind w:left="317" w:hanging="283"/>
              <w:rPr>
                <w:bCs/>
                <w:sz w:val="20"/>
                <w:szCs w:val="20"/>
              </w:rPr>
            </w:pPr>
            <w:r w:rsidRPr="00275F92">
              <w:rPr>
                <w:sz w:val="20"/>
                <w:szCs w:val="20"/>
              </w:rPr>
              <w:t>Niestabilna polityka państwa wobec obszarów rolnictwa i obszarów wiejskich,</w:t>
            </w:r>
            <w:r w:rsidR="00E60197" w:rsidRPr="00275F92">
              <w:rPr>
                <w:sz w:val="20"/>
                <w:szCs w:val="20"/>
              </w:rPr>
              <w:t xml:space="preserve"> </w:t>
            </w:r>
          </w:p>
          <w:p w:rsidR="00727932" w:rsidRPr="00275F92" w:rsidRDefault="00E60197" w:rsidP="00727932">
            <w:pPr>
              <w:pStyle w:val="Styl1"/>
              <w:numPr>
                <w:ilvl w:val="0"/>
                <w:numId w:val="1"/>
              </w:numPr>
              <w:ind w:left="317" w:hanging="283"/>
              <w:rPr>
                <w:bCs/>
                <w:sz w:val="20"/>
                <w:szCs w:val="20"/>
              </w:rPr>
            </w:pPr>
            <w:r w:rsidRPr="00275F92">
              <w:rPr>
                <w:sz w:val="20"/>
                <w:szCs w:val="20"/>
              </w:rPr>
              <w:t>Niewystarczająca promocja gminy</w:t>
            </w:r>
            <w:r w:rsidR="00872248" w:rsidRPr="00275F92">
              <w:rPr>
                <w:sz w:val="20"/>
                <w:szCs w:val="20"/>
              </w:rPr>
              <w:t>,</w:t>
            </w:r>
            <w:r w:rsidRPr="00275F92">
              <w:rPr>
                <w:sz w:val="20"/>
                <w:szCs w:val="20"/>
              </w:rPr>
              <w:t xml:space="preserve"> </w:t>
            </w:r>
          </w:p>
          <w:p w:rsidR="00872248" w:rsidRPr="00275F92" w:rsidRDefault="00E60197" w:rsidP="00727932">
            <w:pPr>
              <w:pStyle w:val="Styl1"/>
              <w:numPr>
                <w:ilvl w:val="0"/>
                <w:numId w:val="1"/>
              </w:numPr>
              <w:ind w:left="317" w:hanging="283"/>
              <w:rPr>
                <w:bCs/>
                <w:sz w:val="20"/>
                <w:szCs w:val="20"/>
              </w:rPr>
            </w:pPr>
            <w:r w:rsidRPr="00275F92">
              <w:rPr>
                <w:sz w:val="20"/>
                <w:szCs w:val="20"/>
              </w:rPr>
              <w:t>Nieopłacalność produkcji rolnej</w:t>
            </w:r>
            <w:r w:rsidR="00872248" w:rsidRPr="00275F92">
              <w:rPr>
                <w:sz w:val="20"/>
                <w:szCs w:val="20"/>
              </w:rPr>
              <w:t>,</w:t>
            </w:r>
          </w:p>
          <w:p w:rsidR="00E60197" w:rsidRPr="00275F92" w:rsidRDefault="00872248" w:rsidP="00727932">
            <w:pPr>
              <w:pStyle w:val="Styl1"/>
              <w:numPr>
                <w:ilvl w:val="0"/>
                <w:numId w:val="1"/>
              </w:numPr>
              <w:ind w:left="317" w:hanging="283"/>
              <w:rPr>
                <w:bCs/>
                <w:sz w:val="20"/>
                <w:szCs w:val="20"/>
              </w:rPr>
            </w:pPr>
            <w:r w:rsidRPr="00275F92">
              <w:rPr>
                <w:sz w:val="20"/>
                <w:szCs w:val="20"/>
              </w:rPr>
              <w:t>Brak stabilności cen płodów rolnych</w:t>
            </w:r>
            <w:r w:rsidR="00E60197" w:rsidRPr="00275F92">
              <w:rPr>
                <w:sz w:val="20"/>
                <w:szCs w:val="20"/>
              </w:rPr>
              <w:t xml:space="preserve"> </w:t>
            </w:r>
          </w:p>
        </w:tc>
      </w:tr>
      <w:tr w:rsidR="00E60197" w:rsidRPr="00275F92" w:rsidTr="00245BF4">
        <w:trPr>
          <w:trHeight w:val="1134"/>
          <w:jc w:val="center"/>
        </w:trPr>
        <w:tc>
          <w:tcPr>
            <w:tcW w:w="851" w:type="dxa"/>
            <w:shd w:val="clear" w:color="auto" w:fill="D9D9D9" w:themeFill="background1" w:themeFillShade="D9"/>
            <w:textDirection w:val="btLr"/>
            <w:vAlign w:val="center"/>
          </w:tcPr>
          <w:p w:rsidR="00E60197" w:rsidRPr="00275F92" w:rsidRDefault="00E60197" w:rsidP="00F831C0">
            <w:pPr>
              <w:ind w:left="113" w:right="113"/>
              <w:jc w:val="center"/>
              <w:rPr>
                <w:b/>
                <w:sz w:val="20"/>
                <w:szCs w:val="20"/>
              </w:rPr>
            </w:pPr>
            <w:r w:rsidRPr="00275F92">
              <w:rPr>
                <w:b/>
                <w:sz w:val="20"/>
                <w:szCs w:val="20"/>
              </w:rPr>
              <w:t xml:space="preserve">Zagospodarowanie przestrzenne </w:t>
            </w:r>
          </w:p>
        </w:tc>
        <w:tc>
          <w:tcPr>
            <w:tcW w:w="4253" w:type="dxa"/>
          </w:tcPr>
          <w:p w:rsidR="006B728F" w:rsidRPr="00275F92" w:rsidRDefault="00E60197" w:rsidP="00725DB7">
            <w:pPr>
              <w:pStyle w:val="Styl1"/>
              <w:numPr>
                <w:ilvl w:val="0"/>
                <w:numId w:val="44"/>
              </w:numPr>
              <w:tabs>
                <w:tab w:val="left" w:pos="176"/>
                <w:tab w:val="left" w:pos="318"/>
              </w:tabs>
              <w:ind w:left="176" w:hanging="142"/>
              <w:rPr>
                <w:bCs/>
                <w:sz w:val="20"/>
                <w:szCs w:val="20"/>
              </w:rPr>
            </w:pPr>
            <w:r w:rsidRPr="00275F92">
              <w:rPr>
                <w:sz w:val="20"/>
                <w:szCs w:val="20"/>
              </w:rPr>
              <w:t>Poprawa infrastruktury drogowej (współpraca z samorządem powiatowym, sukcesywna wymiana nawierzchni dróg i poprawa otoczenia drogowego)</w:t>
            </w:r>
            <w:r w:rsidR="006B728F" w:rsidRPr="00275F92">
              <w:rPr>
                <w:sz w:val="20"/>
                <w:szCs w:val="20"/>
              </w:rPr>
              <w:t>,</w:t>
            </w:r>
            <w:r w:rsidRPr="00275F92">
              <w:rPr>
                <w:sz w:val="20"/>
                <w:szCs w:val="20"/>
              </w:rPr>
              <w:t xml:space="preserve"> </w:t>
            </w:r>
          </w:p>
          <w:p w:rsidR="006B728F" w:rsidRPr="00275F92" w:rsidRDefault="00E60197" w:rsidP="00725DB7">
            <w:pPr>
              <w:pStyle w:val="Styl1"/>
              <w:numPr>
                <w:ilvl w:val="0"/>
                <w:numId w:val="44"/>
              </w:numPr>
              <w:tabs>
                <w:tab w:val="left" w:pos="176"/>
                <w:tab w:val="left" w:pos="318"/>
              </w:tabs>
              <w:ind w:left="176" w:hanging="142"/>
              <w:rPr>
                <w:bCs/>
                <w:sz w:val="20"/>
                <w:szCs w:val="20"/>
              </w:rPr>
            </w:pPr>
            <w:r w:rsidRPr="00275F92">
              <w:rPr>
                <w:sz w:val="20"/>
                <w:szCs w:val="20"/>
              </w:rPr>
              <w:t>Wykorzystanie terenów atrakcyjnych przyrodniczo i krajobrazowo do rozwoju turystyki</w:t>
            </w:r>
            <w:r w:rsidR="006B728F" w:rsidRPr="00275F92">
              <w:rPr>
                <w:sz w:val="20"/>
                <w:szCs w:val="20"/>
              </w:rPr>
              <w:t>,</w:t>
            </w:r>
          </w:p>
          <w:p w:rsidR="00E60197" w:rsidRPr="00275F92" w:rsidRDefault="00E60197" w:rsidP="00725DB7">
            <w:pPr>
              <w:pStyle w:val="Styl1"/>
              <w:numPr>
                <w:ilvl w:val="0"/>
                <w:numId w:val="44"/>
              </w:numPr>
              <w:tabs>
                <w:tab w:val="left" w:pos="176"/>
                <w:tab w:val="left" w:pos="318"/>
              </w:tabs>
              <w:ind w:left="176" w:hanging="142"/>
              <w:rPr>
                <w:bCs/>
                <w:sz w:val="20"/>
                <w:szCs w:val="20"/>
              </w:rPr>
            </w:pPr>
            <w:r w:rsidRPr="00275F92">
              <w:rPr>
                <w:sz w:val="20"/>
                <w:szCs w:val="20"/>
              </w:rPr>
              <w:t>Rozwój bazy wypoczynkowej</w:t>
            </w:r>
            <w:r w:rsidR="00FA2AAD" w:rsidRPr="00275F92">
              <w:rPr>
                <w:sz w:val="20"/>
                <w:szCs w:val="20"/>
              </w:rPr>
              <w:t>, rekreacyjnej</w:t>
            </w:r>
          </w:p>
        </w:tc>
        <w:tc>
          <w:tcPr>
            <w:tcW w:w="4281" w:type="dxa"/>
          </w:tcPr>
          <w:p w:rsidR="0012332B" w:rsidRPr="00275F92" w:rsidRDefault="00E60197" w:rsidP="0012332B">
            <w:pPr>
              <w:pStyle w:val="Styl1"/>
              <w:numPr>
                <w:ilvl w:val="0"/>
                <w:numId w:val="1"/>
              </w:numPr>
              <w:ind w:left="317" w:hanging="283"/>
              <w:rPr>
                <w:sz w:val="20"/>
                <w:szCs w:val="20"/>
              </w:rPr>
            </w:pPr>
            <w:r w:rsidRPr="00275F92">
              <w:rPr>
                <w:sz w:val="20"/>
                <w:szCs w:val="20"/>
              </w:rPr>
              <w:t>Duża konkurencja w aplikowaniu ośrodki zewnętrzne</w:t>
            </w:r>
            <w:r w:rsidR="0012332B" w:rsidRPr="00275F92">
              <w:rPr>
                <w:sz w:val="20"/>
                <w:szCs w:val="20"/>
              </w:rPr>
              <w:t>,</w:t>
            </w:r>
          </w:p>
          <w:p w:rsidR="00E60197" w:rsidRPr="00275F92" w:rsidRDefault="00E60197" w:rsidP="0012332B">
            <w:pPr>
              <w:pStyle w:val="Styl1"/>
              <w:numPr>
                <w:ilvl w:val="0"/>
                <w:numId w:val="1"/>
              </w:numPr>
              <w:ind w:left="317" w:hanging="283"/>
              <w:rPr>
                <w:sz w:val="20"/>
                <w:szCs w:val="20"/>
              </w:rPr>
            </w:pPr>
            <w:r w:rsidRPr="00275F92">
              <w:rPr>
                <w:sz w:val="20"/>
                <w:szCs w:val="20"/>
              </w:rPr>
              <w:t>Opóźnienia w realizacji inwestycji proekologicznych</w:t>
            </w:r>
          </w:p>
        </w:tc>
      </w:tr>
    </w:tbl>
    <w:p w:rsidR="00E60197" w:rsidRPr="00275F92" w:rsidRDefault="00E60197" w:rsidP="00F424BB">
      <w:pPr>
        <w:rPr>
          <w:rFonts w:asciiTheme="minorHAnsi" w:hAnsiTheme="minorHAnsi"/>
          <w:highlight w:val="yellow"/>
        </w:rPr>
        <w:sectPr w:rsidR="00E60197" w:rsidRPr="00275F92" w:rsidSect="004F1844">
          <w:footnotePr>
            <w:pos w:val="beneathText"/>
          </w:footnotePr>
          <w:pgSz w:w="11905" w:h="16837"/>
          <w:pgMar w:top="1418" w:right="1418" w:bottom="1418" w:left="1418" w:header="709" w:footer="709" w:gutter="0"/>
          <w:cols w:space="708"/>
          <w:docGrid w:linePitch="360"/>
        </w:sectPr>
      </w:pPr>
    </w:p>
    <w:p w:rsidR="00AD1A6B" w:rsidRPr="00275F92" w:rsidRDefault="00596C5C" w:rsidP="00B41D18">
      <w:pPr>
        <w:pStyle w:val="Nagwek5"/>
      </w:pPr>
      <w:bookmarkStart w:id="147" w:name="_Toc454973274"/>
      <w:bookmarkStart w:id="148" w:name="_Toc384015611"/>
      <w:r w:rsidRPr="00275F92">
        <w:lastRenderedPageBreak/>
        <w:t xml:space="preserve">1.2. </w:t>
      </w:r>
      <w:r w:rsidR="00CD6653" w:rsidRPr="00275F92">
        <w:t xml:space="preserve">Założenia </w:t>
      </w:r>
      <w:r w:rsidR="00A2464B" w:rsidRPr="00275F92">
        <w:t xml:space="preserve">ogólne </w:t>
      </w:r>
      <w:r w:rsidR="00CD6653" w:rsidRPr="00275F92">
        <w:t xml:space="preserve">do „Strategii Rozwoju Gminy </w:t>
      </w:r>
      <w:r w:rsidR="007561F0" w:rsidRPr="00275F92">
        <w:t>Złota</w:t>
      </w:r>
      <w:r w:rsidR="003A4F35" w:rsidRPr="00275F92">
        <w:t xml:space="preserve"> na lata 201</w:t>
      </w:r>
      <w:r w:rsidR="00751C24" w:rsidRPr="00275F92">
        <w:t>6</w:t>
      </w:r>
      <w:r w:rsidR="00F7726F" w:rsidRPr="00275F92">
        <w:t>-202</w:t>
      </w:r>
      <w:r w:rsidR="00D22795" w:rsidRPr="00275F92">
        <w:t>4</w:t>
      </w:r>
      <w:r w:rsidR="003A4F35" w:rsidRPr="00275F92">
        <w:t>”</w:t>
      </w:r>
      <w:bookmarkEnd w:id="147"/>
      <w:r w:rsidR="00CD6653" w:rsidRPr="00275F92">
        <w:t xml:space="preserve"> </w:t>
      </w:r>
    </w:p>
    <w:p w:rsidR="00A2464B" w:rsidRPr="00275F92" w:rsidRDefault="00A2464B" w:rsidP="008F52EC">
      <w:pPr>
        <w:pStyle w:val="Nagwek3"/>
        <w:rPr>
          <w:color w:val="auto"/>
        </w:rPr>
      </w:pPr>
    </w:p>
    <w:p w:rsidR="00A2464B" w:rsidRPr="00275F92" w:rsidRDefault="00A2464B" w:rsidP="002D36C0">
      <w:pPr>
        <w:ind w:firstLine="488"/>
      </w:pPr>
      <w:r w:rsidRPr="00275F92">
        <w:t xml:space="preserve">„Strategia Rozwoju Gminy </w:t>
      </w:r>
      <w:r w:rsidR="007561F0" w:rsidRPr="00275F92">
        <w:t>Złota</w:t>
      </w:r>
      <w:r w:rsidRPr="00275F92">
        <w:t xml:space="preserve"> na lata 201</w:t>
      </w:r>
      <w:r w:rsidR="00751C24" w:rsidRPr="00275F92">
        <w:t>6</w:t>
      </w:r>
      <w:r w:rsidRPr="00275F92">
        <w:t>-202</w:t>
      </w:r>
      <w:r w:rsidR="00E76E7E" w:rsidRPr="00275F92">
        <w:t>4</w:t>
      </w:r>
      <w:r w:rsidRPr="00275F92">
        <w:t xml:space="preserve">” wskazuje kierunek rozwoju gminy poprzez ustalenie wizji i misji, wybór obszarów priorytetowych, celów strategicznych </w:t>
      </w:r>
      <w:r w:rsidR="00F7726F" w:rsidRPr="00275F92">
        <w:br/>
      </w:r>
      <w:r w:rsidRPr="00275F92">
        <w:t xml:space="preserve">i operacyjnych a w ich ramach działań i zadań. „Strategia …” ustanawia jednocześnie podstawy dla podejmowania kluczowych decyzji w przyszłości, tworzenia planów szczegółowych i kreowania projektów o zasadniczym wpływie na rozwój lokalny. </w:t>
      </w:r>
    </w:p>
    <w:p w:rsidR="00A2464B" w:rsidRPr="00275F92" w:rsidRDefault="00A2464B" w:rsidP="007A68B2">
      <w:r w:rsidRPr="00275F92">
        <w:t xml:space="preserve">Posiadając „Strategię …” gmina będzie dążyć do identyfikacji i wykorzystywania nieodkrytych dotychczas potencjałów i szans rozwojowych. </w:t>
      </w:r>
    </w:p>
    <w:p w:rsidR="00A2464B" w:rsidRPr="00275F92" w:rsidRDefault="00A2464B" w:rsidP="00F0594C">
      <w:pPr>
        <w:spacing w:after="120"/>
      </w:pPr>
      <w:r w:rsidRPr="00275F92">
        <w:t xml:space="preserve">Determinacja i konsekwencja działań strategicznych podejmowanych przez władze lokalne wraz z wyzwalaniem i utrwalaniem aktywności społeczności lokalnej prowadzić będzie do intensyfikowania rozwoju lokalnego. </w:t>
      </w:r>
    </w:p>
    <w:p w:rsidR="00E45EA7" w:rsidRPr="00275F92" w:rsidRDefault="00A2464B" w:rsidP="00E45EA7">
      <w:pPr>
        <w:spacing w:after="120"/>
        <w:ind w:firstLine="488"/>
      </w:pPr>
      <w:r w:rsidRPr="00275F92">
        <w:t>„Strategia …” stanowi fundament systemu zarządzan</w:t>
      </w:r>
      <w:r w:rsidR="00F7726F" w:rsidRPr="00275F92">
        <w:t xml:space="preserve">ia sukcesywnym rozwojem gminy. </w:t>
      </w:r>
      <w:r w:rsidRPr="00275F92">
        <w:t xml:space="preserve">Rozpoznanie potrzeb i oczekiwań mieszkańców stworzyło podstawy do określenia wizji i misji </w:t>
      </w:r>
      <w:r w:rsidR="00CE1F03" w:rsidRPr="00275F92">
        <w:t>G</w:t>
      </w:r>
      <w:r w:rsidRPr="00275F92">
        <w:t xml:space="preserve">miny </w:t>
      </w:r>
      <w:r w:rsidR="007561F0" w:rsidRPr="00275F92">
        <w:t>Złota</w:t>
      </w:r>
      <w:r w:rsidRPr="00275F92">
        <w:t xml:space="preserve"> a następnie pozwoliło na stworzenie podstaw do uruchomienia pożądanych procesów rozwojowych. Niwelowanie istniejących barier rozwoju gminy wymaga równocześnie od różnych środowisk i grup społecznych a także liderów życia społeczno- gospodarczego nowych inicjatyw</w:t>
      </w:r>
      <w:r w:rsidR="00F0594C" w:rsidRPr="00275F92">
        <w:t xml:space="preserve"> i niekonwencjonalnych działań.</w:t>
      </w:r>
    </w:p>
    <w:p w:rsidR="00A2464B" w:rsidRPr="00275F92" w:rsidRDefault="00E45EA7" w:rsidP="00E45EA7">
      <w:pPr>
        <w:spacing w:after="120"/>
        <w:ind w:firstLine="488"/>
      </w:pPr>
      <w:r w:rsidRPr="00275F92">
        <w:t xml:space="preserve">Realizacja niniejszej „Strategii …” przyczyni się do zwiększenia atrakcyjności posiadanych przez gminę zasobów poprzez rozwój turystyki, aktywizację społeczną mieszkańców, poprawę jakości życia lokalnej społeczności. </w:t>
      </w:r>
      <w:r w:rsidR="004732D6" w:rsidRPr="00275F92">
        <w:t>Realizacja postanowień „Strategii…”</w:t>
      </w:r>
      <w:r w:rsidR="00A2464B" w:rsidRPr="00275F92">
        <w:t xml:space="preserve"> przyczyniać się</w:t>
      </w:r>
      <w:r w:rsidR="000B6FD5" w:rsidRPr="00275F92">
        <w:t xml:space="preserve"> </w:t>
      </w:r>
      <w:r w:rsidR="004732D6" w:rsidRPr="00275F92">
        <w:t xml:space="preserve">będzie także do </w:t>
      </w:r>
      <w:r w:rsidR="000B6FD5" w:rsidRPr="00275F92">
        <w:t>ożywiania życia kulturalnego w </w:t>
      </w:r>
      <w:r w:rsidR="004732D6" w:rsidRPr="00275F92">
        <w:t xml:space="preserve">gminie orz </w:t>
      </w:r>
      <w:r w:rsidR="00A2464B" w:rsidRPr="00275F92">
        <w:t>powstawania nowych inicjatyw służących spędzaniu wolnego czasu przez mieszkańców</w:t>
      </w:r>
      <w:r w:rsidR="004732D6" w:rsidRPr="00275F92">
        <w:t>.</w:t>
      </w:r>
    </w:p>
    <w:p w:rsidR="00A2464B" w:rsidRPr="00275F92" w:rsidRDefault="00A2464B" w:rsidP="007A68B2">
      <w:r w:rsidRPr="00275F92">
        <w:t xml:space="preserve">Zakłada się, że wdrażanie „Strategii …” będzie wynikiem aktywności możliwie dużej liczby podmiotów lokalnych. </w:t>
      </w:r>
    </w:p>
    <w:p w:rsidR="00A2464B" w:rsidRPr="00275F92" w:rsidRDefault="00A2464B" w:rsidP="007A68B2">
      <w:pPr>
        <w:pStyle w:val="Nagwek3"/>
        <w:rPr>
          <w:color w:val="auto"/>
        </w:rPr>
      </w:pPr>
    </w:p>
    <w:p w:rsidR="00315F50" w:rsidRPr="00275F92" w:rsidRDefault="00596C5C" w:rsidP="008F52EC">
      <w:pPr>
        <w:pStyle w:val="Nagwek3"/>
        <w:rPr>
          <w:color w:val="auto"/>
        </w:rPr>
      </w:pPr>
      <w:bookmarkStart w:id="149" w:name="_Toc454973275"/>
      <w:r w:rsidRPr="00275F92">
        <w:rPr>
          <w:color w:val="auto"/>
        </w:rPr>
        <w:t xml:space="preserve">2. </w:t>
      </w:r>
      <w:r w:rsidR="001F1091" w:rsidRPr="00275F92">
        <w:rPr>
          <w:color w:val="auto"/>
        </w:rPr>
        <w:t xml:space="preserve">Wizja Gminy </w:t>
      </w:r>
      <w:r w:rsidR="007561F0" w:rsidRPr="00275F92">
        <w:rPr>
          <w:color w:val="auto"/>
        </w:rPr>
        <w:t>Złota</w:t>
      </w:r>
      <w:bookmarkEnd w:id="149"/>
    </w:p>
    <w:p w:rsidR="00A2464B" w:rsidRPr="00275F92" w:rsidRDefault="00A2464B" w:rsidP="008F52EC">
      <w:pPr>
        <w:pStyle w:val="Nagwek3"/>
        <w:rPr>
          <w:color w:val="auto"/>
        </w:rPr>
      </w:pPr>
    </w:p>
    <w:p w:rsidR="00DE7942" w:rsidRPr="00275F92" w:rsidRDefault="00DE7942" w:rsidP="00DE7942">
      <w:pPr>
        <w:rPr>
          <w:rFonts w:cs="Arial"/>
        </w:rPr>
      </w:pPr>
      <w:r w:rsidRPr="00275F92">
        <w:rPr>
          <w:rFonts w:cs="Arial"/>
        </w:rPr>
        <w:t>Wizja gminy jest spojrzeniem w przyszłość, jest wyrazem aspiracji społecznych mieszkańców, określających miejsce w jakim chcą żyć. Ma ona na celu określenie pożądanego stanu rzeczy, które będą możliwe do osiągnięcia w perspektywie długookresowej.</w:t>
      </w:r>
    </w:p>
    <w:p w:rsidR="00767114" w:rsidRPr="00275F92" w:rsidRDefault="00767114" w:rsidP="007A68B2">
      <w:pPr>
        <w:rPr>
          <w:bCs/>
          <w:highlight w:val="yellow"/>
        </w:rPr>
      </w:pPr>
    </w:p>
    <w:tbl>
      <w:tblPr>
        <w:tblStyle w:val="Tabela-Siatka"/>
        <w:tblW w:w="0" w:type="auto"/>
        <w:jc w:val="center"/>
        <w:tblLook w:val="04A0" w:firstRow="1" w:lastRow="0" w:firstColumn="1" w:lastColumn="0" w:noHBand="0" w:noVBand="1"/>
      </w:tblPr>
      <w:tblGrid>
        <w:gridCol w:w="2694"/>
      </w:tblGrid>
      <w:tr w:rsidR="00B73439" w:rsidRPr="00275F92" w:rsidTr="00B73439">
        <w:trPr>
          <w:jc w:val="center"/>
        </w:trPr>
        <w:tc>
          <w:tcPr>
            <w:tcW w:w="2694" w:type="dxa"/>
            <w:shd w:val="clear" w:color="auto" w:fill="C2D69B" w:themeFill="accent3" w:themeFillTint="99"/>
          </w:tcPr>
          <w:p w:rsidR="00B73439" w:rsidRPr="00275F92" w:rsidRDefault="00B73439" w:rsidP="00B73439">
            <w:pPr>
              <w:jc w:val="center"/>
              <w:rPr>
                <w:bCs/>
              </w:rPr>
            </w:pPr>
            <w:r w:rsidRPr="00275F92">
              <w:rPr>
                <w:bCs/>
              </w:rPr>
              <w:t>WIZJA ROZWOJU</w:t>
            </w:r>
          </w:p>
        </w:tc>
      </w:tr>
    </w:tbl>
    <w:p w:rsidR="00B73439" w:rsidRPr="00275F92" w:rsidRDefault="00B73439" w:rsidP="007A68B2">
      <w:pPr>
        <w:rPr>
          <w:bCs/>
        </w:rPr>
      </w:pPr>
    </w:p>
    <w:tbl>
      <w:tblPr>
        <w:tblStyle w:val="Tabela-Siatka"/>
        <w:tblW w:w="0" w:type="auto"/>
        <w:jc w:val="center"/>
        <w:shd w:val="clear" w:color="auto" w:fill="C2D69B" w:themeFill="accent3" w:themeFillTint="99"/>
        <w:tblLook w:val="04A0" w:firstRow="1" w:lastRow="0" w:firstColumn="1" w:lastColumn="0" w:noHBand="0" w:noVBand="1"/>
      </w:tblPr>
      <w:tblGrid>
        <w:gridCol w:w="9209"/>
      </w:tblGrid>
      <w:tr w:rsidR="007812BC" w:rsidRPr="00275F92" w:rsidTr="00B73439">
        <w:trPr>
          <w:trHeight w:val="159"/>
          <w:jc w:val="center"/>
        </w:trPr>
        <w:tc>
          <w:tcPr>
            <w:tcW w:w="9209" w:type="dxa"/>
            <w:shd w:val="clear" w:color="auto" w:fill="EAF1DD" w:themeFill="accent3" w:themeFillTint="33"/>
          </w:tcPr>
          <w:p w:rsidR="00541C2C" w:rsidRPr="00275F92" w:rsidRDefault="00541C2C" w:rsidP="001D20B8">
            <w:pPr>
              <w:spacing w:line="276" w:lineRule="auto"/>
              <w:jc w:val="center"/>
              <w:rPr>
                <w:b/>
                <w:bCs/>
                <w:i/>
                <w:sz w:val="28"/>
                <w:szCs w:val="28"/>
              </w:rPr>
            </w:pPr>
          </w:p>
          <w:p w:rsidR="007812BC" w:rsidRPr="00275F92" w:rsidRDefault="005709C1" w:rsidP="001D20B8">
            <w:pPr>
              <w:spacing w:line="276" w:lineRule="auto"/>
              <w:jc w:val="center"/>
              <w:rPr>
                <w:b/>
                <w:bCs/>
                <w:i/>
                <w:sz w:val="28"/>
                <w:szCs w:val="28"/>
              </w:rPr>
            </w:pPr>
            <w:r w:rsidRPr="00275F92">
              <w:rPr>
                <w:b/>
                <w:bCs/>
                <w:i/>
                <w:sz w:val="28"/>
                <w:szCs w:val="28"/>
              </w:rPr>
              <w:t xml:space="preserve">Gmina Złota – ośrodek przyjazny dla środowiska, </w:t>
            </w:r>
            <w:r w:rsidR="00B73439" w:rsidRPr="00275F92">
              <w:rPr>
                <w:b/>
                <w:bCs/>
                <w:i/>
                <w:sz w:val="28"/>
                <w:szCs w:val="28"/>
              </w:rPr>
              <w:t>z bogatą ofert</w:t>
            </w:r>
            <w:r w:rsidR="001D20B8" w:rsidRPr="00275F92">
              <w:rPr>
                <w:b/>
                <w:bCs/>
                <w:i/>
                <w:sz w:val="28"/>
                <w:szCs w:val="28"/>
              </w:rPr>
              <w:t>ą</w:t>
            </w:r>
            <w:r w:rsidR="00B73439" w:rsidRPr="00275F92">
              <w:rPr>
                <w:b/>
                <w:bCs/>
                <w:i/>
                <w:sz w:val="28"/>
                <w:szCs w:val="28"/>
              </w:rPr>
              <w:t xml:space="preserve"> turystyczno – rekreacyjną, wyspecjalizowanym rolnictwem, wykorzystujący swoją tradycję i dziedzictwo oraz inicjatywy lokalne dla podnoszenia standardu życia mieszkańców</w:t>
            </w:r>
          </w:p>
          <w:p w:rsidR="00541C2C" w:rsidRPr="00275F92" w:rsidRDefault="00541C2C" w:rsidP="001D20B8">
            <w:pPr>
              <w:spacing w:line="276" w:lineRule="auto"/>
              <w:jc w:val="center"/>
              <w:rPr>
                <w:b/>
                <w:bCs/>
                <w:i/>
                <w:sz w:val="28"/>
                <w:szCs w:val="28"/>
              </w:rPr>
            </w:pPr>
          </w:p>
        </w:tc>
      </w:tr>
    </w:tbl>
    <w:p w:rsidR="004732D6" w:rsidRPr="00275F92" w:rsidRDefault="004732D6" w:rsidP="001D20B8"/>
    <w:p w:rsidR="00541C2C" w:rsidRPr="00275F92" w:rsidRDefault="00541C2C" w:rsidP="002D36C0">
      <w:pPr>
        <w:ind w:firstLine="488"/>
      </w:pPr>
    </w:p>
    <w:p w:rsidR="00541C2C" w:rsidRPr="00275F92" w:rsidRDefault="00541C2C" w:rsidP="002D36C0">
      <w:pPr>
        <w:ind w:firstLine="488"/>
      </w:pPr>
    </w:p>
    <w:p w:rsidR="00A2464B" w:rsidRPr="00275F92" w:rsidRDefault="00A2464B" w:rsidP="002D36C0">
      <w:pPr>
        <w:ind w:firstLine="488"/>
      </w:pPr>
      <w:r w:rsidRPr="00275F92">
        <w:lastRenderedPageBreak/>
        <w:t xml:space="preserve">Sposobem urzeczywistnienia zakładanej wizji jest misja. Stanowi ona nadrzędny cel funkcjonowania wspólnoty samorządowej. Określa przede wszystkim rolę władz w procesie rozwoju, ale ma równocześnie integrować, motywować i rozbudzać aspiracje całej społeczności lokalnej. </w:t>
      </w:r>
    </w:p>
    <w:p w:rsidR="00A2464B" w:rsidRPr="00275F92" w:rsidRDefault="00A2464B" w:rsidP="007A68B2">
      <w:r w:rsidRPr="00275F92">
        <w:t xml:space="preserve">Misja jest zwięzłym opisem docelowego, oczekiwanego stanu i zakresu funkcji spełnianych przez gminę wobec jej mieszkańców i otoczenia. Stan opisywany w misji ma charakter idealny, którego osiągnięcie powinno być zasadniczym celem wszystkich działań podejmowanych przez lokalną społeczność i władze. </w:t>
      </w:r>
    </w:p>
    <w:p w:rsidR="00A2464B" w:rsidRPr="00275F92" w:rsidRDefault="00A2464B" w:rsidP="007A68B2">
      <w:r w:rsidRPr="00275F92">
        <w:t>Zgodnie z powyższą definicją cele strategiczne i cele operacyjne odwołują się do zadeklarowanej misji, a zaproponowane w ich ramach działania prowadzić będą do postulowanego w misji stanu.</w:t>
      </w:r>
    </w:p>
    <w:p w:rsidR="007812BC" w:rsidRPr="00275F92" w:rsidRDefault="007812BC" w:rsidP="007A68B2">
      <w:pPr>
        <w:rPr>
          <w:b/>
          <w:bCs/>
        </w:rPr>
      </w:pPr>
    </w:p>
    <w:tbl>
      <w:tblPr>
        <w:tblStyle w:val="Tabela-Siatka"/>
        <w:tblW w:w="0" w:type="auto"/>
        <w:jc w:val="center"/>
        <w:tblLook w:val="04A0" w:firstRow="1" w:lastRow="0" w:firstColumn="1" w:lastColumn="0" w:noHBand="0" w:noVBand="1"/>
      </w:tblPr>
      <w:tblGrid>
        <w:gridCol w:w="2835"/>
      </w:tblGrid>
      <w:tr w:rsidR="007812BC" w:rsidRPr="00275F92" w:rsidTr="00032C18">
        <w:trPr>
          <w:jc w:val="center"/>
        </w:trPr>
        <w:tc>
          <w:tcPr>
            <w:tcW w:w="2835" w:type="dxa"/>
            <w:shd w:val="clear" w:color="auto" w:fill="FABF8F" w:themeFill="accent6" w:themeFillTint="99"/>
          </w:tcPr>
          <w:p w:rsidR="007812BC" w:rsidRPr="00275F92" w:rsidRDefault="001D20B8" w:rsidP="001D20B8">
            <w:pPr>
              <w:jc w:val="center"/>
              <w:rPr>
                <w:bCs/>
              </w:rPr>
            </w:pPr>
            <w:r w:rsidRPr="00275F92">
              <w:rPr>
                <w:bCs/>
              </w:rPr>
              <w:t>MISJA</w:t>
            </w:r>
          </w:p>
        </w:tc>
      </w:tr>
    </w:tbl>
    <w:p w:rsidR="003A6860" w:rsidRPr="00275F92" w:rsidRDefault="003A6860" w:rsidP="002A5049"/>
    <w:tbl>
      <w:tblPr>
        <w:tblStyle w:val="Tabela-Siatka"/>
        <w:tblW w:w="0" w:type="auto"/>
        <w:jc w:val="center"/>
        <w:tblLook w:val="04A0" w:firstRow="1" w:lastRow="0" w:firstColumn="1" w:lastColumn="0" w:noHBand="0" w:noVBand="1"/>
      </w:tblPr>
      <w:tblGrid>
        <w:gridCol w:w="9209"/>
      </w:tblGrid>
      <w:tr w:rsidR="001D20B8" w:rsidRPr="00275F92" w:rsidTr="00032C18">
        <w:trPr>
          <w:jc w:val="center"/>
        </w:trPr>
        <w:tc>
          <w:tcPr>
            <w:tcW w:w="9209" w:type="dxa"/>
            <w:shd w:val="clear" w:color="auto" w:fill="FDE9D9" w:themeFill="accent6" w:themeFillTint="33"/>
          </w:tcPr>
          <w:p w:rsidR="00541C2C" w:rsidRPr="00275F92" w:rsidRDefault="00541C2C" w:rsidP="00032C18">
            <w:pPr>
              <w:spacing w:line="276" w:lineRule="auto"/>
              <w:jc w:val="center"/>
              <w:rPr>
                <w:b/>
                <w:i/>
                <w:sz w:val="28"/>
                <w:szCs w:val="28"/>
              </w:rPr>
            </w:pPr>
          </w:p>
          <w:p w:rsidR="001D20B8" w:rsidRPr="00275F92" w:rsidRDefault="003776EF" w:rsidP="00032C18">
            <w:pPr>
              <w:spacing w:line="276" w:lineRule="auto"/>
              <w:jc w:val="center"/>
              <w:rPr>
                <w:b/>
                <w:i/>
                <w:sz w:val="28"/>
                <w:szCs w:val="28"/>
              </w:rPr>
            </w:pPr>
            <w:r w:rsidRPr="00275F92">
              <w:rPr>
                <w:b/>
                <w:i/>
                <w:sz w:val="28"/>
                <w:szCs w:val="28"/>
              </w:rPr>
              <w:t>Misją Gminy Złota jest tworzenie warunków do wykorzystania posiadanych zasobów i</w:t>
            </w:r>
            <w:r w:rsidR="00032C18" w:rsidRPr="00275F92">
              <w:rPr>
                <w:b/>
                <w:i/>
                <w:sz w:val="28"/>
                <w:szCs w:val="28"/>
              </w:rPr>
              <w:t> </w:t>
            </w:r>
            <w:r w:rsidRPr="00275F92">
              <w:rPr>
                <w:b/>
                <w:i/>
                <w:sz w:val="28"/>
                <w:szCs w:val="28"/>
              </w:rPr>
              <w:t>walorów w celu zwiększenia atrakcyjności gminy</w:t>
            </w:r>
            <w:r w:rsidR="00541C2C" w:rsidRPr="00275F92">
              <w:rPr>
                <w:b/>
                <w:i/>
                <w:sz w:val="28"/>
                <w:szCs w:val="28"/>
              </w:rPr>
              <w:t>, jako miejsca, w </w:t>
            </w:r>
            <w:r w:rsidR="00032C18" w:rsidRPr="00275F92">
              <w:rPr>
                <w:b/>
                <w:i/>
                <w:sz w:val="28"/>
                <w:szCs w:val="28"/>
              </w:rPr>
              <w:t xml:space="preserve">którym warto </w:t>
            </w:r>
            <w:r w:rsidR="00541C2C" w:rsidRPr="00275F92">
              <w:rPr>
                <w:b/>
                <w:i/>
                <w:sz w:val="28"/>
                <w:szCs w:val="28"/>
              </w:rPr>
              <w:t>mieszkać, pracować i wypoczywać</w:t>
            </w:r>
          </w:p>
          <w:p w:rsidR="00541C2C" w:rsidRPr="00275F92" w:rsidRDefault="00541C2C" w:rsidP="00032C18">
            <w:pPr>
              <w:spacing w:line="276" w:lineRule="auto"/>
              <w:jc w:val="center"/>
              <w:rPr>
                <w:b/>
                <w:i/>
                <w:sz w:val="28"/>
                <w:szCs w:val="28"/>
              </w:rPr>
            </w:pPr>
          </w:p>
        </w:tc>
      </w:tr>
    </w:tbl>
    <w:p w:rsidR="001D20B8" w:rsidRPr="00275F92" w:rsidRDefault="001D20B8" w:rsidP="002A5049">
      <w:pPr>
        <w:rPr>
          <w:b/>
        </w:rPr>
      </w:pPr>
    </w:p>
    <w:p w:rsidR="008F52EC" w:rsidRPr="00275F92" w:rsidRDefault="008F52EC" w:rsidP="002D36C0">
      <w:pPr>
        <w:ind w:firstLine="488"/>
      </w:pPr>
      <w:r w:rsidRPr="00275F92">
        <w:t xml:space="preserve">U podstaw misji rozwoju </w:t>
      </w:r>
      <w:r w:rsidR="003233E7" w:rsidRPr="00275F92">
        <w:t>G</w:t>
      </w:r>
      <w:r w:rsidRPr="00275F92">
        <w:t xml:space="preserve">miny </w:t>
      </w:r>
      <w:r w:rsidR="007561F0" w:rsidRPr="00275F92">
        <w:t>Złota</w:t>
      </w:r>
      <w:r w:rsidRPr="00275F92">
        <w:t xml:space="preserve"> leży przekonanie, iż gmina ma potencjalne szanse by stać się atrakcyjnym m</w:t>
      </w:r>
      <w:r w:rsidR="002A5049" w:rsidRPr="00275F92">
        <w:t>iejscem do zamieszkania, życia</w:t>
      </w:r>
      <w:r w:rsidRPr="00275F92">
        <w:t xml:space="preserve">, lokowania kapitału a także wypoczynku i spędzania wolnego czasu. </w:t>
      </w:r>
    </w:p>
    <w:p w:rsidR="00032C18" w:rsidRPr="00275F92" w:rsidRDefault="00032C18" w:rsidP="002D36C0">
      <w:pPr>
        <w:ind w:firstLine="488"/>
        <w:rPr>
          <w:b/>
        </w:rPr>
      </w:pPr>
    </w:p>
    <w:p w:rsidR="004F49E5" w:rsidRPr="00275F92" w:rsidRDefault="00596C5C" w:rsidP="007A68B2">
      <w:pPr>
        <w:pStyle w:val="Nagwek3"/>
        <w:rPr>
          <w:color w:val="auto"/>
        </w:rPr>
      </w:pPr>
      <w:bookmarkStart w:id="150" w:name="_Toc454973276"/>
      <w:r w:rsidRPr="00275F92">
        <w:rPr>
          <w:color w:val="auto"/>
        </w:rPr>
        <w:t xml:space="preserve">3. </w:t>
      </w:r>
      <w:r w:rsidR="00DD4E09" w:rsidRPr="00275F92">
        <w:rPr>
          <w:color w:val="auto"/>
        </w:rPr>
        <w:t>Plan</w:t>
      </w:r>
      <w:r w:rsidR="003A4F35" w:rsidRPr="00275F92">
        <w:rPr>
          <w:color w:val="auto"/>
        </w:rPr>
        <w:t xml:space="preserve"> strategiczny dla </w:t>
      </w:r>
      <w:r w:rsidR="00AD025E" w:rsidRPr="00275F92">
        <w:rPr>
          <w:color w:val="auto"/>
        </w:rPr>
        <w:t>G</w:t>
      </w:r>
      <w:r w:rsidR="003A4F35" w:rsidRPr="00275F92">
        <w:rPr>
          <w:color w:val="auto"/>
        </w:rPr>
        <w:t xml:space="preserve">miny </w:t>
      </w:r>
      <w:r w:rsidR="007561F0" w:rsidRPr="00275F92">
        <w:rPr>
          <w:color w:val="auto"/>
        </w:rPr>
        <w:t>Złota</w:t>
      </w:r>
      <w:r w:rsidR="003A4F35" w:rsidRPr="00275F92">
        <w:rPr>
          <w:color w:val="auto"/>
        </w:rPr>
        <w:t xml:space="preserve"> na lata 201</w:t>
      </w:r>
      <w:r w:rsidR="00F51731" w:rsidRPr="00275F92">
        <w:rPr>
          <w:color w:val="auto"/>
        </w:rPr>
        <w:t>6</w:t>
      </w:r>
      <w:r w:rsidR="003A4F35" w:rsidRPr="00275F92">
        <w:rPr>
          <w:color w:val="auto"/>
        </w:rPr>
        <w:t>-202</w:t>
      </w:r>
      <w:r w:rsidR="00AD025E" w:rsidRPr="00275F92">
        <w:rPr>
          <w:color w:val="auto"/>
        </w:rPr>
        <w:t>4</w:t>
      </w:r>
      <w:bookmarkEnd w:id="150"/>
    </w:p>
    <w:p w:rsidR="00E31F9D" w:rsidRPr="00275F92" w:rsidRDefault="00E31F9D" w:rsidP="007A68B2"/>
    <w:p w:rsidR="00AD1A6B" w:rsidRPr="00275F92" w:rsidRDefault="00596C5C" w:rsidP="00B41D18">
      <w:pPr>
        <w:pStyle w:val="Nagwek5"/>
      </w:pPr>
      <w:bookmarkStart w:id="151" w:name="_Toc454973277"/>
      <w:r w:rsidRPr="00275F92">
        <w:t xml:space="preserve">3.1. </w:t>
      </w:r>
      <w:r w:rsidR="003A4F35" w:rsidRPr="00275F92">
        <w:t xml:space="preserve">Obszary priorytetowe i cele rozwoju </w:t>
      </w:r>
      <w:r w:rsidR="00AD025E" w:rsidRPr="00275F92">
        <w:t>G</w:t>
      </w:r>
      <w:r w:rsidR="003A4F35" w:rsidRPr="00275F92">
        <w:t xml:space="preserve">miny </w:t>
      </w:r>
      <w:r w:rsidR="007561F0" w:rsidRPr="00275F92">
        <w:t>Złota</w:t>
      </w:r>
      <w:bookmarkEnd w:id="151"/>
    </w:p>
    <w:p w:rsidR="00E31F9D" w:rsidRPr="00275F92" w:rsidRDefault="00E31F9D" w:rsidP="007A68B2"/>
    <w:p w:rsidR="00E31F9D" w:rsidRPr="00275F92" w:rsidRDefault="00E31F9D" w:rsidP="00D640EF">
      <w:pPr>
        <w:ind w:firstLine="488"/>
      </w:pPr>
      <w:r w:rsidRPr="00275F92">
        <w:t xml:space="preserve">Punktem wyjścia do szczegółowych rozwiązań przewidzianych w niniejszej </w:t>
      </w:r>
      <w:r w:rsidR="00B63687" w:rsidRPr="00275F92">
        <w:t>„</w:t>
      </w:r>
      <w:r w:rsidRPr="00275F92">
        <w:t>Strategii...</w:t>
      </w:r>
      <w:r w:rsidR="00B63687" w:rsidRPr="00275F92">
        <w:t>”</w:t>
      </w:r>
      <w:r w:rsidRPr="00275F92">
        <w:t xml:space="preserve"> jest określenie zasadniczych obszarów strategicznych (kluczowych) rozwoju gminy. Obszary te są najistotniejszymi polami działania gminy i jednocześnie wytyczają kierunki prac na najbliższe lata. U podstaw sformułowania obszarów priorytetowych rozwoju </w:t>
      </w:r>
      <w:r w:rsidR="00AD025E" w:rsidRPr="00275F92">
        <w:t>G</w:t>
      </w:r>
      <w:r w:rsidRPr="00275F92">
        <w:t xml:space="preserve">miny </w:t>
      </w:r>
      <w:r w:rsidR="007561F0" w:rsidRPr="00275F92">
        <w:t>Złota</w:t>
      </w:r>
      <w:r w:rsidRPr="00275F92">
        <w:t xml:space="preserve"> leży diagnoza społeczno-gospodarcza. W niniejszej </w:t>
      </w:r>
      <w:r w:rsidR="00EF0C74" w:rsidRPr="00275F92">
        <w:t>S</w:t>
      </w:r>
      <w:r w:rsidRPr="00275F92">
        <w:t xml:space="preserve">trategii określono trzy obszary, </w:t>
      </w:r>
      <w:r w:rsidR="00D640EF" w:rsidRPr="00275F92">
        <w:br/>
      </w:r>
      <w:r w:rsidRPr="00275F92">
        <w:t xml:space="preserve">w których będzie koncentrował się rozwój </w:t>
      </w:r>
      <w:r w:rsidR="00AD025E" w:rsidRPr="00275F92">
        <w:t>G</w:t>
      </w:r>
      <w:r w:rsidRPr="00275F92">
        <w:t xml:space="preserve">miny </w:t>
      </w:r>
      <w:r w:rsidR="007561F0" w:rsidRPr="00275F92">
        <w:t>Złota</w:t>
      </w:r>
      <w:r w:rsidRPr="00275F92">
        <w:t>.</w:t>
      </w:r>
    </w:p>
    <w:p w:rsidR="00B63687" w:rsidRPr="00275F92" w:rsidRDefault="00B63687" w:rsidP="00B63687">
      <w:r w:rsidRPr="00275F92">
        <w:t xml:space="preserve">Wskazane poniżej obszary strategiczne należy postrzegać jako całość. Obszary te wzajemnie przenikają się a rozwój w jednym z nich wywiera wpływ na postęp w innych obszarach. Zostały one wyznaczone w sposób współzależny i łącznie wskazują drogę rozwoju Gminy </w:t>
      </w:r>
      <w:r w:rsidR="007561F0" w:rsidRPr="00275F92">
        <w:t>Złota</w:t>
      </w:r>
      <w:r w:rsidRPr="00275F92">
        <w:t>.</w:t>
      </w:r>
    </w:p>
    <w:p w:rsidR="00B63687" w:rsidRPr="00275F92" w:rsidRDefault="00B63687" w:rsidP="00C76B12">
      <w:pPr>
        <w:suppressAutoHyphens w:val="0"/>
        <w:ind w:firstLine="488"/>
        <w:rPr>
          <w:rFonts w:eastAsia="Calibri" w:cs="Calibri"/>
          <w:lang w:eastAsia="en-US"/>
        </w:rPr>
      </w:pPr>
      <w:r w:rsidRPr="00275F92">
        <w:rPr>
          <w:rFonts w:eastAsia="Calibri" w:cs="Calibri"/>
          <w:lang w:eastAsia="en-US"/>
        </w:rPr>
        <w:t xml:space="preserve">Dla każdego z obszarów priorytetowych sformułowany został cel strategiczny (w perspektywie </w:t>
      </w:r>
      <w:r w:rsidR="00C74754" w:rsidRPr="00275F92">
        <w:rPr>
          <w:rFonts w:eastAsia="Calibri" w:cs="Calibri"/>
          <w:lang w:eastAsia="en-US"/>
        </w:rPr>
        <w:t xml:space="preserve">do </w:t>
      </w:r>
      <w:r w:rsidRPr="00275F92">
        <w:rPr>
          <w:rFonts w:eastAsia="Calibri" w:cs="Calibri"/>
          <w:lang w:eastAsia="en-US"/>
        </w:rPr>
        <w:t>202</w:t>
      </w:r>
      <w:r w:rsidR="00997A00" w:rsidRPr="00275F92">
        <w:rPr>
          <w:rFonts w:eastAsia="Calibri" w:cs="Calibri"/>
          <w:lang w:eastAsia="en-US"/>
        </w:rPr>
        <w:t>4</w:t>
      </w:r>
      <w:r w:rsidRPr="00275F92">
        <w:rPr>
          <w:rFonts w:eastAsia="Calibri" w:cs="Calibri"/>
          <w:lang w:eastAsia="en-US"/>
        </w:rPr>
        <w:t xml:space="preserve"> roku), z którego wynikają cele operacyjne. Dla ich urzeczywistnienia wyodrębniono natomiast kierunki interwencji – kluczowe zadania </w:t>
      </w:r>
      <w:r w:rsidR="00C74754" w:rsidRPr="00275F92">
        <w:rPr>
          <w:rFonts w:eastAsia="Calibri" w:cs="Calibri"/>
          <w:lang w:eastAsia="en-US"/>
        </w:rPr>
        <w:br/>
      </w:r>
      <w:r w:rsidRPr="00275F92">
        <w:rPr>
          <w:rFonts w:eastAsia="Calibri" w:cs="Calibri"/>
          <w:lang w:eastAsia="en-US"/>
        </w:rPr>
        <w:t xml:space="preserve">i projekty do realizacji. Należy je traktować jako pewną propozycję, otwartą listę przedsięwzięć w danym zakresie, określającą ogólne ramy koncentracji aktywności programowej, finansowej i organizacyjnej całej wspólnoty </w:t>
      </w:r>
      <w:r w:rsidR="00C74754" w:rsidRPr="00275F92">
        <w:rPr>
          <w:rFonts w:eastAsia="Calibri" w:cs="Calibri"/>
          <w:lang w:eastAsia="en-US"/>
        </w:rPr>
        <w:t>g</w:t>
      </w:r>
      <w:r w:rsidRPr="00275F92">
        <w:rPr>
          <w:rFonts w:eastAsia="Calibri" w:cs="Calibri"/>
          <w:lang w:eastAsia="en-US"/>
        </w:rPr>
        <w:t>miny w perspektywie długofalowej.</w:t>
      </w:r>
    </w:p>
    <w:p w:rsidR="003D737A" w:rsidRPr="00275F92" w:rsidRDefault="00B63687" w:rsidP="00541C2C">
      <w:pPr>
        <w:suppressAutoHyphens w:val="0"/>
        <w:ind w:firstLine="488"/>
        <w:rPr>
          <w:rFonts w:eastAsia="Calibri" w:cs="Calibri"/>
          <w:lang w:eastAsia="en-US"/>
        </w:rPr>
      </w:pPr>
      <w:r w:rsidRPr="00275F92">
        <w:rPr>
          <w:rFonts w:eastAsia="Calibri" w:cs="Calibri"/>
          <w:lang w:eastAsia="en-US"/>
        </w:rPr>
        <w:lastRenderedPageBreak/>
        <w:t xml:space="preserve">Dla zapewnienia kontroli nad stopniem realizacji poszczególnych celów niniejszej Strategii Rozwoju stworzono listę rekomendowanych </w:t>
      </w:r>
      <w:r w:rsidR="002A5A98" w:rsidRPr="00275F92">
        <w:rPr>
          <w:rFonts w:eastAsia="Calibri" w:cs="Calibri"/>
          <w:lang w:eastAsia="en-US"/>
        </w:rPr>
        <w:t xml:space="preserve">wskaźników, które </w:t>
      </w:r>
      <w:r w:rsidRPr="00275F92">
        <w:rPr>
          <w:rFonts w:eastAsia="Calibri" w:cs="Calibri"/>
          <w:lang w:eastAsia="en-US"/>
        </w:rPr>
        <w:t>są użyteczne przede wszystkim w czasie dokonywania monitoringu realizacji oraz aktualizacji dokumentu. Lista</w:t>
      </w:r>
      <w:r w:rsidR="00C74754" w:rsidRPr="00275F92">
        <w:rPr>
          <w:rFonts w:eastAsia="Calibri" w:cs="Calibri"/>
          <w:lang w:eastAsia="en-US"/>
        </w:rPr>
        <w:t xml:space="preserve"> </w:t>
      </w:r>
      <w:r w:rsidR="002A5A98" w:rsidRPr="00275F92">
        <w:rPr>
          <w:rFonts w:eastAsia="Calibri" w:cs="Calibri"/>
          <w:lang w:eastAsia="en-US"/>
        </w:rPr>
        <w:t xml:space="preserve">wskaźników </w:t>
      </w:r>
      <w:r w:rsidRPr="00275F92">
        <w:rPr>
          <w:rFonts w:eastAsia="Calibri" w:cs="Calibri"/>
          <w:lang w:eastAsia="en-US"/>
        </w:rPr>
        <w:t>stanowi bazową propozycję, która podczas prowadzenia procesów monitorowania i przeglądu strategicznego może być modyfikowana i uzupełniana – zgodnie z potrzebami jednostek wdrażających.</w:t>
      </w:r>
      <w:bookmarkStart w:id="152" w:name="_Toc454959512"/>
    </w:p>
    <w:p w:rsidR="00E31F9D" w:rsidRPr="00275F92" w:rsidRDefault="00C74754" w:rsidP="005F229D">
      <w:pPr>
        <w:pStyle w:val="Legenda"/>
      </w:pPr>
      <w:r w:rsidRPr="00275F92">
        <w:t xml:space="preserve">Rysunek </w:t>
      </w:r>
      <w:r w:rsidR="0092205D" w:rsidRPr="00275F92">
        <w:fldChar w:fldCharType="begin"/>
      </w:r>
      <w:r w:rsidR="00C4206B" w:rsidRPr="00275F92">
        <w:instrText xml:space="preserve"> SEQ Rysunek \* ARABIC </w:instrText>
      </w:r>
      <w:r w:rsidR="0092205D" w:rsidRPr="00275F92">
        <w:fldChar w:fldCharType="separate"/>
      </w:r>
      <w:r w:rsidR="00DC15FC" w:rsidRPr="00275F92">
        <w:rPr>
          <w:noProof/>
        </w:rPr>
        <w:t>5</w:t>
      </w:r>
      <w:r w:rsidR="0092205D" w:rsidRPr="00275F92">
        <w:fldChar w:fldCharType="end"/>
      </w:r>
      <w:r w:rsidR="00E31F9D" w:rsidRPr="00275F92">
        <w:t xml:space="preserve">. Obszary </w:t>
      </w:r>
      <w:r w:rsidR="006F7A6D" w:rsidRPr="00275F92">
        <w:t xml:space="preserve">strategiczne oraz cele </w:t>
      </w:r>
      <w:r w:rsidR="00E31F9D" w:rsidRPr="00275F92">
        <w:t xml:space="preserve">strategiczne dla </w:t>
      </w:r>
      <w:r w:rsidR="00EF0C74" w:rsidRPr="00275F92">
        <w:t>G</w:t>
      </w:r>
      <w:r w:rsidR="00E31F9D" w:rsidRPr="00275F92">
        <w:t xml:space="preserve">miny </w:t>
      </w:r>
      <w:r w:rsidR="007561F0" w:rsidRPr="00275F92">
        <w:t>Złota</w:t>
      </w:r>
      <w:bookmarkEnd w:id="152"/>
    </w:p>
    <w:p w:rsidR="00E31F9D" w:rsidRPr="00275F92" w:rsidRDefault="00614890" w:rsidP="00E91458">
      <w:pPr>
        <w:rPr>
          <w:noProof/>
          <w:lang w:eastAsia="pl-PL"/>
        </w:rPr>
      </w:pPr>
      <w:r w:rsidRPr="00275F92">
        <w:rPr>
          <w:noProof/>
          <w:lang w:eastAsia="pl-PL"/>
        </w:rPr>
        <w:drawing>
          <wp:inline distT="0" distB="0" distL="0" distR="0">
            <wp:extent cx="5707245" cy="3406747"/>
            <wp:effectExtent l="0" t="0" r="10350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E91458" w:rsidRPr="00275F92" w:rsidRDefault="00E31F9D" w:rsidP="00DF65D9">
      <w:pPr>
        <w:ind w:firstLine="488"/>
      </w:pPr>
      <w:r w:rsidRPr="00275F92">
        <w:t>Opis</w:t>
      </w:r>
      <w:r w:rsidR="00D04CC5" w:rsidRPr="00275F92">
        <w:t xml:space="preserve"> celów strategicznych</w:t>
      </w:r>
      <w:r w:rsidRPr="00275F92">
        <w:t xml:space="preserve">, stanowiących fundament do rozwoju </w:t>
      </w:r>
      <w:r w:rsidR="00E91458" w:rsidRPr="00275F92">
        <w:t>G</w:t>
      </w:r>
      <w:r w:rsidRPr="00275F92">
        <w:t xml:space="preserve">miny </w:t>
      </w:r>
      <w:r w:rsidR="007561F0" w:rsidRPr="00275F92">
        <w:t>Złota</w:t>
      </w:r>
      <w:r w:rsidRPr="00275F92">
        <w:t xml:space="preserve">: </w:t>
      </w:r>
    </w:p>
    <w:p w:rsidR="00E31F9D" w:rsidRPr="00275F92" w:rsidRDefault="00A66603" w:rsidP="007A68B2">
      <w:pPr>
        <w:rPr>
          <w:highlight w:val="yellow"/>
        </w:rPr>
      </w:pPr>
      <w:r>
        <w:rPr>
          <w:noProof/>
          <w:lang w:eastAsia="pl-PL"/>
        </w:rPr>
        <mc:AlternateContent>
          <mc:Choice Requires="wps">
            <w:drawing>
              <wp:anchor distT="0" distB="0" distL="114300" distR="114300" simplePos="0" relativeHeight="251733504" behindDoc="0" locked="0" layoutInCell="1" allowOverlap="1">
                <wp:simplePos x="0" y="0"/>
                <wp:positionH relativeFrom="column">
                  <wp:posOffset>48260</wp:posOffset>
                </wp:positionH>
                <wp:positionV relativeFrom="paragraph">
                  <wp:posOffset>73025</wp:posOffset>
                </wp:positionV>
                <wp:extent cx="5685155" cy="636270"/>
                <wp:effectExtent l="0" t="0" r="0" b="3810"/>
                <wp:wrapNone/>
                <wp:docPr id="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636270"/>
                        </a:xfrm>
                        <a:prstGeom prst="rect">
                          <a:avLst/>
                        </a:prstGeom>
                        <a:solidFill>
                          <a:schemeClr val="lt1">
                            <a:lumMod val="100000"/>
                            <a:lumOff val="0"/>
                          </a:schemeClr>
                        </a:solidFill>
                        <a:ln>
                          <a:noFill/>
                        </a:ln>
                        <a:effectLst/>
                        <a:extLst>
                          <a:ext uri="{91240B29-F687-4F45-9708-019B960494DF}">
                            <a14:hiddenLine xmlns:a14="http://schemas.microsoft.com/office/drawing/2010/main" w="63500" cmpd="thickThin">
                              <a:solidFill>
                                <a:schemeClr val="accent2">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1C0C" w:rsidRPr="006E4FA9" w:rsidRDefault="00241C0C" w:rsidP="00DF65D9">
                            <w:pPr>
                              <w:shd w:val="clear" w:color="auto" w:fill="EAF1DD" w:themeFill="accent3" w:themeFillTint="33"/>
                              <w:jc w:val="center"/>
                            </w:pPr>
                            <w:r w:rsidRPr="006E4FA9">
                              <w:t xml:space="preserve">I CEL </w:t>
                            </w:r>
                            <w:r w:rsidRPr="004E5DE7">
                              <w:t>STRATEGICZNY</w:t>
                            </w:r>
                            <w:r w:rsidRPr="006E4FA9">
                              <w:t>:</w:t>
                            </w:r>
                          </w:p>
                          <w:p w:rsidR="00241C0C" w:rsidRPr="006E4FA9" w:rsidRDefault="00241C0C" w:rsidP="00DF65D9">
                            <w:pPr>
                              <w:shd w:val="clear" w:color="auto" w:fill="EAF1DD" w:themeFill="accent3" w:themeFillTint="33"/>
                              <w:suppressAutoHyphens w:val="0"/>
                              <w:jc w:val="center"/>
                              <w:rPr>
                                <w:bCs/>
                                <w:lang w:eastAsia="pl-PL"/>
                              </w:rPr>
                            </w:pPr>
                            <w:r>
                              <w:rPr>
                                <w:b/>
                                <w:i/>
                              </w:rPr>
                              <w:t>Zintegrowana i nowoczesna infrastruktura techniczna oraz czyste środowisko naturalne zapewniające wysoki komfort życia</w:t>
                            </w:r>
                          </w:p>
                          <w:p w:rsidR="00241C0C" w:rsidRDefault="00241C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6" style="position:absolute;left:0;text-align:left;margin-left:3.8pt;margin-top:5.75pt;width:447.65pt;height:50.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" fillcolor="white [3201]" stroked="f" strokecolor="#c0504d [3205]" strokeweight="5pt">
                <v:stroke linestyle="thickThin"/>
                <v:shadow color="#868686"/>
                <v:textbox>
                  <w:txbxContent>
                    <w:p w:rsidR="00241C0C" w:rsidRPr="006E4FA9" w:rsidRDefault="00241C0C" w:rsidP="00DF65D9">
                      <w:pPr>
                        <w:shd w:val="clear" w:color="auto" w:fill="EAF1DD" w:themeFill="accent3" w:themeFillTint="33"/>
                        <w:jc w:val="center"/>
                      </w:pPr>
                      <w:r w:rsidRPr="006E4FA9">
                        <w:t xml:space="preserve">I CEL </w:t>
                      </w:r>
                      <w:r w:rsidRPr="004E5DE7">
                        <w:t>STRATEGICZNY</w:t>
                      </w:r>
                      <w:r w:rsidRPr="006E4FA9">
                        <w:t>:</w:t>
                      </w:r>
                    </w:p>
                    <w:p w:rsidR="00241C0C" w:rsidRPr="006E4FA9" w:rsidRDefault="00241C0C" w:rsidP="00DF65D9">
                      <w:pPr>
                        <w:shd w:val="clear" w:color="auto" w:fill="EAF1DD" w:themeFill="accent3" w:themeFillTint="33"/>
                        <w:suppressAutoHyphens w:val="0"/>
                        <w:jc w:val="center"/>
                        <w:rPr>
                          <w:bCs/>
                          <w:lang w:eastAsia="pl-PL"/>
                        </w:rPr>
                      </w:pPr>
                      <w:r>
                        <w:rPr>
                          <w:b/>
                          <w:i/>
                        </w:rPr>
                        <w:t>Zintegrowana i nowoczesna infrastruktura techniczna oraz czyste środowisko naturalne zapewniające wysoki komfort życia</w:t>
                      </w:r>
                    </w:p>
                    <w:p w:rsidR="00241C0C" w:rsidRDefault="00241C0C"/>
                  </w:txbxContent>
                </v:textbox>
              </v:rect>
            </w:pict>
          </mc:Fallback>
        </mc:AlternateContent>
      </w:r>
    </w:p>
    <w:p w:rsidR="00D97341" w:rsidRPr="00275F92" w:rsidRDefault="00D97341" w:rsidP="007A68B2">
      <w:pPr>
        <w:rPr>
          <w:highlight w:val="yellow"/>
        </w:rPr>
      </w:pPr>
    </w:p>
    <w:p w:rsidR="00D97341" w:rsidRPr="00275F92" w:rsidRDefault="00D97341" w:rsidP="007A68B2">
      <w:pPr>
        <w:rPr>
          <w:highlight w:val="yellow"/>
        </w:rPr>
      </w:pPr>
    </w:p>
    <w:p w:rsidR="00D97341" w:rsidRPr="00275F92" w:rsidRDefault="00D97341" w:rsidP="00D04CC5"/>
    <w:p w:rsidR="00CF407F" w:rsidRPr="00275F92" w:rsidRDefault="00CF407F" w:rsidP="00CF407F">
      <w:r w:rsidRPr="00275F92">
        <w:t>Wysoki stopień wyposażenia danego obszaru w infrastrukturę techniczną jest podstawowym czynnikiem aktywizującym postęp społeczno – gospodarczy. Stanowi podstawę wszelk</w:t>
      </w:r>
      <w:r w:rsidR="00241C0C" w:rsidRPr="00275F92">
        <w:t xml:space="preserve">iej działalności gospodarczej, </w:t>
      </w:r>
      <w:r w:rsidRPr="00275F92">
        <w:t>warunkuje jakość życia</w:t>
      </w:r>
      <w:r w:rsidR="00241C0C" w:rsidRPr="00275F92">
        <w:t xml:space="preserve"> oraz zabezpiecza środowisko naturalne</w:t>
      </w:r>
      <w:r w:rsidRPr="00275F92">
        <w:t xml:space="preserve">. </w:t>
      </w:r>
    </w:p>
    <w:p w:rsidR="005752AA" w:rsidRPr="00275F92" w:rsidRDefault="005752AA" w:rsidP="005752AA">
      <w:r w:rsidRPr="00275F92">
        <w:t xml:space="preserve">Zmodernizowane, bezpieczne drogi, chodniki, ścieżki rowerowe, gwarantują bezpieczeństwo komunikacyjne; nowoczesna i pełna infrastruktura komunalna pozwala na optymalną ochronę środowiska naturalnego. </w:t>
      </w:r>
      <w:r w:rsidRPr="00275F92">
        <w:rPr>
          <w:lang w:eastAsia="pl-PL"/>
        </w:rPr>
        <w:t xml:space="preserve">Interwencja w obszarze efektywności energetycznej i gospodarki niskoemisyjnej </w:t>
      </w:r>
      <w:r w:rsidR="00064352" w:rsidRPr="00275F92">
        <w:rPr>
          <w:lang w:eastAsia="pl-PL"/>
        </w:rPr>
        <w:t>będzie</w:t>
      </w:r>
      <w:r w:rsidRPr="00275F92">
        <w:rPr>
          <w:lang w:eastAsia="pl-PL"/>
        </w:rPr>
        <w:t xml:space="preserve"> koncentrować się na systematycznym podnoszeniu efektywności systemów energetycznych, dywersyfikacji źródeł energii w kierunku energii odnawialnej, wdrażanie rozwiązań, których celem będzie ograniczenie zjawiska tzw. „niskiej emisji”. </w:t>
      </w:r>
    </w:p>
    <w:p w:rsidR="006548F8" w:rsidRPr="00275F92" w:rsidRDefault="005752AA" w:rsidP="005752AA">
      <w:pPr>
        <w:autoSpaceDE w:val="0"/>
        <w:autoSpaceDN w:val="0"/>
        <w:adjustRightInd w:val="0"/>
      </w:pPr>
      <w:r w:rsidRPr="00275F92">
        <w:rPr>
          <w:lang w:eastAsia="pl-PL"/>
        </w:rPr>
        <w:t xml:space="preserve">Wszystkie działania infrastrukturalne należy prowadzić w trosce o środowisko naturalne. </w:t>
      </w:r>
      <w:r w:rsidR="00D142A5" w:rsidRPr="00275F92">
        <w:t>Działania służące poprawie jakości powietrza (m.in. termomodernizacja budynków,</w:t>
      </w:r>
      <w:r w:rsidR="00B24890" w:rsidRPr="00275F92">
        <w:t xml:space="preserve"> modernizacja oświetlenia i źródeł ciepła, promocja wykorzystani</w:t>
      </w:r>
      <w:r w:rsidR="0018247F" w:rsidRPr="00275F92">
        <w:t>a</w:t>
      </w:r>
      <w:r w:rsidR="00B24890" w:rsidRPr="00275F92">
        <w:t xml:space="preserve"> energii ze źródeł odnawialnych itd.)</w:t>
      </w:r>
      <w:r w:rsidR="00D142A5" w:rsidRPr="00275F92">
        <w:t xml:space="preserve">, realizowane na poziomie lokalnym- gminnym, będą służyć osiąganiu celów strategicznych określonych w pakiecie klimatyczno – energetycznym dla Polski </w:t>
      </w:r>
      <w:r w:rsidR="00B24890" w:rsidRPr="00275F92">
        <w:t>do roku 2020,</w:t>
      </w:r>
      <w:r w:rsidR="00D142A5" w:rsidRPr="00275F92">
        <w:t xml:space="preserve"> tj.: redukcji emisji gazów cieplarnianych, zwiększenia udziału energii pochodzącej ze </w:t>
      </w:r>
      <w:r w:rsidR="00D142A5" w:rsidRPr="00275F92">
        <w:lastRenderedPageBreak/>
        <w:t>źródeł odnawialnych oraz redukcji zużycia energii finalnej poprzez podniesienie poziomu efektywności energetycznej</w:t>
      </w:r>
      <w:r w:rsidR="00B24890" w:rsidRPr="00275F92">
        <w:t xml:space="preserve">. </w:t>
      </w:r>
      <w:r w:rsidR="00D142A5" w:rsidRPr="00275F92">
        <w:t xml:space="preserve"> </w:t>
      </w:r>
    </w:p>
    <w:p w:rsidR="00541C2C" w:rsidRPr="00275F92" w:rsidRDefault="001C614E" w:rsidP="001A7F94">
      <w:pPr>
        <w:autoSpaceDE w:val="0"/>
        <w:autoSpaceDN w:val="0"/>
        <w:adjustRightInd w:val="0"/>
        <w:rPr>
          <w:lang w:eastAsia="pl-PL"/>
        </w:rPr>
      </w:pPr>
      <w:r w:rsidRPr="00275F92">
        <w:t xml:space="preserve">W przypadku terenów, na których </w:t>
      </w:r>
      <w:r w:rsidR="001A7F94" w:rsidRPr="00275F92">
        <w:t>obserwowane są</w:t>
      </w:r>
      <w:r w:rsidRPr="00275F92">
        <w:t xml:space="preserve"> niekorzystne zjawiska gospodarcze</w:t>
      </w:r>
      <w:r w:rsidR="001A7F94" w:rsidRPr="00275F92">
        <w:t xml:space="preserve"> czy</w:t>
      </w:r>
      <w:r w:rsidRPr="00275F92">
        <w:t xml:space="preserve"> społeczne, należy pod</w:t>
      </w:r>
      <w:r w:rsidR="001A7F94" w:rsidRPr="00275F92">
        <w:t>ejmować</w:t>
      </w:r>
      <w:r w:rsidRPr="00275F92">
        <w:t xml:space="preserve"> działania o charakterze rewitalizacyjnym. </w:t>
      </w:r>
    </w:p>
    <w:p w:rsidR="001A7F94" w:rsidRPr="00275F92" w:rsidRDefault="001A7F94" w:rsidP="001A7F94">
      <w:pPr>
        <w:autoSpaceDE w:val="0"/>
        <w:autoSpaceDN w:val="0"/>
        <w:adjustRightInd w:val="0"/>
        <w:rPr>
          <w:lang w:eastAsia="pl-PL"/>
        </w:rPr>
      </w:pPr>
    </w:p>
    <w:p w:rsidR="0039098C" w:rsidRPr="00275F92" w:rsidRDefault="00A66603" w:rsidP="0092003E">
      <w:r>
        <w:rPr>
          <w:noProof/>
          <w:lang w:eastAsia="pl-PL"/>
        </w:rPr>
        <mc:AlternateContent>
          <mc:Choice Requires="wps">
            <w:drawing>
              <wp:anchor distT="0" distB="0" distL="114300" distR="114300" simplePos="0" relativeHeight="251734528" behindDoc="0" locked="0" layoutInCell="1" allowOverlap="1">
                <wp:simplePos x="0" y="0"/>
                <wp:positionH relativeFrom="column">
                  <wp:posOffset>48260</wp:posOffset>
                </wp:positionH>
                <wp:positionV relativeFrom="paragraph">
                  <wp:posOffset>43180</wp:posOffset>
                </wp:positionV>
                <wp:extent cx="5685155" cy="554990"/>
                <wp:effectExtent l="0" t="0" r="0" b="0"/>
                <wp:wrapNone/>
                <wp:docPr id="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554990"/>
                        </a:xfrm>
                        <a:prstGeom prst="rect">
                          <a:avLst/>
                        </a:prstGeom>
                        <a:solidFill>
                          <a:schemeClr val="accent5">
                            <a:lumMod val="20000"/>
                            <a:lumOff val="80000"/>
                          </a:schemeClr>
                        </a:solidFill>
                        <a:ln>
                          <a:noFill/>
                        </a:ln>
                        <a:effectLst/>
                        <a:extLst>
                          <a:ext uri="{91240B29-F687-4F45-9708-019B960494DF}">
                            <a14:hiddenLine xmlns:a14="http://schemas.microsoft.com/office/drawing/2010/main" w="63500" cmpd="thickThin">
                              <a:solidFill>
                                <a:schemeClr val="accent5">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1C0C" w:rsidRPr="006E4FA9" w:rsidRDefault="00241C0C" w:rsidP="0039098C">
                            <w:pPr>
                              <w:jc w:val="center"/>
                            </w:pPr>
                            <w:r w:rsidRPr="006E4FA9">
                              <w:t>I</w:t>
                            </w:r>
                            <w:r>
                              <w:t>I</w:t>
                            </w:r>
                            <w:r w:rsidRPr="006E4FA9">
                              <w:t xml:space="preserve"> CEL STRATEGICZNY:</w:t>
                            </w:r>
                          </w:p>
                          <w:p w:rsidR="00241C0C" w:rsidRPr="006E4FA9" w:rsidRDefault="0018247F" w:rsidP="0039098C">
                            <w:pPr>
                              <w:suppressAutoHyphens w:val="0"/>
                              <w:jc w:val="center"/>
                              <w:rPr>
                                <w:bCs/>
                                <w:lang w:eastAsia="pl-PL"/>
                              </w:rPr>
                            </w:pPr>
                            <w:r>
                              <w:rPr>
                                <w:b/>
                                <w:i/>
                              </w:rPr>
                              <w:t>Rozwój lokalnej gospodarki w kierunku wyspecjalizowanego rolnictwa i turystyki</w:t>
                            </w:r>
                          </w:p>
                          <w:p w:rsidR="00241C0C" w:rsidRDefault="00241C0C" w:rsidP="003909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7" style="position:absolute;left:0;text-align:left;margin-left:3.8pt;margin-top:3.4pt;width:447.65pt;height:43.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" fillcolor="#daeef3 [664]" stroked="f" strokecolor="#4bacc6 [3208]" strokeweight="5pt">
                <v:stroke linestyle="thickThin"/>
                <v:shadow color="#868686"/>
                <v:textbox>
                  <w:txbxContent>
                    <w:p w:rsidR="00241C0C" w:rsidRPr="006E4FA9" w:rsidRDefault="00241C0C" w:rsidP="0039098C">
                      <w:pPr>
                        <w:jc w:val="center"/>
                      </w:pPr>
                      <w:r w:rsidRPr="006E4FA9">
                        <w:t>I</w:t>
                      </w:r>
                      <w:r>
                        <w:t>I</w:t>
                      </w:r>
                      <w:r w:rsidRPr="006E4FA9">
                        <w:t xml:space="preserve"> CEL STRATEGICZNY:</w:t>
                      </w:r>
                    </w:p>
                    <w:p w:rsidR="00241C0C" w:rsidRPr="006E4FA9" w:rsidRDefault="0018247F" w:rsidP="0039098C">
                      <w:pPr>
                        <w:suppressAutoHyphens w:val="0"/>
                        <w:jc w:val="center"/>
                        <w:rPr>
                          <w:bCs/>
                          <w:lang w:eastAsia="pl-PL"/>
                        </w:rPr>
                      </w:pPr>
                      <w:r>
                        <w:rPr>
                          <w:b/>
                          <w:i/>
                        </w:rPr>
                        <w:t>Rozwój lokalnej gospodarki w kierunku wyspecjalizowanego rolnictwa i turystyki</w:t>
                      </w:r>
                    </w:p>
                    <w:p w:rsidR="00241C0C" w:rsidRDefault="00241C0C" w:rsidP="0039098C"/>
                  </w:txbxContent>
                </v:textbox>
              </v:rect>
            </w:pict>
          </mc:Fallback>
        </mc:AlternateContent>
      </w:r>
    </w:p>
    <w:p w:rsidR="0039098C" w:rsidRPr="00275F92" w:rsidRDefault="0039098C" w:rsidP="0092003E"/>
    <w:p w:rsidR="0039098C" w:rsidRPr="00275F92" w:rsidRDefault="0039098C" w:rsidP="0092003E"/>
    <w:p w:rsidR="0039098C" w:rsidRPr="00275F92" w:rsidRDefault="0039098C" w:rsidP="0092003E"/>
    <w:p w:rsidR="00D04CC5" w:rsidRPr="00275F92" w:rsidRDefault="006F63EC" w:rsidP="006F63EC">
      <w:pPr>
        <w:rPr>
          <w:bCs/>
          <w:lang w:eastAsia="pl-PL"/>
        </w:rPr>
      </w:pPr>
      <w:r w:rsidRPr="00275F92">
        <w:t xml:space="preserve">Obecnie w strukturze gospodarczej gminy dominują mikro, małe i średnie przedsiębiorstwa, a wskaźnik przedsiębiorczości nie jest wysoki. W rolnictwie natomiast brakuje dużych </w:t>
      </w:r>
      <w:r w:rsidR="00270AD3" w:rsidRPr="00275F92">
        <w:t xml:space="preserve">wyspecjalizowanych </w:t>
      </w:r>
      <w:r w:rsidRPr="00275F92">
        <w:t>gospodarstw czy grup producenckich. Głównymi barierami rozwoju gospodarczego gminy są: niski wskaźnik przeds</w:t>
      </w:r>
      <w:r w:rsidR="005E0270" w:rsidRPr="00275F92">
        <w:t>iębiorczości ludności wiejskiej, brak terenów inwestycyjnych</w:t>
      </w:r>
      <w:r w:rsidR="00A0126F" w:rsidRPr="00275F92">
        <w:t xml:space="preserve"> (brak oferty dla potencjalnych inwestorów), </w:t>
      </w:r>
      <w:r w:rsidRPr="00275F92">
        <w:t>niska opłacalność rolnej produkcji pierwotnej</w:t>
      </w:r>
      <w:r w:rsidR="00A0126F" w:rsidRPr="00275F92">
        <w:t>, rozdrobnienie gospodarstw rolnych, brak wielkoobszarowych wyspecjalizowanych gospodarstw rolnych</w:t>
      </w:r>
      <w:r w:rsidRPr="00275F92">
        <w:t xml:space="preserve">. </w:t>
      </w:r>
      <w:r w:rsidRPr="00275F92">
        <w:rPr>
          <w:bCs/>
          <w:lang w:eastAsia="pl-PL"/>
        </w:rPr>
        <w:t>Samorząd gminy p</w:t>
      </w:r>
      <w:r w:rsidR="00D04CC5" w:rsidRPr="00275F92">
        <w:rPr>
          <w:bCs/>
          <w:lang w:eastAsia="pl-PL"/>
        </w:rPr>
        <w:t>oprzez tworzenie odpowiedniego wizerunku</w:t>
      </w:r>
      <w:r w:rsidR="002B2E25" w:rsidRPr="00275F92">
        <w:rPr>
          <w:bCs/>
          <w:lang w:eastAsia="pl-PL"/>
        </w:rPr>
        <w:t xml:space="preserve"> gminy</w:t>
      </w:r>
      <w:r w:rsidR="00D04CC5" w:rsidRPr="00275F92">
        <w:rPr>
          <w:bCs/>
          <w:lang w:eastAsia="pl-PL"/>
        </w:rPr>
        <w:t>, mo</w:t>
      </w:r>
      <w:r w:rsidR="002B2E25" w:rsidRPr="00275F92">
        <w:rPr>
          <w:bCs/>
          <w:lang w:eastAsia="pl-PL"/>
        </w:rPr>
        <w:t>że</w:t>
      </w:r>
      <w:r w:rsidR="00D04CC5" w:rsidRPr="00275F92">
        <w:rPr>
          <w:bCs/>
          <w:lang w:eastAsia="pl-PL"/>
        </w:rPr>
        <w:t xml:space="preserve"> przyczyniać się pośrednio do </w:t>
      </w:r>
      <w:r w:rsidR="00CB2096" w:rsidRPr="00275F92">
        <w:rPr>
          <w:bCs/>
          <w:lang w:eastAsia="pl-PL"/>
        </w:rPr>
        <w:t>poprawy sytuacji w </w:t>
      </w:r>
      <w:r w:rsidR="002B2E25" w:rsidRPr="00275F92">
        <w:rPr>
          <w:bCs/>
          <w:lang w:eastAsia="pl-PL"/>
        </w:rPr>
        <w:t xml:space="preserve">tym obszarze. </w:t>
      </w:r>
    </w:p>
    <w:p w:rsidR="006F63EC" w:rsidRPr="00275F92" w:rsidRDefault="006F63EC" w:rsidP="002B2E25">
      <w:pPr>
        <w:suppressAutoHyphens w:val="0"/>
        <w:rPr>
          <w:lang w:eastAsia="pl-PL"/>
        </w:rPr>
      </w:pPr>
      <w:r w:rsidRPr="00275F92">
        <w:rPr>
          <w:lang w:eastAsia="pl-PL"/>
        </w:rPr>
        <w:t xml:space="preserve">Sposobem na wyjście z niekorzystnej sytuacji w rolnictwie jest łączenie się rolników w grupy producenckie. Takie grupy mają o wiele większą szansę na wzmocnienie ich pozycji przetargowej na rynku. Ponadto jedynie zrzeszeni, a nie pojedynczy producenci mogą liczyć na rejestrację produktu lokalnego. Alternatywnym rozwiązaniem dla małych gospodarstw jest rozwój ich działalności w kierunku produkcji żywności wysokiej jakości (ekologicznej, bez dodatków środków chemicznych), połączone ze współpracą w tym zakresie z obiektami turystycznymi. </w:t>
      </w:r>
    </w:p>
    <w:p w:rsidR="00541C2C" w:rsidRPr="00275F92" w:rsidRDefault="00541C2C" w:rsidP="002B2E25">
      <w:pPr>
        <w:suppressAutoHyphens w:val="0"/>
        <w:rPr>
          <w:lang w:eastAsia="pl-PL"/>
        </w:rPr>
      </w:pPr>
    </w:p>
    <w:p w:rsidR="0039098C" w:rsidRPr="00275F92" w:rsidRDefault="00A66603" w:rsidP="002B2E25">
      <w:pPr>
        <w:suppressAutoHyphens w:val="0"/>
        <w:rPr>
          <w:b/>
          <w:bCs/>
          <w:iCs/>
          <w:lang w:eastAsia="pl-PL"/>
        </w:rPr>
      </w:pPr>
      <w:r>
        <w:rPr>
          <w:b/>
          <w:bCs/>
          <w:iCs/>
          <w:noProof/>
          <w:lang w:eastAsia="pl-PL"/>
        </w:rPr>
        <mc:AlternateContent>
          <mc:Choice Requires="wps">
            <w:drawing>
              <wp:anchor distT="0" distB="0" distL="114300" distR="114300" simplePos="0" relativeHeight="251735552" behindDoc="0" locked="0" layoutInCell="1" allowOverlap="1">
                <wp:simplePos x="0" y="0"/>
                <wp:positionH relativeFrom="column">
                  <wp:posOffset>45720</wp:posOffset>
                </wp:positionH>
                <wp:positionV relativeFrom="paragraph">
                  <wp:posOffset>35560</wp:posOffset>
                </wp:positionV>
                <wp:extent cx="5685155" cy="566420"/>
                <wp:effectExtent l="3175" t="635" r="0" b="4445"/>
                <wp:wrapNone/>
                <wp:docPr id="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566420"/>
                        </a:xfrm>
                        <a:prstGeom prst="rect">
                          <a:avLst/>
                        </a:prstGeom>
                        <a:solidFill>
                          <a:schemeClr val="accent6">
                            <a:lumMod val="20000"/>
                            <a:lumOff val="80000"/>
                          </a:schemeClr>
                        </a:solidFill>
                        <a:ln>
                          <a:noFill/>
                        </a:ln>
                        <a:effectLst/>
                        <a:extLst>
                          <a:ext uri="{91240B29-F687-4F45-9708-019B960494DF}">
                            <a14:hiddenLine xmlns:a14="http://schemas.microsoft.com/office/drawing/2010/main" w="63500" cmpd="thickThin">
                              <a:solidFill>
                                <a:schemeClr val="accent4">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1C0C" w:rsidRPr="006E4FA9" w:rsidRDefault="00241C0C" w:rsidP="0039098C">
                            <w:pPr>
                              <w:jc w:val="center"/>
                            </w:pPr>
                            <w:r w:rsidRPr="006E4FA9">
                              <w:t>I</w:t>
                            </w:r>
                            <w:r>
                              <w:t>II</w:t>
                            </w:r>
                            <w:r w:rsidRPr="006E4FA9">
                              <w:t xml:space="preserve"> CEL STRATEGICZNY:</w:t>
                            </w:r>
                          </w:p>
                          <w:p w:rsidR="00241C0C" w:rsidRPr="0039098C" w:rsidRDefault="00241C0C" w:rsidP="0039098C">
                            <w:pPr>
                              <w:suppressAutoHyphens w:val="0"/>
                              <w:jc w:val="center"/>
                              <w:rPr>
                                <w:b/>
                                <w:i/>
                              </w:rPr>
                            </w:pPr>
                            <w:r w:rsidRPr="006E4FA9">
                              <w:rPr>
                                <w:b/>
                                <w:i/>
                              </w:rPr>
                              <w:t>Wysoki poziom usług społecznych i konkurencyjny kapitał ludzki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8" style="position:absolute;left:0;text-align:left;margin-left:3.6pt;margin-top:2.8pt;width:447.65pt;height:44.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" fillcolor="#fde9d9 [665]" stroked="f" strokecolor="#8064a2 [3207]" strokeweight="5pt">
                <v:stroke linestyle="thickThin"/>
                <v:shadow color="#868686"/>
                <v:textbox>
                  <w:txbxContent>
                    <w:p w:rsidR="00241C0C" w:rsidRPr="006E4FA9" w:rsidRDefault="00241C0C" w:rsidP="0039098C">
                      <w:pPr>
                        <w:jc w:val="center"/>
                      </w:pPr>
                      <w:r w:rsidRPr="006E4FA9">
                        <w:t>I</w:t>
                      </w:r>
                      <w:r>
                        <w:t>II</w:t>
                      </w:r>
                      <w:r w:rsidRPr="006E4FA9">
                        <w:t xml:space="preserve"> CEL STRATEGICZNY:</w:t>
                      </w:r>
                    </w:p>
                    <w:p w:rsidR="00241C0C" w:rsidRPr="0039098C" w:rsidRDefault="00241C0C" w:rsidP="0039098C">
                      <w:pPr>
                        <w:suppressAutoHyphens w:val="0"/>
                        <w:jc w:val="center"/>
                        <w:rPr>
                          <w:b/>
                          <w:i/>
                        </w:rPr>
                      </w:pPr>
                      <w:r w:rsidRPr="006E4FA9">
                        <w:rPr>
                          <w:b/>
                          <w:i/>
                        </w:rPr>
                        <w:t>Wysoki poziom usług społecznych i konkurencyjny kapitał ludzki</w:t>
                      </w:r>
                    </w:p>
                  </w:txbxContent>
                </v:textbox>
              </v:rect>
            </w:pict>
          </mc:Fallback>
        </mc:AlternateContent>
      </w:r>
    </w:p>
    <w:p w:rsidR="0039098C" w:rsidRPr="00275F92" w:rsidRDefault="0039098C" w:rsidP="00D04CC5">
      <w:pPr>
        <w:suppressAutoHyphens w:val="0"/>
        <w:ind w:left="705" w:hanging="705"/>
        <w:rPr>
          <w:b/>
          <w:bCs/>
          <w:iCs/>
          <w:lang w:eastAsia="pl-PL"/>
        </w:rPr>
      </w:pPr>
    </w:p>
    <w:p w:rsidR="0039098C" w:rsidRPr="00275F92" w:rsidRDefault="0039098C" w:rsidP="00D04CC5">
      <w:pPr>
        <w:suppressAutoHyphens w:val="0"/>
        <w:ind w:left="705" w:hanging="705"/>
        <w:rPr>
          <w:b/>
          <w:bCs/>
          <w:iCs/>
          <w:lang w:eastAsia="pl-PL"/>
        </w:rPr>
      </w:pPr>
    </w:p>
    <w:p w:rsidR="0039098C" w:rsidRPr="00275F92" w:rsidRDefault="0039098C" w:rsidP="00D04CC5">
      <w:pPr>
        <w:suppressAutoHyphens w:val="0"/>
        <w:ind w:left="705" w:hanging="705"/>
        <w:rPr>
          <w:b/>
          <w:bCs/>
          <w:iCs/>
          <w:lang w:eastAsia="pl-PL"/>
        </w:rPr>
      </w:pPr>
    </w:p>
    <w:p w:rsidR="00CF407F" w:rsidRPr="00275F92" w:rsidRDefault="00CF407F" w:rsidP="00CF407F">
      <w:r w:rsidRPr="00275F92">
        <w:t xml:space="preserve">Cele realizowane w obszarze „Społeczeństwo i infrastruktura społeczna” związane są ściśle </w:t>
      </w:r>
      <w:r w:rsidRPr="00275F92">
        <w:br/>
        <w:t xml:space="preserve">z realizacją polityki zrównoważonego rozwoju w obszarze społecznym, który zakłada utrzymanie dostępności i wysokiego poziomu </w:t>
      </w:r>
      <w:r w:rsidR="0087538A" w:rsidRPr="00275F92">
        <w:t>usług społecznych</w:t>
      </w:r>
      <w:r w:rsidRPr="00275F92">
        <w:t>, umiejętność two</w:t>
      </w:r>
      <w:r w:rsidR="0087538A" w:rsidRPr="00275F92">
        <w:t xml:space="preserve">rzenia lepszych warunków życia </w:t>
      </w:r>
      <w:r w:rsidRPr="00275F92">
        <w:t>i aktywizacji społeczności lokalnej. Konkurencyjno</w:t>
      </w:r>
      <w:r w:rsidR="0087538A" w:rsidRPr="00275F92">
        <w:t xml:space="preserve">ść gminy będzie przejawiać się </w:t>
      </w:r>
      <w:r w:rsidRPr="00275F92">
        <w:t>w zapewnianiu wysokiej jakości życia mieszkańców, dbaniu o rozwój potencjału ludzkiego, zapobieganie rozwojowi zjawisk patologicznych.</w:t>
      </w:r>
    </w:p>
    <w:p w:rsidR="00CF407F" w:rsidRPr="00275F92" w:rsidRDefault="00CF407F" w:rsidP="00CF407F">
      <w:r w:rsidRPr="00275F92">
        <w:t>Działania podejmowane w ramach tego obszaru będą mieć na celu również integrację lokalnej społeczności i dążenie do wzrostu poziomu zaufania społecznego czy eliminację rozłamów społecznych.</w:t>
      </w:r>
    </w:p>
    <w:p w:rsidR="00560A16" w:rsidRPr="00275F92" w:rsidRDefault="00CF407F" w:rsidP="00560A16">
      <w:r w:rsidRPr="00275F92">
        <w:t>Ważnym elementem jest także współpraca gminy z mieszkańcami, innymi jednostkami samorządowymi, stowarzyszeniami, fundacjami itp.</w:t>
      </w:r>
    </w:p>
    <w:p w:rsidR="00541C2C" w:rsidRPr="00275F92" w:rsidRDefault="00541C2C" w:rsidP="00F21A30">
      <w:pPr>
        <w:pStyle w:val="Legenda"/>
      </w:pPr>
      <w:bookmarkStart w:id="153" w:name="_Toc454959513"/>
    </w:p>
    <w:p w:rsidR="00541C2C" w:rsidRPr="00275F92" w:rsidRDefault="00541C2C" w:rsidP="00F21A30">
      <w:pPr>
        <w:pStyle w:val="Legenda"/>
      </w:pPr>
    </w:p>
    <w:p w:rsidR="00541C2C" w:rsidRPr="00275F92" w:rsidRDefault="00541C2C" w:rsidP="00F21A30">
      <w:pPr>
        <w:pStyle w:val="Legenda"/>
      </w:pPr>
    </w:p>
    <w:p w:rsidR="00541C2C" w:rsidRPr="00275F92" w:rsidRDefault="00541C2C" w:rsidP="00F21A30">
      <w:pPr>
        <w:pStyle w:val="Legenda"/>
      </w:pPr>
    </w:p>
    <w:p w:rsidR="00F21A30" w:rsidRPr="00275F92" w:rsidRDefault="00F21A30" w:rsidP="00F21A30">
      <w:pPr>
        <w:pStyle w:val="Legenda"/>
      </w:pPr>
      <w:r w:rsidRPr="00275F92">
        <w:lastRenderedPageBreak/>
        <w:t xml:space="preserve">Rysunek </w:t>
      </w:r>
      <w:r w:rsidR="0092205D" w:rsidRPr="00275F92">
        <w:fldChar w:fldCharType="begin"/>
      </w:r>
      <w:r w:rsidR="00C4206B" w:rsidRPr="00275F92">
        <w:instrText xml:space="preserve"> SEQ Rysunek \* ARABIC </w:instrText>
      </w:r>
      <w:r w:rsidR="0092205D" w:rsidRPr="00275F92">
        <w:fldChar w:fldCharType="separate"/>
      </w:r>
      <w:r w:rsidR="00DC15FC" w:rsidRPr="00275F92">
        <w:rPr>
          <w:noProof/>
        </w:rPr>
        <w:t>6</w:t>
      </w:r>
      <w:r w:rsidR="0092205D" w:rsidRPr="00275F92">
        <w:fldChar w:fldCharType="end"/>
      </w:r>
      <w:r w:rsidRPr="00275F92">
        <w:t xml:space="preserve">. </w:t>
      </w:r>
      <w:r w:rsidR="00B01F8B" w:rsidRPr="00275F92">
        <w:t xml:space="preserve">Plan strategiczny dla </w:t>
      </w:r>
      <w:r w:rsidR="00313AAC" w:rsidRPr="00275F92">
        <w:t>G</w:t>
      </w:r>
      <w:r w:rsidR="00B01F8B" w:rsidRPr="00275F92">
        <w:t xml:space="preserve">miny </w:t>
      </w:r>
      <w:r w:rsidR="007561F0" w:rsidRPr="00275F92">
        <w:t>Złota</w:t>
      </w:r>
      <w:r w:rsidR="00B01F8B" w:rsidRPr="00275F92">
        <w:t xml:space="preserve"> w układzie obszarów priorytetowych</w:t>
      </w:r>
      <w:r w:rsidR="0019106E" w:rsidRPr="00275F92">
        <w:t xml:space="preserve"> (strategicznych)</w:t>
      </w:r>
      <w:r w:rsidR="00B01F8B" w:rsidRPr="00275F92">
        <w:t>, celów strategicznych i</w:t>
      </w:r>
      <w:r w:rsidR="0019106E" w:rsidRPr="00275F92">
        <w:t> </w:t>
      </w:r>
      <w:r w:rsidRPr="00275F92">
        <w:t>celów operacyjnych</w:t>
      </w:r>
      <w:bookmarkEnd w:id="153"/>
      <w:r w:rsidRPr="00275F92">
        <w:t xml:space="preserve"> </w:t>
      </w:r>
    </w:p>
    <w:tbl>
      <w:tblPr>
        <w:tblStyle w:val="Tabela-Siatka"/>
        <w:tblW w:w="0" w:type="auto"/>
        <w:tblLook w:val="04A0" w:firstRow="1" w:lastRow="0" w:firstColumn="1" w:lastColumn="0" w:noHBand="0" w:noVBand="1"/>
      </w:tblPr>
      <w:tblGrid>
        <w:gridCol w:w="3069"/>
        <w:gridCol w:w="3070"/>
        <w:gridCol w:w="3070"/>
      </w:tblGrid>
      <w:tr w:rsidR="0019106E" w:rsidRPr="00275F92" w:rsidTr="00A54FB8">
        <w:tc>
          <w:tcPr>
            <w:tcW w:w="9209" w:type="dxa"/>
            <w:gridSpan w:val="3"/>
          </w:tcPr>
          <w:p w:rsidR="0019106E" w:rsidRPr="00275F92" w:rsidRDefault="0019106E" w:rsidP="0019106E">
            <w:pPr>
              <w:jc w:val="center"/>
              <w:rPr>
                <w:b/>
              </w:rPr>
            </w:pPr>
            <w:r w:rsidRPr="00275F92">
              <w:rPr>
                <w:b/>
              </w:rPr>
              <w:t>Obszary strategiczne</w:t>
            </w:r>
          </w:p>
        </w:tc>
      </w:tr>
      <w:tr w:rsidR="0019106E" w:rsidRPr="00275F92" w:rsidTr="0019106E">
        <w:tc>
          <w:tcPr>
            <w:tcW w:w="3069" w:type="dxa"/>
            <w:shd w:val="clear" w:color="auto" w:fill="C2D69B" w:themeFill="accent3" w:themeFillTint="99"/>
            <w:vAlign w:val="center"/>
          </w:tcPr>
          <w:p w:rsidR="0019106E" w:rsidRPr="00275F92" w:rsidRDefault="0019106E" w:rsidP="0019106E">
            <w:pPr>
              <w:jc w:val="center"/>
              <w:rPr>
                <w:b/>
              </w:rPr>
            </w:pPr>
            <w:r w:rsidRPr="00275F92">
              <w:rPr>
                <w:b/>
              </w:rPr>
              <w:t>I. Infrastruktura techniczna i środowisko naturalne</w:t>
            </w:r>
          </w:p>
        </w:tc>
        <w:tc>
          <w:tcPr>
            <w:tcW w:w="3070" w:type="dxa"/>
            <w:shd w:val="clear" w:color="auto" w:fill="92CDDC" w:themeFill="accent5" w:themeFillTint="99"/>
            <w:vAlign w:val="center"/>
          </w:tcPr>
          <w:p w:rsidR="0019106E" w:rsidRPr="00275F92" w:rsidRDefault="0019106E" w:rsidP="0019106E">
            <w:pPr>
              <w:jc w:val="center"/>
              <w:rPr>
                <w:b/>
              </w:rPr>
            </w:pPr>
            <w:r w:rsidRPr="00275F92">
              <w:rPr>
                <w:b/>
              </w:rPr>
              <w:t>II. Ożywienie gospodarcze</w:t>
            </w:r>
          </w:p>
        </w:tc>
        <w:tc>
          <w:tcPr>
            <w:tcW w:w="3070" w:type="dxa"/>
            <w:shd w:val="clear" w:color="auto" w:fill="FABF8F" w:themeFill="accent6" w:themeFillTint="99"/>
            <w:vAlign w:val="center"/>
          </w:tcPr>
          <w:p w:rsidR="0019106E" w:rsidRPr="00275F92" w:rsidRDefault="0019106E" w:rsidP="0019106E">
            <w:pPr>
              <w:jc w:val="center"/>
              <w:rPr>
                <w:b/>
              </w:rPr>
            </w:pPr>
            <w:r w:rsidRPr="00275F92">
              <w:rPr>
                <w:b/>
              </w:rPr>
              <w:t>III. Zrównoważony rozwój społeczny</w:t>
            </w:r>
          </w:p>
        </w:tc>
      </w:tr>
      <w:tr w:rsidR="0019106E" w:rsidRPr="00275F92" w:rsidTr="00A54FB8">
        <w:tc>
          <w:tcPr>
            <w:tcW w:w="9209" w:type="dxa"/>
            <w:gridSpan w:val="3"/>
          </w:tcPr>
          <w:p w:rsidR="0019106E" w:rsidRPr="00275F92" w:rsidRDefault="0019106E" w:rsidP="0019106E">
            <w:pPr>
              <w:jc w:val="center"/>
              <w:rPr>
                <w:b/>
              </w:rPr>
            </w:pPr>
            <w:r w:rsidRPr="00275F92">
              <w:rPr>
                <w:b/>
              </w:rPr>
              <w:t>Cele strategiczne</w:t>
            </w:r>
          </w:p>
        </w:tc>
      </w:tr>
      <w:tr w:rsidR="0019106E" w:rsidRPr="00275F92" w:rsidTr="0019106E">
        <w:tc>
          <w:tcPr>
            <w:tcW w:w="3069" w:type="dxa"/>
            <w:shd w:val="clear" w:color="auto" w:fill="D6E3BC" w:themeFill="accent3" w:themeFillTint="66"/>
            <w:vAlign w:val="center"/>
          </w:tcPr>
          <w:p w:rsidR="0019106E" w:rsidRPr="00275F92" w:rsidRDefault="0019106E" w:rsidP="0019106E">
            <w:pPr>
              <w:jc w:val="center"/>
              <w:rPr>
                <w:b/>
              </w:rPr>
            </w:pPr>
            <w:r w:rsidRPr="00275F92">
              <w:rPr>
                <w:b/>
              </w:rPr>
              <w:t>1. Zintegrowana i nowoczesna infrastruktura techniczna oraz czyste środowisko naturalne zapewniające wysoki komfort życia</w:t>
            </w:r>
          </w:p>
        </w:tc>
        <w:tc>
          <w:tcPr>
            <w:tcW w:w="3070" w:type="dxa"/>
            <w:shd w:val="clear" w:color="auto" w:fill="B6DDE8" w:themeFill="accent5" w:themeFillTint="66"/>
            <w:vAlign w:val="center"/>
          </w:tcPr>
          <w:p w:rsidR="0019106E" w:rsidRPr="00275F92" w:rsidRDefault="0019106E" w:rsidP="0019106E">
            <w:pPr>
              <w:jc w:val="center"/>
              <w:rPr>
                <w:b/>
              </w:rPr>
            </w:pPr>
            <w:r w:rsidRPr="00275F92">
              <w:rPr>
                <w:b/>
              </w:rPr>
              <w:t>2. Rozwój lokalnej gospodarki w kierunku wyspecjalizowanego rolnictwa i turystyki</w:t>
            </w:r>
          </w:p>
        </w:tc>
        <w:tc>
          <w:tcPr>
            <w:tcW w:w="3070" w:type="dxa"/>
            <w:shd w:val="clear" w:color="auto" w:fill="FBD4B4" w:themeFill="accent6" w:themeFillTint="66"/>
            <w:vAlign w:val="center"/>
          </w:tcPr>
          <w:p w:rsidR="0019106E" w:rsidRPr="00275F92" w:rsidRDefault="0019106E" w:rsidP="0019106E">
            <w:pPr>
              <w:jc w:val="center"/>
              <w:rPr>
                <w:b/>
              </w:rPr>
            </w:pPr>
            <w:r w:rsidRPr="00275F92">
              <w:rPr>
                <w:b/>
              </w:rPr>
              <w:t>3. Wysoki poziom usług społecznych i konkurencyjny kapitał ludzki</w:t>
            </w:r>
          </w:p>
        </w:tc>
      </w:tr>
      <w:tr w:rsidR="0019106E" w:rsidRPr="00275F92" w:rsidTr="00A54FB8">
        <w:tc>
          <w:tcPr>
            <w:tcW w:w="9209" w:type="dxa"/>
            <w:gridSpan w:val="3"/>
          </w:tcPr>
          <w:p w:rsidR="0019106E" w:rsidRPr="00275F92" w:rsidRDefault="0019106E" w:rsidP="0019106E">
            <w:pPr>
              <w:jc w:val="center"/>
              <w:rPr>
                <w:b/>
              </w:rPr>
            </w:pPr>
            <w:r w:rsidRPr="00275F92">
              <w:rPr>
                <w:b/>
              </w:rPr>
              <w:t>Cele operacyjne</w:t>
            </w:r>
          </w:p>
        </w:tc>
      </w:tr>
      <w:tr w:rsidR="0019106E" w:rsidRPr="00275F92" w:rsidTr="0019106E">
        <w:trPr>
          <w:trHeight w:val="2716"/>
        </w:trPr>
        <w:tc>
          <w:tcPr>
            <w:tcW w:w="3069" w:type="dxa"/>
            <w:shd w:val="clear" w:color="auto" w:fill="EAF1DD" w:themeFill="accent3" w:themeFillTint="33"/>
            <w:vAlign w:val="center"/>
          </w:tcPr>
          <w:p w:rsidR="0019106E" w:rsidRPr="00275F92" w:rsidRDefault="0019106E" w:rsidP="0019106E">
            <w:pPr>
              <w:jc w:val="center"/>
            </w:pPr>
            <w:r w:rsidRPr="00275F92">
              <w:rPr>
                <w:rFonts w:asciiTheme="minorHAnsi" w:hAnsiTheme="minorHAnsi"/>
                <w:b/>
                <w:i/>
              </w:rPr>
              <w:t>Cel operacyjny 1.1. Poprawa jakości życia mieszkańców gminy i stanu środowiska naturalnego or</w:t>
            </w:r>
            <w:r w:rsidR="007B24E6" w:rsidRPr="00275F92">
              <w:rPr>
                <w:rFonts w:asciiTheme="minorHAnsi" w:hAnsiTheme="minorHAnsi"/>
                <w:b/>
                <w:i/>
              </w:rPr>
              <w:t>az wzrost atrakcyjności gminy w wyniku modernizacji i </w:t>
            </w:r>
            <w:r w:rsidRPr="00275F92">
              <w:rPr>
                <w:rFonts w:asciiTheme="minorHAnsi" w:hAnsiTheme="minorHAnsi"/>
                <w:b/>
                <w:i/>
              </w:rPr>
              <w:t>rozbudowy lokalnej infrastruktury</w:t>
            </w:r>
          </w:p>
          <w:p w:rsidR="0019106E" w:rsidRPr="00275F92" w:rsidRDefault="0019106E" w:rsidP="0019106E">
            <w:pPr>
              <w:jc w:val="center"/>
              <w:rPr>
                <w:rFonts w:asciiTheme="minorHAnsi" w:hAnsiTheme="minorHAnsi"/>
                <w:b/>
                <w:i/>
              </w:rPr>
            </w:pPr>
          </w:p>
          <w:p w:rsidR="0019106E" w:rsidRPr="00275F92" w:rsidRDefault="0019106E" w:rsidP="0019106E">
            <w:pPr>
              <w:jc w:val="center"/>
            </w:pPr>
            <w:r w:rsidRPr="00275F92">
              <w:rPr>
                <w:rFonts w:asciiTheme="minorHAnsi" w:hAnsiTheme="minorHAnsi"/>
                <w:b/>
                <w:i/>
              </w:rPr>
              <w:t>Cel operacyjny 1.2. Poprawa efektywności energetycznej i gospodarka niskoemisyjna</w:t>
            </w:r>
          </w:p>
        </w:tc>
        <w:tc>
          <w:tcPr>
            <w:tcW w:w="3070" w:type="dxa"/>
            <w:shd w:val="clear" w:color="auto" w:fill="DAEEF3" w:themeFill="accent5" w:themeFillTint="33"/>
            <w:vAlign w:val="center"/>
          </w:tcPr>
          <w:p w:rsidR="0019106E" w:rsidRPr="00275F92" w:rsidRDefault="0019106E" w:rsidP="0019106E">
            <w:pPr>
              <w:jc w:val="center"/>
            </w:pPr>
            <w:r w:rsidRPr="00275F92">
              <w:rPr>
                <w:rFonts w:asciiTheme="minorHAnsi" w:hAnsiTheme="minorHAnsi"/>
                <w:b/>
                <w:i/>
              </w:rPr>
              <w:t>Cel operacyjny 2.1. Gmina stymulująca rozwój wyspecjalizowanego rolnictwa</w:t>
            </w:r>
          </w:p>
          <w:p w:rsidR="0019106E" w:rsidRPr="00275F92" w:rsidRDefault="0019106E" w:rsidP="0019106E">
            <w:pPr>
              <w:jc w:val="center"/>
              <w:rPr>
                <w:rFonts w:asciiTheme="minorHAnsi" w:hAnsiTheme="minorHAnsi"/>
                <w:b/>
                <w:i/>
              </w:rPr>
            </w:pPr>
          </w:p>
          <w:p w:rsidR="0019106E" w:rsidRPr="00275F92" w:rsidRDefault="0019106E" w:rsidP="0019106E">
            <w:pPr>
              <w:jc w:val="center"/>
              <w:rPr>
                <w:rFonts w:asciiTheme="minorHAnsi" w:hAnsiTheme="minorHAnsi"/>
                <w:b/>
                <w:i/>
              </w:rPr>
            </w:pPr>
          </w:p>
          <w:p w:rsidR="0019106E" w:rsidRPr="00275F92" w:rsidRDefault="0019106E" w:rsidP="0019106E">
            <w:pPr>
              <w:jc w:val="center"/>
            </w:pPr>
            <w:r w:rsidRPr="00275F92">
              <w:rPr>
                <w:rFonts w:asciiTheme="minorHAnsi" w:hAnsiTheme="minorHAnsi"/>
                <w:b/>
                <w:i/>
              </w:rPr>
              <w:t>Cel operacyjny 2.2. Gmina posiadająca atrakcyjną ofertę turystyczną</w:t>
            </w:r>
          </w:p>
        </w:tc>
        <w:tc>
          <w:tcPr>
            <w:tcW w:w="3070" w:type="dxa"/>
            <w:shd w:val="clear" w:color="auto" w:fill="FDE9D9" w:themeFill="accent6" w:themeFillTint="33"/>
            <w:vAlign w:val="center"/>
          </w:tcPr>
          <w:p w:rsidR="0019106E" w:rsidRPr="00275F92" w:rsidRDefault="0019106E" w:rsidP="0019106E">
            <w:pPr>
              <w:jc w:val="center"/>
            </w:pPr>
            <w:r w:rsidRPr="00275F92">
              <w:rPr>
                <w:rFonts w:asciiTheme="minorHAnsi" w:hAnsiTheme="minorHAnsi"/>
                <w:b/>
                <w:i/>
              </w:rPr>
              <w:t>Cel operacyjny 3.1. Poprawa jakości i dostępności usług publicznych</w:t>
            </w:r>
          </w:p>
          <w:p w:rsidR="0019106E" w:rsidRPr="00275F92" w:rsidRDefault="0019106E" w:rsidP="0019106E">
            <w:pPr>
              <w:jc w:val="center"/>
              <w:rPr>
                <w:b/>
                <w:i/>
              </w:rPr>
            </w:pPr>
          </w:p>
          <w:p w:rsidR="0019106E" w:rsidRPr="00275F92" w:rsidRDefault="0019106E" w:rsidP="0019106E">
            <w:pPr>
              <w:jc w:val="center"/>
            </w:pPr>
            <w:r w:rsidRPr="00275F92">
              <w:rPr>
                <w:b/>
                <w:i/>
              </w:rPr>
              <w:t>Cel operacyjny 3.2. Poprawa stanu infrastruktury społecznej w gminie</w:t>
            </w:r>
          </w:p>
          <w:p w:rsidR="0019106E" w:rsidRPr="00275F92" w:rsidRDefault="0019106E" w:rsidP="0019106E">
            <w:pPr>
              <w:jc w:val="center"/>
              <w:rPr>
                <w:rFonts w:asciiTheme="minorHAnsi" w:hAnsiTheme="minorHAnsi"/>
                <w:b/>
                <w:i/>
              </w:rPr>
            </w:pPr>
          </w:p>
          <w:p w:rsidR="0019106E" w:rsidRPr="00275F92" w:rsidRDefault="0019106E" w:rsidP="0019106E">
            <w:pPr>
              <w:jc w:val="center"/>
            </w:pPr>
            <w:r w:rsidRPr="00275F92">
              <w:rPr>
                <w:rFonts w:asciiTheme="minorHAnsi" w:hAnsiTheme="minorHAnsi"/>
                <w:b/>
                <w:i/>
              </w:rPr>
              <w:t>Cel operacyjny 3.3</w:t>
            </w:r>
            <w:r w:rsidR="007B24E6" w:rsidRPr="00275F92">
              <w:rPr>
                <w:rFonts w:asciiTheme="minorHAnsi" w:hAnsiTheme="minorHAnsi"/>
                <w:b/>
                <w:i/>
              </w:rPr>
              <w:t>. Zwiększenie efektywności w </w:t>
            </w:r>
            <w:r w:rsidRPr="00275F92">
              <w:rPr>
                <w:rFonts w:asciiTheme="minorHAnsi" w:hAnsiTheme="minorHAnsi"/>
                <w:b/>
                <w:i/>
              </w:rPr>
              <w:t>rozwiązywaniu problemów społecznych</w:t>
            </w:r>
          </w:p>
          <w:p w:rsidR="0019106E" w:rsidRPr="00275F92" w:rsidRDefault="0019106E" w:rsidP="0019106E">
            <w:pPr>
              <w:jc w:val="center"/>
              <w:rPr>
                <w:rFonts w:asciiTheme="minorHAnsi" w:hAnsiTheme="minorHAnsi"/>
                <w:b/>
                <w:i/>
              </w:rPr>
            </w:pPr>
          </w:p>
          <w:p w:rsidR="0019106E" w:rsidRPr="00275F92" w:rsidRDefault="0019106E" w:rsidP="0019106E">
            <w:pPr>
              <w:jc w:val="center"/>
            </w:pPr>
            <w:r w:rsidRPr="00275F92">
              <w:rPr>
                <w:rFonts w:asciiTheme="minorHAnsi" w:hAnsiTheme="minorHAnsi"/>
                <w:b/>
                <w:i/>
              </w:rPr>
              <w:t>Cel operacyjny 3.4. Rozwój kapitału ludzkiego</w:t>
            </w:r>
          </w:p>
        </w:tc>
      </w:tr>
    </w:tbl>
    <w:p w:rsidR="002B2E25" w:rsidRPr="00275F92" w:rsidRDefault="002B2E25" w:rsidP="00FA66CF">
      <w:pPr>
        <w:pStyle w:val="Nagwek5"/>
      </w:pPr>
    </w:p>
    <w:p w:rsidR="00541C2C" w:rsidRPr="00275F92" w:rsidRDefault="00541C2C" w:rsidP="00FA66CF">
      <w:pPr>
        <w:pStyle w:val="Nagwek5"/>
      </w:pPr>
    </w:p>
    <w:p w:rsidR="00FA66CF" w:rsidRPr="00275F92" w:rsidRDefault="00FA66CF" w:rsidP="00FA66CF">
      <w:pPr>
        <w:pStyle w:val="Nagwek5"/>
      </w:pPr>
      <w:bookmarkStart w:id="154" w:name="_Toc454973278"/>
      <w:r w:rsidRPr="00275F92">
        <w:t xml:space="preserve">3.2. Plan działań Gminy </w:t>
      </w:r>
      <w:r w:rsidR="007561F0" w:rsidRPr="00275F92">
        <w:t>Złota</w:t>
      </w:r>
      <w:bookmarkEnd w:id="154"/>
    </w:p>
    <w:p w:rsidR="00FA66CF" w:rsidRPr="00275F92" w:rsidRDefault="00FA66CF" w:rsidP="00FA66CF">
      <w:pPr>
        <w:rPr>
          <w:b/>
        </w:rPr>
      </w:pPr>
    </w:p>
    <w:p w:rsidR="00FA66CF" w:rsidRPr="00275F92" w:rsidRDefault="00FA66CF" w:rsidP="00FA66CF">
      <w:r w:rsidRPr="00275F92">
        <w:t xml:space="preserve">Plan działań „Strategii Rozwoju Gminy </w:t>
      </w:r>
      <w:r w:rsidR="007561F0" w:rsidRPr="00275F92">
        <w:t>Złota</w:t>
      </w:r>
      <w:r w:rsidRPr="00275F92">
        <w:t xml:space="preserve"> na lata 201</w:t>
      </w:r>
      <w:r w:rsidR="00CB1388" w:rsidRPr="00275F92">
        <w:t>6</w:t>
      </w:r>
      <w:r w:rsidRPr="00275F92">
        <w:t>-202</w:t>
      </w:r>
      <w:r w:rsidR="00560A16" w:rsidRPr="00275F92">
        <w:t>4</w:t>
      </w:r>
      <w:r w:rsidR="00945E9F" w:rsidRPr="00275F92">
        <w:t>”</w:t>
      </w:r>
      <w:r w:rsidRPr="00275F92">
        <w:t xml:space="preserve"> zaprezentowano </w:t>
      </w:r>
      <w:r w:rsidRPr="00275F92">
        <w:br/>
        <w:t xml:space="preserve">w układzie tabelarycznym z podziałem na cele operacyjne, działania i zadania. </w:t>
      </w:r>
    </w:p>
    <w:p w:rsidR="00FA66CF" w:rsidRPr="00275F92" w:rsidRDefault="00FA66CF" w:rsidP="00FA66CF">
      <w:pPr>
        <w:rPr>
          <w:highlight w:val="yellow"/>
        </w:rPr>
      </w:pPr>
      <w:r w:rsidRPr="00275F92">
        <w:t>Większość działań przewidzianych jest na cały okres funkcjonowania „Strategii...”, czyli na lata 201</w:t>
      </w:r>
      <w:r w:rsidR="00CB1388" w:rsidRPr="00275F92">
        <w:t>6</w:t>
      </w:r>
      <w:r w:rsidRPr="00275F92">
        <w:t>-202</w:t>
      </w:r>
      <w:r w:rsidR="00560A16" w:rsidRPr="00275F92">
        <w:t>4</w:t>
      </w:r>
      <w:r w:rsidRPr="00275F92">
        <w:t>.</w:t>
      </w:r>
    </w:p>
    <w:p w:rsidR="00FA66CF" w:rsidRPr="00275F92" w:rsidRDefault="00FA66CF" w:rsidP="00E629C5">
      <w:pPr>
        <w:spacing w:after="120"/>
      </w:pPr>
      <w:r w:rsidRPr="00275F92">
        <w:t>W planie działań zostały wpisane zadania należące nie tylko do kompetencji gminy oraz jej jednostek organizacyjnych i podległych, ale także innych podmiotów, w tym osób fizycznych, które przyczynią si</w:t>
      </w:r>
      <w:r w:rsidR="00C11CC5" w:rsidRPr="00275F92">
        <w:t xml:space="preserve">ę </w:t>
      </w:r>
      <w:r w:rsidRPr="00275F92">
        <w:t xml:space="preserve">do zrównoważonego rozwoju gminy. Poprzez wpisanie takich zadań do „Strategii Rozwoju Gminy </w:t>
      </w:r>
      <w:r w:rsidR="007561F0" w:rsidRPr="00275F92">
        <w:t>Złota</w:t>
      </w:r>
      <w:r w:rsidRPr="00275F92">
        <w:t xml:space="preserve"> na lata 201</w:t>
      </w:r>
      <w:r w:rsidR="00CB1388" w:rsidRPr="00275F92">
        <w:t>6</w:t>
      </w:r>
      <w:r w:rsidRPr="00275F92">
        <w:t>-202</w:t>
      </w:r>
      <w:r w:rsidR="00560A16" w:rsidRPr="00275F92">
        <w:t>4</w:t>
      </w:r>
      <w:r w:rsidR="00945E9F" w:rsidRPr="00275F92">
        <w:t>”</w:t>
      </w:r>
      <w:r w:rsidRPr="00275F92">
        <w:t xml:space="preserve"> różnorodni beneficjenci mogą ubiegać się o zewnętrzne źródła finansowania. </w:t>
      </w:r>
    </w:p>
    <w:p w:rsidR="00541C2C" w:rsidRPr="00275F92" w:rsidRDefault="00E629C5" w:rsidP="00FA66CF">
      <w:r w:rsidRPr="00275F92">
        <w:t>Ujęte w Planie działań inwestycje mogą być przedmiotem procesów rewitalizacyjnych na obszarze gminy.</w:t>
      </w:r>
    </w:p>
    <w:p w:rsidR="00541C2C" w:rsidRPr="00275F92" w:rsidRDefault="00541C2C" w:rsidP="00FA66CF"/>
    <w:p w:rsidR="00541C2C" w:rsidRPr="00275F92" w:rsidRDefault="00541C2C" w:rsidP="00FA66CF"/>
    <w:p w:rsidR="00541C2C" w:rsidRPr="00275F92" w:rsidRDefault="00541C2C" w:rsidP="00FA66CF"/>
    <w:p w:rsidR="00541C2C" w:rsidRPr="00275F92" w:rsidRDefault="00541C2C" w:rsidP="00FA66CF"/>
    <w:tbl>
      <w:tblPr>
        <w:tblStyle w:val="Tabela-Siatka"/>
        <w:tblW w:w="0" w:type="auto"/>
        <w:tblLook w:val="04A0" w:firstRow="1" w:lastRow="0" w:firstColumn="1" w:lastColumn="0" w:noHBand="0" w:noVBand="1"/>
      </w:tblPr>
      <w:tblGrid>
        <w:gridCol w:w="9209"/>
      </w:tblGrid>
      <w:tr w:rsidR="00C11CC5" w:rsidRPr="00275F92" w:rsidTr="001D023B">
        <w:tc>
          <w:tcPr>
            <w:tcW w:w="9209" w:type="dxa"/>
            <w:shd w:val="clear" w:color="auto" w:fill="C2D69B" w:themeFill="accent3" w:themeFillTint="99"/>
          </w:tcPr>
          <w:p w:rsidR="00C11CC5" w:rsidRPr="00275F92" w:rsidRDefault="00C11CC5" w:rsidP="001D023B">
            <w:pPr>
              <w:jc w:val="center"/>
              <w:rPr>
                <w:rFonts w:asciiTheme="minorHAnsi" w:hAnsiTheme="minorHAnsi"/>
                <w:b/>
                <w:highlight w:val="yellow"/>
              </w:rPr>
            </w:pPr>
            <w:r w:rsidRPr="00275F92">
              <w:rPr>
                <w:rFonts w:asciiTheme="minorHAnsi" w:hAnsiTheme="minorHAnsi"/>
                <w:b/>
              </w:rPr>
              <w:lastRenderedPageBreak/>
              <w:t>Obszar strategiczny I: INFRASTRUKTURA TECHNICZNA I ŚRODOWISKO NATURALNE</w:t>
            </w:r>
          </w:p>
        </w:tc>
      </w:tr>
    </w:tbl>
    <w:p w:rsidR="00C11CC5" w:rsidRPr="00275F92" w:rsidRDefault="00C11CC5" w:rsidP="00C11CC5">
      <w:pPr>
        <w:rPr>
          <w:rFonts w:asciiTheme="minorHAnsi" w:hAnsiTheme="minorHAnsi"/>
          <w:b/>
          <w:highlight w:val="yellow"/>
        </w:rPr>
      </w:pPr>
    </w:p>
    <w:tbl>
      <w:tblPr>
        <w:tblStyle w:val="Tabela-Siatka"/>
        <w:tblW w:w="0" w:type="auto"/>
        <w:shd w:val="clear" w:color="auto" w:fill="D9D9D9" w:themeFill="background1" w:themeFillShade="D9"/>
        <w:tblLook w:val="04A0" w:firstRow="1" w:lastRow="0" w:firstColumn="1" w:lastColumn="0" w:noHBand="0" w:noVBand="1"/>
      </w:tblPr>
      <w:tblGrid>
        <w:gridCol w:w="9209"/>
      </w:tblGrid>
      <w:tr w:rsidR="00C11CC5" w:rsidRPr="00275F92" w:rsidTr="001D023B">
        <w:tc>
          <w:tcPr>
            <w:tcW w:w="9209" w:type="dxa"/>
            <w:shd w:val="clear" w:color="auto" w:fill="D6E3BC" w:themeFill="accent3" w:themeFillTint="66"/>
          </w:tcPr>
          <w:p w:rsidR="00C11CC5" w:rsidRPr="00275F92" w:rsidRDefault="00C11CC5" w:rsidP="00D57E62">
            <w:pPr>
              <w:rPr>
                <w:rFonts w:asciiTheme="minorHAnsi" w:hAnsiTheme="minorHAnsi"/>
                <w:b/>
                <w:i/>
              </w:rPr>
            </w:pPr>
            <w:r w:rsidRPr="00275F92">
              <w:rPr>
                <w:rFonts w:asciiTheme="minorHAnsi" w:hAnsiTheme="minorHAnsi"/>
                <w:b/>
              </w:rPr>
              <w:t xml:space="preserve">Cel strategiczny 1: </w:t>
            </w:r>
            <w:r w:rsidR="00D57E62" w:rsidRPr="00275F92">
              <w:rPr>
                <w:rFonts w:asciiTheme="minorHAnsi" w:hAnsiTheme="minorHAnsi"/>
                <w:b/>
                <w:i/>
                <w:iCs/>
              </w:rPr>
              <w:t>Zintegrowana i nowoczesna infrastruktura techniczna oraz czyste środowisko naturalne zapewniające wysoki komfort życia</w:t>
            </w:r>
            <w:r w:rsidR="00A771D8" w:rsidRPr="00275F92">
              <w:rPr>
                <w:rFonts w:asciiTheme="minorHAnsi" w:hAnsiTheme="minorHAnsi"/>
                <w:b/>
                <w:i/>
              </w:rPr>
              <w:t xml:space="preserve"> </w:t>
            </w:r>
          </w:p>
        </w:tc>
      </w:tr>
    </w:tbl>
    <w:p w:rsidR="00C11CC5" w:rsidRPr="00275F92" w:rsidRDefault="00C11CC5" w:rsidP="00C11CC5">
      <w:pPr>
        <w:rPr>
          <w:rFonts w:asciiTheme="minorHAnsi" w:hAnsiTheme="minorHAnsi"/>
          <w:b/>
          <w:highlight w:val="yellow"/>
        </w:rPr>
      </w:pPr>
    </w:p>
    <w:tbl>
      <w:tblPr>
        <w:tblStyle w:val="Tabela-Siatka"/>
        <w:tblW w:w="0" w:type="auto"/>
        <w:tblLook w:val="04A0" w:firstRow="1" w:lastRow="0" w:firstColumn="1" w:lastColumn="0" w:noHBand="0" w:noVBand="1"/>
      </w:tblPr>
      <w:tblGrid>
        <w:gridCol w:w="2802"/>
        <w:gridCol w:w="6407"/>
      </w:tblGrid>
      <w:tr w:rsidR="00C11CC5" w:rsidRPr="00275F92" w:rsidTr="001D023B">
        <w:tc>
          <w:tcPr>
            <w:tcW w:w="9209" w:type="dxa"/>
            <w:gridSpan w:val="2"/>
            <w:shd w:val="clear" w:color="auto" w:fill="EAF1DD" w:themeFill="accent3" w:themeFillTint="33"/>
          </w:tcPr>
          <w:p w:rsidR="00C11CC5" w:rsidRPr="00275F92" w:rsidRDefault="00C11CC5" w:rsidP="00810422">
            <w:pPr>
              <w:rPr>
                <w:rFonts w:asciiTheme="minorHAnsi" w:hAnsiTheme="minorHAnsi"/>
                <w:b/>
                <w:i/>
                <w:sz w:val="20"/>
                <w:szCs w:val="20"/>
                <w:highlight w:val="yellow"/>
              </w:rPr>
            </w:pPr>
            <w:r w:rsidRPr="00275F92">
              <w:rPr>
                <w:rFonts w:asciiTheme="minorHAnsi" w:hAnsiTheme="minorHAnsi"/>
                <w:b/>
                <w:i/>
                <w:sz w:val="20"/>
                <w:szCs w:val="20"/>
              </w:rPr>
              <w:t xml:space="preserve">Cel operacyjny </w:t>
            </w:r>
            <w:r w:rsidR="00810422" w:rsidRPr="00275F92">
              <w:rPr>
                <w:rFonts w:asciiTheme="minorHAnsi" w:hAnsiTheme="minorHAnsi"/>
                <w:b/>
                <w:i/>
                <w:sz w:val="20"/>
                <w:szCs w:val="20"/>
              </w:rPr>
              <w:t>1</w:t>
            </w:r>
            <w:r w:rsidRPr="00275F92">
              <w:rPr>
                <w:rFonts w:asciiTheme="minorHAnsi" w:hAnsiTheme="minorHAnsi"/>
                <w:b/>
                <w:i/>
                <w:sz w:val="20"/>
                <w:szCs w:val="20"/>
              </w:rPr>
              <w:t>.1. Poprawa jakości życia mieszkańców gminy i stanu środowiska naturalnego oraz wzrost atrakcyjności gminy w wyniku modernizacji i rozbudowy lokalnej infrastruktury</w:t>
            </w:r>
          </w:p>
        </w:tc>
      </w:tr>
      <w:tr w:rsidR="00C11CC5" w:rsidRPr="00275F92" w:rsidTr="006E4B56">
        <w:tc>
          <w:tcPr>
            <w:tcW w:w="2802" w:type="dxa"/>
          </w:tcPr>
          <w:p w:rsidR="00C11CC5" w:rsidRPr="00275F92" w:rsidRDefault="00C11CC5" w:rsidP="00322B50">
            <w:pPr>
              <w:jc w:val="center"/>
              <w:rPr>
                <w:rFonts w:asciiTheme="minorHAnsi" w:hAnsiTheme="minorHAnsi"/>
                <w:i/>
                <w:sz w:val="20"/>
                <w:szCs w:val="20"/>
              </w:rPr>
            </w:pPr>
            <w:r w:rsidRPr="00275F92">
              <w:rPr>
                <w:rFonts w:asciiTheme="minorHAnsi" w:hAnsiTheme="minorHAnsi"/>
                <w:i/>
                <w:sz w:val="20"/>
                <w:szCs w:val="20"/>
              </w:rPr>
              <w:t>Działania</w:t>
            </w:r>
          </w:p>
        </w:tc>
        <w:tc>
          <w:tcPr>
            <w:tcW w:w="6407" w:type="dxa"/>
          </w:tcPr>
          <w:p w:rsidR="00C11CC5" w:rsidRPr="00275F92" w:rsidRDefault="00C11CC5" w:rsidP="00322B50">
            <w:pPr>
              <w:jc w:val="center"/>
              <w:rPr>
                <w:rFonts w:asciiTheme="minorHAnsi" w:hAnsiTheme="minorHAnsi"/>
                <w:i/>
                <w:sz w:val="20"/>
                <w:szCs w:val="20"/>
              </w:rPr>
            </w:pPr>
            <w:r w:rsidRPr="00275F92">
              <w:rPr>
                <w:rFonts w:asciiTheme="minorHAnsi" w:hAnsiTheme="minorHAnsi"/>
                <w:i/>
                <w:sz w:val="20"/>
                <w:szCs w:val="20"/>
              </w:rPr>
              <w:t>Zadania</w:t>
            </w:r>
          </w:p>
        </w:tc>
      </w:tr>
      <w:tr w:rsidR="00C11CC5" w:rsidRPr="00275F92" w:rsidTr="006E4B56">
        <w:trPr>
          <w:trHeight w:val="562"/>
        </w:trPr>
        <w:tc>
          <w:tcPr>
            <w:tcW w:w="2802" w:type="dxa"/>
            <w:vAlign w:val="center"/>
          </w:tcPr>
          <w:p w:rsidR="00C11CC5" w:rsidRPr="00275F92" w:rsidRDefault="00C11CC5" w:rsidP="00810422">
            <w:pPr>
              <w:jc w:val="center"/>
              <w:rPr>
                <w:rFonts w:asciiTheme="minorHAnsi" w:hAnsiTheme="minorHAnsi"/>
                <w:sz w:val="20"/>
                <w:szCs w:val="20"/>
              </w:rPr>
            </w:pPr>
            <w:r w:rsidRPr="00275F92">
              <w:rPr>
                <w:rFonts w:asciiTheme="minorHAnsi" w:hAnsiTheme="minorHAnsi"/>
                <w:sz w:val="20"/>
                <w:szCs w:val="20"/>
              </w:rPr>
              <w:t>Wzrost bezpieczeństwa ruchu drogowego poprzez poprawę stanu technicznego dróg</w:t>
            </w:r>
            <w:r w:rsidR="006E06ED" w:rsidRPr="00275F92">
              <w:rPr>
                <w:rFonts w:asciiTheme="minorHAnsi" w:hAnsiTheme="minorHAnsi"/>
                <w:sz w:val="20"/>
                <w:szCs w:val="20"/>
              </w:rPr>
              <w:t xml:space="preserve"> i infrastruktury okołodrogowej</w:t>
            </w:r>
          </w:p>
        </w:tc>
        <w:tc>
          <w:tcPr>
            <w:tcW w:w="6407" w:type="dxa"/>
          </w:tcPr>
          <w:p w:rsidR="00C11CC5" w:rsidRPr="00275F92" w:rsidRDefault="00FA6DDF" w:rsidP="00CB2096">
            <w:pPr>
              <w:pStyle w:val="Akapitzlist"/>
              <w:numPr>
                <w:ilvl w:val="0"/>
                <w:numId w:val="47"/>
              </w:numPr>
              <w:ind w:left="175" w:hanging="142"/>
              <w:rPr>
                <w:rFonts w:asciiTheme="minorHAnsi" w:hAnsiTheme="minorHAnsi"/>
                <w:sz w:val="20"/>
                <w:szCs w:val="20"/>
              </w:rPr>
            </w:pPr>
            <w:r w:rsidRPr="00275F92">
              <w:rPr>
                <w:rFonts w:asciiTheme="minorHAnsi" w:hAnsiTheme="minorHAnsi"/>
                <w:sz w:val="20"/>
                <w:szCs w:val="20"/>
              </w:rPr>
              <w:t>Remont drogi powiatowej (odcinki, które wymagają interwencji ze względu na zły stan nawierzchni): Chroberz – Miernów oraz odcinek pomiędzy miejscowościami Stawiszyce - Pełczyska Wymysłów</w:t>
            </w:r>
            <w:r w:rsidR="006E06ED" w:rsidRPr="00275F92">
              <w:rPr>
                <w:rFonts w:asciiTheme="minorHAnsi" w:hAnsiTheme="minorHAnsi"/>
                <w:sz w:val="20"/>
                <w:szCs w:val="20"/>
              </w:rPr>
              <w:t>,</w:t>
            </w:r>
          </w:p>
          <w:p w:rsidR="006E06ED" w:rsidRPr="00275F92" w:rsidRDefault="006E06ED" w:rsidP="00CB2096">
            <w:pPr>
              <w:pStyle w:val="Akapitzlist"/>
              <w:numPr>
                <w:ilvl w:val="0"/>
                <w:numId w:val="47"/>
              </w:numPr>
              <w:ind w:left="175" w:hanging="142"/>
              <w:rPr>
                <w:rFonts w:asciiTheme="minorHAnsi" w:hAnsiTheme="minorHAnsi"/>
                <w:sz w:val="20"/>
                <w:szCs w:val="20"/>
              </w:rPr>
            </w:pPr>
            <w:r w:rsidRPr="00275F92">
              <w:rPr>
                <w:rFonts w:asciiTheme="minorHAnsi" w:hAnsiTheme="minorHAnsi"/>
                <w:sz w:val="20"/>
                <w:szCs w:val="20"/>
              </w:rPr>
              <w:t>Budowa chodników przy ciągach komunikacyjnych</w:t>
            </w:r>
          </w:p>
        </w:tc>
      </w:tr>
      <w:tr w:rsidR="00C11CC5" w:rsidRPr="00275F92" w:rsidTr="006E4B56">
        <w:tc>
          <w:tcPr>
            <w:tcW w:w="2802" w:type="dxa"/>
            <w:vAlign w:val="center"/>
          </w:tcPr>
          <w:p w:rsidR="00C11CC5" w:rsidRPr="00275F92" w:rsidRDefault="0084085C" w:rsidP="00810422">
            <w:pPr>
              <w:jc w:val="center"/>
              <w:rPr>
                <w:rFonts w:asciiTheme="minorHAnsi" w:hAnsiTheme="minorHAnsi"/>
                <w:sz w:val="20"/>
                <w:szCs w:val="20"/>
              </w:rPr>
            </w:pPr>
            <w:r w:rsidRPr="00275F92">
              <w:rPr>
                <w:rFonts w:asciiTheme="minorHAnsi" w:hAnsiTheme="minorHAnsi"/>
                <w:sz w:val="20"/>
                <w:szCs w:val="20"/>
              </w:rPr>
              <w:t>Racjonalizacja gospodarki wodno - ściekowej</w:t>
            </w:r>
          </w:p>
        </w:tc>
        <w:tc>
          <w:tcPr>
            <w:tcW w:w="6407" w:type="dxa"/>
          </w:tcPr>
          <w:p w:rsidR="00C11CC5" w:rsidRPr="00275F92" w:rsidRDefault="00C11CC5"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Kontynuacja budowy przydomowych oczyszczalni ścieków</w:t>
            </w:r>
            <w:r w:rsidR="0084085C" w:rsidRPr="00275F92">
              <w:rPr>
                <w:rFonts w:asciiTheme="minorHAnsi" w:hAnsiTheme="minorHAnsi"/>
                <w:sz w:val="20"/>
                <w:szCs w:val="20"/>
              </w:rPr>
              <w:t>,</w:t>
            </w:r>
          </w:p>
          <w:p w:rsidR="00214E79" w:rsidRPr="00275F92" w:rsidRDefault="0084085C"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Likwidacja oczyszczalni ścieków w Chrobrzu (budowa kanalizacji ciśnieniowej i przesył ścieków do oczyszczalni w Złotej)</w:t>
            </w:r>
            <w:r w:rsidR="00DF5FF5" w:rsidRPr="00275F92">
              <w:rPr>
                <w:rFonts w:asciiTheme="minorHAnsi" w:hAnsiTheme="minorHAnsi"/>
                <w:sz w:val="20"/>
                <w:szCs w:val="20"/>
              </w:rPr>
              <w:t>,</w:t>
            </w:r>
          </w:p>
          <w:p w:rsidR="00DF5FF5" w:rsidRPr="00275F92" w:rsidRDefault="00DF5FF5"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Rozbudowa i modernizacja sieci kanalizacyjnej,</w:t>
            </w:r>
          </w:p>
          <w:p w:rsidR="00DF5FF5" w:rsidRPr="00275F92" w:rsidRDefault="00DF5FF5"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Modernizacja sieci wodociągowej</w:t>
            </w:r>
          </w:p>
        </w:tc>
      </w:tr>
      <w:tr w:rsidR="00C11CC5" w:rsidRPr="00275F92" w:rsidTr="006E4B56">
        <w:tc>
          <w:tcPr>
            <w:tcW w:w="2802" w:type="dxa"/>
            <w:vAlign w:val="center"/>
          </w:tcPr>
          <w:p w:rsidR="00C11CC5" w:rsidRPr="00275F92" w:rsidRDefault="008E64EE" w:rsidP="00810422">
            <w:pPr>
              <w:jc w:val="center"/>
              <w:rPr>
                <w:rFonts w:asciiTheme="minorHAnsi" w:hAnsiTheme="minorHAnsi"/>
                <w:sz w:val="20"/>
                <w:szCs w:val="20"/>
              </w:rPr>
            </w:pPr>
            <w:r w:rsidRPr="00275F92">
              <w:rPr>
                <w:rFonts w:asciiTheme="minorHAnsi" w:hAnsiTheme="minorHAnsi"/>
                <w:sz w:val="20"/>
                <w:szCs w:val="20"/>
              </w:rPr>
              <w:t>Zwiększenie wykorzystania energii pochodzącej ze źródeł odnawialnych</w:t>
            </w:r>
          </w:p>
        </w:tc>
        <w:tc>
          <w:tcPr>
            <w:tcW w:w="6407" w:type="dxa"/>
          </w:tcPr>
          <w:p w:rsidR="00810422" w:rsidRPr="00275F92" w:rsidRDefault="00810422" w:rsidP="00CB2096">
            <w:pPr>
              <w:pStyle w:val="Akapitzlist"/>
              <w:numPr>
                <w:ilvl w:val="0"/>
                <w:numId w:val="47"/>
              </w:numPr>
              <w:suppressAutoHyphens w:val="0"/>
              <w:ind w:left="175" w:hanging="175"/>
              <w:contextualSpacing/>
              <w:rPr>
                <w:rFonts w:asciiTheme="minorHAnsi" w:hAnsiTheme="minorHAnsi"/>
                <w:sz w:val="20"/>
                <w:szCs w:val="20"/>
              </w:rPr>
            </w:pPr>
            <w:r w:rsidRPr="00275F92">
              <w:rPr>
                <w:rFonts w:asciiTheme="minorHAnsi" w:hAnsiTheme="minorHAnsi"/>
                <w:sz w:val="20"/>
                <w:szCs w:val="20"/>
              </w:rPr>
              <w:t>Promocja innowacyjnych technologii grzewczych jako naturalnego źródła energii cieplnej i jej pozytywnego wpływu na środowisko naturalne,</w:t>
            </w:r>
          </w:p>
          <w:p w:rsidR="00C11CC5" w:rsidRPr="00275F92" w:rsidRDefault="00810422" w:rsidP="00CB2096">
            <w:pPr>
              <w:pStyle w:val="Akapitzlist"/>
              <w:numPr>
                <w:ilvl w:val="0"/>
                <w:numId w:val="29"/>
              </w:numPr>
              <w:ind w:left="175" w:hanging="175"/>
              <w:rPr>
                <w:rFonts w:asciiTheme="minorHAnsi" w:hAnsiTheme="minorHAnsi"/>
                <w:sz w:val="20"/>
                <w:szCs w:val="20"/>
              </w:rPr>
            </w:pPr>
            <w:r w:rsidRPr="00275F92">
              <w:rPr>
                <w:rFonts w:asciiTheme="minorHAnsi" w:hAnsiTheme="minorHAnsi"/>
                <w:sz w:val="20"/>
                <w:szCs w:val="20"/>
              </w:rPr>
              <w:t>Realizacja przedsięwzięć budowy odnawialnych źródeł energii na terenie gminy (w m.in. wykorzystanie energii Słońca za pomocą instalacji fotowoltaicznych)</w:t>
            </w:r>
          </w:p>
        </w:tc>
      </w:tr>
      <w:tr w:rsidR="005A5FA4" w:rsidRPr="00275F92" w:rsidTr="001D023B">
        <w:tc>
          <w:tcPr>
            <w:tcW w:w="9209" w:type="dxa"/>
            <w:gridSpan w:val="2"/>
            <w:shd w:val="clear" w:color="auto" w:fill="EAF1DD" w:themeFill="accent3" w:themeFillTint="33"/>
            <w:vAlign w:val="center"/>
          </w:tcPr>
          <w:p w:rsidR="005A5FA4" w:rsidRPr="00275F92" w:rsidRDefault="005A5FA4" w:rsidP="005A5FA4">
            <w:pPr>
              <w:tabs>
                <w:tab w:val="left" w:pos="318"/>
              </w:tabs>
              <w:suppressAutoHyphens w:val="0"/>
              <w:ind w:left="-42"/>
              <w:contextualSpacing/>
              <w:rPr>
                <w:rFonts w:asciiTheme="minorHAnsi" w:hAnsiTheme="minorHAnsi"/>
                <w:b/>
                <w:i/>
                <w:sz w:val="20"/>
                <w:szCs w:val="20"/>
              </w:rPr>
            </w:pPr>
            <w:r w:rsidRPr="00275F92">
              <w:rPr>
                <w:rFonts w:asciiTheme="minorHAnsi" w:hAnsiTheme="minorHAnsi"/>
                <w:b/>
                <w:i/>
                <w:sz w:val="20"/>
                <w:szCs w:val="20"/>
              </w:rPr>
              <w:t>Cel operacyjny 1.2. Poprawa efektywności energetycznej i gospodarka niskoemisyjna</w:t>
            </w:r>
          </w:p>
        </w:tc>
      </w:tr>
      <w:tr w:rsidR="005A5FA4" w:rsidRPr="00275F92" w:rsidTr="006E4B56">
        <w:tc>
          <w:tcPr>
            <w:tcW w:w="2802" w:type="dxa"/>
            <w:vAlign w:val="center"/>
          </w:tcPr>
          <w:p w:rsidR="005A5FA4" w:rsidRPr="00275F92" w:rsidRDefault="005A5FA4" w:rsidP="008F1356">
            <w:pPr>
              <w:jc w:val="center"/>
              <w:rPr>
                <w:rFonts w:asciiTheme="minorHAnsi" w:hAnsiTheme="minorHAnsi"/>
                <w:sz w:val="20"/>
                <w:szCs w:val="20"/>
              </w:rPr>
            </w:pPr>
            <w:r w:rsidRPr="00275F92">
              <w:rPr>
                <w:sz w:val="20"/>
                <w:szCs w:val="20"/>
              </w:rPr>
              <w:t xml:space="preserve">Racjonalne wykorzystanie surowców energetycznych </w:t>
            </w:r>
            <w:r w:rsidR="008F1356" w:rsidRPr="00275F92">
              <w:rPr>
                <w:sz w:val="20"/>
                <w:szCs w:val="20"/>
              </w:rPr>
              <w:t>i przeciwdziałanie tzw. „niskiej emisji”</w:t>
            </w:r>
          </w:p>
        </w:tc>
        <w:tc>
          <w:tcPr>
            <w:tcW w:w="6407" w:type="dxa"/>
          </w:tcPr>
          <w:p w:rsidR="005A5FA4" w:rsidRPr="00275F92" w:rsidRDefault="00AF5FD5" w:rsidP="00CB2096">
            <w:pPr>
              <w:pStyle w:val="Akapitzlist"/>
              <w:numPr>
                <w:ilvl w:val="0"/>
                <w:numId w:val="48"/>
              </w:numPr>
              <w:suppressAutoHyphens w:val="0"/>
              <w:ind w:left="175" w:hanging="175"/>
              <w:contextualSpacing/>
              <w:rPr>
                <w:rFonts w:asciiTheme="minorHAnsi" w:hAnsiTheme="minorHAnsi"/>
                <w:sz w:val="20"/>
                <w:szCs w:val="20"/>
              </w:rPr>
            </w:pPr>
            <w:r w:rsidRPr="00275F92">
              <w:rPr>
                <w:rFonts w:asciiTheme="minorHAnsi" w:hAnsiTheme="minorHAnsi"/>
                <w:sz w:val="20"/>
                <w:szCs w:val="20"/>
              </w:rPr>
              <w:t>Wdrażanie rozwiązań mających na celu</w:t>
            </w:r>
            <w:r w:rsidR="00196989" w:rsidRPr="00275F92">
              <w:rPr>
                <w:rFonts w:asciiTheme="minorHAnsi" w:hAnsiTheme="minorHAnsi"/>
                <w:sz w:val="20"/>
                <w:szCs w:val="20"/>
              </w:rPr>
              <w:t xml:space="preserve"> zmniejszenie zużycia energii i </w:t>
            </w:r>
            <w:r w:rsidRPr="00275F92">
              <w:rPr>
                <w:rFonts w:asciiTheme="minorHAnsi" w:hAnsiTheme="minorHAnsi"/>
                <w:sz w:val="20"/>
                <w:szCs w:val="20"/>
              </w:rPr>
              <w:t>ograniczenie tzw. „niskiej emisji”</w:t>
            </w:r>
            <w:r w:rsidR="00196989" w:rsidRPr="00275F92">
              <w:rPr>
                <w:rFonts w:asciiTheme="minorHAnsi" w:hAnsiTheme="minorHAnsi"/>
                <w:sz w:val="20"/>
                <w:szCs w:val="20"/>
              </w:rPr>
              <w:t xml:space="preserve"> we wszystkich sektorach użytkowników energii (działalność gospodarcza, mieszkalnictwo, użyteczność publiczna itp.) poprzez m.in.</w:t>
            </w:r>
            <w:r w:rsidRPr="00275F92">
              <w:rPr>
                <w:rFonts w:asciiTheme="minorHAnsi" w:hAnsiTheme="minorHAnsi"/>
                <w:sz w:val="20"/>
                <w:szCs w:val="20"/>
              </w:rPr>
              <w:t>:</w:t>
            </w:r>
          </w:p>
          <w:p w:rsidR="00AF5FD5" w:rsidRPr="00275F92" w:rsidRDefault="00AF5FD5" w:rsidP="00881595">
            <w:pPr>
              <w:pStyle w:val="Akapitzlist"/>
              <w:numPr>
                <w:ilvl w:val="0"/>
                <w:numId w:val="49"/>
              </w:numPr>
              <w:tabs>
                <w:tab w:val="left" w:pos="318"/>
              </w:tabs>
              <w:suppressAutoHyphens w:val="0"/>
              <w:ind w:left="600"/>
              <w:contextualSpacing/>
              <w:rPr>
                <w:rFonts w:asciiTheme="minorHAnsi" w:hAnsiTheme="minorHAnsi"/>
                <w:sz w:val="20"/>
                <w:szCs w:val="20"/>
              </w:rPr>
            </w:pPr>
            <w:r w:rsidRPr="00275F92">
              <w:rPr>
                <w:rFonts w:asciiTheme="minorHAnsi" w:hAnsiTheme="minorHAnsi"/>
                <w:sz w:val="20"/>
                <w:szCs w:val="20"/>
              </w:rPr>
              <w:t>Termomodernizacj</w:t>
            </w:r>
            <w:r w:rsidR="00196989" w:rsidRPr="00275F92">
              <w:rPr>
                <w:rFonts w:asciiTheme="minorHAnsi" w:hAnsiTheme="minorHAnsi"/>
                <w:sz w:val="20"/>
                <w:szCs w:val="20"/>
              </w:rPr>
              <w:t>ę</w:t>
            </w:r>
            <w:r w:rsidRPr="00275F92">
              <w:rPr>
                <w:rFonts w:asciiTheme="minorHAnsi" w:hAnsiTheme="minorHAnsi"/>
                <w:sz w:val="20"/>
                <w:szCs w:val="20"/>
              </w:rPr>
              <w:t xml:space="preserve"> budynków</w:t>
            </w:r>
            <w:r w:rsidR="00881595" w:rsidRPr="00275F92">
              <w:rPr>
                <w:rFonts w:asciiTheme="minorHAnsi" w:hAnsiTheme="minorHAnsi"/>
                <w:sz w:val="20"/>
                <w:szCs w:val="20"/>
              </w:rPr>
              <w:t xml:space="preserve"> (w tym głęboka termomodernizacja)</w:t>
            </w:r>
            <w:r w:rsidRPr="00275F92">
              <w:rPr>
                <w:rFonts w:asciiTheme="minorHAnsi" w:hAnsiTheme="minorHAnsi"/>
                <w:sz w:val="20"/>
                <w:szCs w:val="20"/>
              </w:rPr>
              <w:t>,</w:t>
            </w:r>
          </w:p>
          <w:p w:rsidR="00AF5FD5" w:rsidRPr="00275F92" w:rsidRDefault="00AF5FD5" w:rsidP="00881595">
            <w:pPr>
              <w:pStyle w:val="Akapitzlist"/>
              <w:numPr>
                <w:ilvl w:val="0"/>
                <w:numId w:val="49"/>
              </w:numPr>
              <w:tabs>
                <w:tab w:val="left" w:pos="318"/>
              </w:tabs>
              <w:suppressAutoHyphens w:val="0"/>
              <w:ind w:left="600"/>
              <w:contextualSpacing/>
              <w:rPr>
                <w:rFonts w:asciiTheme="minorHAnsi" w:hAnsiTheme="minorHAnsi"/>
                <w:sz w:val="20"/>
                <w:szCs w:val="20"/>
              </w:rPr>
            </w:pPr>
            <w:r w:rsidRPr="00275F92">
              <w:rPr>
                <w:rFonts w:asciiTheme="minorHAnsi" w:hAnsiTheme="minorHAnsi"/>
                <w:sz w:val="20"/>
                <w:szCs w:val="20"/>
              </w:rPr>
              <w:t>Modernizacj</w:t>
            </w:r>
            <w:r w:rsidR="00196989" w:rsidRPr="00275F92">
              <w:rPr>
                <w:rFonts w:asciiTheme="minorHAnsi" w:hAnsiTheme="minorHAnsi"/>
                <w:sz w:val="20"/>
                <w:szCs w:val="20"/>
              </w:rPr>
              <w:t>ę</w:t>
            </w:r>
            <w:r w:rsidRPr="00275F92">
              <w:rPr>
                <w:rFonts w:asciiTheme="minorHAnsi" w:hAnsiTheme="minorHAnsi"/>
                <w:sz w:val="20"/>
                <w:szCs w:val="20"/>
              </w:rPr>
              <w:t xml:space="preserve"> </w:t>
            </w:r>
            <w:r w:rsidR="00DC20B6" w:rsidRPr="00275F92">
              <w:rPr>
                <w:rFonts w:asciiTheme="minorHAnsi" w:hAnsiTheme="minorHAnsi"/>
                <w:sz w:val="20"/>
                <w:szCs w:val="20"/>
              </w:rPr>
              <w:t xml:space="preserve">przestarzałych </w:t>
            </w:r>
            <w:r w:rsidRPr="00275F92">
              <w:rPr>
                <w:rFonts w:asciiTheme="minorHAnsi" w:hAnsiTheme="minorHAnsi"/>
                <w:sz w:val="20"/>
                <w:szCs w:val="20"/>
              </w:rPr>
              <w:t>systemów grzewczych,</w:t>
            </w:r>
          </w:p>
          <w:p w:rsidR="00AF5FD5" w:rsidRPr="00275F92" w:rsidRDefault="00DC20B6" w:rsidP="00881595">
            <w:pPr>
              <w:pStyle w:val="Akapitzlist"/>
              <w:numPr>
                <w:ilvl w:val="0"/>
                <w:numId w:val="49"/>
              </w:numPr>
              <w:tabs>
                <w:tab w:val="left" w:pos="318"/>
              </w:tabs>
              <w:suppressAutoHyphens w:val="0"/>
              <w:ind w:left="600"/>
              <w:contextualSpacing/>
              <w:rPr>
                <w:rFonts w:asciiTheme="minorHAnsi" w:hAnsiTheme="minorHAnsi"/>
                <w:sz w:val="20"/>
                <w:szCs w:val="20"/>
              </w:rPr>
            </w:pPr>
            <w:r w:rsidRPr="00275F92">
              <w:rPr>
                <w:rFonts w:asciiTheme="minorHAnsi" w:hAnsiTheme="minorHAnsi"/>
                <w:sz w:val="20"/>
                <w:szCs w:val="20"/>
              </w:rPr>
              <w:t>Modernizacj</w:t>
            </w:r>
            <w:r w:rsidR="00196989" w:rsidRPr="00275F92">
              <w:rPr>
                <w:rFonts w:asciiTheme="minorHAnsi" w:hAnsiTheme="minorHAnsi"/>
                <w:sz w:val="20"/>
                <w:szCs w:val="20"/>
              </w:rPr>
              <w:t>ę</w:t>
            </w:r>
            <w:r w:rsidRPr="00275F92">
              <w:rPr>
                <w:rFonts w:asciiTheme="minorHAnsi" w:hAnsiTheme="minorHAnsi"/>
                <w:sz w:val="20"/>
                <w:szCs w:val="20"/>
              </w:rPr>
              <w:t xml:space="preserve"> oświetlenia ulicznego na energooszczędne,</w:t>
            </w:r>
          </w:p>
          <w:p w:rsidR="00DC20B6" w:rsidRPr="00275F92" w:rsidRDefault="00DC20B6" w:rsidP="00881595">
            <w:pPr>
              <w:pStyle w:val="Akapitzlist"/>
              <w:numPr>
                <w:ilvl w:val="0"/>
                <w:numId w:val="49"/>
              </w:numPr>
              <w:tabs>
                <w:tab w:val="left" w:pos="318"/>
              </w:tabs>
              <w:suppressAutoHyphens w:val="0"/>
              <w:ind w:left="600"/>
              <w:contextualSpacing/>
              <w:rPr>
                <w:rFonts w:asciiTheme="minorHAnsi" w:hAnsiTheme="minorHAnsi"/>
                <w:sz w:val="20"/>
                <w:szCs w:val="20"/>
              </w:rPr>
            </w:pPr>
            <w:r w:rsidRPr="00275F92">
              <w:rPr>
                <w:rFonts w:asciiTheme="minorHAnsi" w:hAnsiTheme="minorHAnsi"/>
                <w:sz w:val="20"/>
                <w:szCs w:val="20"/>
              </w:rPr>
              <w:t>Działania informacyjno – promocyjne dotyczące np. oszczędności energii,</w:t>
            </w:r>
          </w:p>
          <w:p w:rsidR="00DC20B6" w:rsidRPr="00275F92" w:rsidRDefault="00DC20B6" w:rsidP="00881595">
            <w:pPr>
              <w:pStyle w:val="Akapitzlist"/>
              <w:numPr>
                <w:ilvl w:val="0"/>
                <w:numId w:val="49"/>
              </w:numPr>
              <w:tabs>
                <w:tab w:val="left" w:pos="318"/>
              </w:tabs>
              <w:suppressAutoHyphens w:val="0"/>
              <w:ind w:left="600"/>
              <w:contextualSpacing/>
              <w:rPr>
                <w:rFonts w:asciiTheme="minorHAnsi" w:hAnsiTheme="minorHAnsi"/>
                <w:sz w:val="20"/>
                <w:szCs w:val="20"/>
              </w:rPr>
            </w:pPr>
            <w:r w:rsidRPr="00275F92">
              <w:rPr>
                <w:rFonts w:asciiTheme="minorHAnsi" w:hAnsiTheme="minorHAnsi"/>
                <w:sz w:val="20"/>
                <w:szCs w:val="20"/>
              </w:rPr>
              <w:t>Rozwój infrastruktury rowerowej,</w:t>
            </w:r>
          </w:p>
          <w:p w:rsidR="00322B50" w:rsidRPr="00275F92" w:rsidRDefault="00DC20B6" w:rsidP="00881595">
            <w:pPr>
              <w:pStyle w:val="Akapitzlist"/>
              <w:numPr>
                <w:ilvl w:val="0"/>
                <w:numId w:val="49"/>
              </w:numPr>
              <w:tabs>
                <w:tab w:val="left" w:pos="318"/>
              </w:tabs>
              <w:suppressAutoHyphens w:val="0"/>
              <w:ind w:left="600"/>
              <w:contextualSpacing/>
              <w:rPr>
                <w:rFonts w:asciiTheme="minorHAnsi" w:hAnsiTheme="minorHAnsi"/>
                <w:sz w:val="20"/>
                <w:szCs w:val="20"/>
              </w:rPr>
            </w:pPr>
            <w:r w:rsidRPr="00275F92">
              <w:rPr>
                <w:rFonts w:asciiTheme="minorHAnsi" w:hAnsiTheme="minorHAnsi"/>
                <w:sz w:val="20"/>
                <w:szCs w:val="20"/>
              </w:rPr>
              <w:t>Wymian</w:t>
            </w:r>
            <w:r w:rsidR="00196989" w:rsidRPr="00275F92">
              <w:rPr>
                <w:rFonts w:asciiTheme="minorHAnsi" w:hAnsiTheme="minorHAnsi"/>
                <w:sz w:val="20"/>
                <w:szCs w:val="20"/>
              </w:rPr>
              <w:t>ę</w:t>
            </w:r>
            <w:r w:rsidRPr="00275F92">
              <w:rPr>
                <w:rFonts w:asciiTheme="minorHAnsi" w:hAnsiTheme="minorHAnsi"/>
                <w:sz w:val="20"/>
                <w:szCs w:val="20"/>
              </w:rPr>
              <w:t xml:space="preserve"> oświetlenia w budynkach na energooszczędne</w:t>
            </w:r>
            <w:r w:rsidR="00322B50" w:rsidRPr="00275F92">
              <w:rPr>
                <w:rFonts w:asciiTheme="minorHAnsi" w:hAnsiTheme="minorHAnsi"/>
                <w:sz w:val="20"/>
                <w:szCs w:val="20"/>
              </w:rPr>
              <w:t>.</w:t>
            </w:r>
          </w:p>
        </w:tc>
      </w:tr>
      <w:tr w:rsidR="001D023B" w:rsidRPr="00275F92" w:rsidTr="006E4B56">
        <w:tc>
          <w:tcPr>
            <w:tcW w:w="2802" w:type="dxa"/>
            <w:vAlign w:val="center"/>
          </w:tcPr>
          <w:p w:rsidR="001D023B" w:rsidRPr="00275F92" w:rsidRDefault="001D023B" w:rsidP="001D023B">
            <w:pPr>
              <w:rPr>
                <w:sz w:val="20"/>
                <w:szCs w:val="20"/>
              </w:rPr>
            </w:pPr>
            <w:r w:rsidRPr="00275F92">
              <w:rPr>
                <w:rFonts w:asciiTheme="minorHAnsi" w:hAnsiTheme="minorHAnsi"/>
                <w:sz w:val="20"/>
                <w:szCs w:val="20"/>
              </w:rPr>
              <w:t>Kształtowanie postaw proekologicznych wśród mieszkańców gminy</w:t>
            </w:r>
          </w:p>
        </w:tc>
        <w:tc>
          <w:tcPr>
            <w:tcW w:w="6407" w:type="dxa"/>
          </w:tcPr>
          <w:p w:rsidR="001D023B" w:rsidRPr="00275F92" w:rsidRDefault="001D023B" w:rsidP="00CB2096">
            <w:pPr>
              <w:pStyle w:val="Akapitzlist"/>
              <w:numPr>
                <w:ilvl w:val="0"/>
                <w:numId w:val="48"/>
              </w:numPr>
              <w:suppressAutoHyphens w:val="0"/>
              <w:ind w:left="318" w:hanging="285"/>
              <w:contextualSpacing/>
              <w:rPr>
                <w:rFonts w:asciiTheme="minorHAnsi" w:hAnsiTheme="minorHAnsi"/>
                <w:sz w:val="20"/>
                <w:szCs w:val="20"/>
              </w:rPr>
            </w:pPr>
            <w:r w:rsidRPr="00275F92">
              <w:rPr>
                <w:rFonts w:asciiTheme="minorHAnsi" w:hAnsiTheme="minorHAnsi"/>
                <w:sz w:val="20"/>
                <w:szCs w:val="20"/>
              </w:rPr>
              <w:t>Budowa świadomości ekologicznej mieszkańców, w szczególności poprzez edukację (programy traktujące o korzyściach dla środowiska i ludzi wynikających z segregacji odpadów i zagrożeniach wynikających ze spalania odpadów w warunkach domowych (np. systemach grzewczych),</w:t>
            </w:r>
          </w:p>
          <w:p w:rsidR="001D023B" w:rsidRPr="00275F92" w:rsidRDefault="001D023B" w:rsidP="00CB2096">
            <w:pPr>
              <w:pStyle w:val="Akapitzlist"/>
              <w:numPr>
                <w:ilvl w:val="0"/>
                <w:numId w:val="48"/>
              </w:numPr>
              <w:suppressAutoHyphens w:val="0"/>
              <w:ind w:left="318" w:hanging="285"/>
              <w:contextualSpacing/>
              <w:rPr>
                <w:rFonts w:asciiTheme="minorHAnsi" w:hAnsiTheme="minorHAnsi"/>
                <w:sz w:val="20"/>
                <w:szCs w:val="20"/>
              </w:rPr>
            </w:pPr>
            <w:r w:rsidRPr="00275F92">
              <w:rPr>
                <w:rFonts w:asciiTheme="minorHAnsi" w:hAnsiTheme="minorHAnsi"/>
                <w:sz w:val="20"/>
                <w:szCs w:val="20"/>
              </w:rPr>
              <w:t>Promocja ochrony środowiska i zdrowego trybu życia,</w:t>
            </w:r>
          </w:p>
          <w:p w:rsidR="00CB2096" w:rsidRPr="00275F92" w:rsidRDefault="001D023B" w:rsidP="00CB2096">
            <w:pPr>
              <w:pStyle w:val="Akapitzlist"/>
              <w:numPr>
                <w:ilvl w:val="0"/>
                <w:numId w:val="48"/>
              </w:numPr>
              <w:suppressAutoHyphens w:val="0"/>
              <w:ind w:left="318" w:hanging="285"/>
              <w:contextualSpacing/>
              <w:rPr>
                <w:rFonts w:asciiTheme="minorHAnsi" w:hAnsiTheme="minorHAnsi"/>
                <w:sz w:val="20"/>
                <w:szCs w:val="20"/>
              </w:rPr>
            </w:pPr>
            <w:r w:rsidRPr="00275F92">
              <w:rPr>
                <w:rFonts w:asciiTheme="minorHAnsi" w:hAnsiTheme="minorHAnsi"/>
                <w:sz w:val="20"/>
                <w:szCs w:val="20"/>
              </w:rPr>
              <w:t>Organizacja akcji sprzątania świata,</w:t>
            </w:r>
          </w:p>
          <w:p w:rsidR="001D023B" w:rsidRPr="00275F92" w:rsidRDefault="001D023B" w:rsidP="00CB2096">
            <w:pPr>
              <w:pStyle w:val="Akapitzlist"/>
              <w:numPr>
                <w:ilvl w:val="0"/>
                <w:numId w:val="48"/>
              </w:numPr>
              <w:suppressAutoHyphens w:val="0"/>
              <w:ind w:left="318" w:hanging="285"/>
              <w:contextualSpacing/>
              <w:rPr>
                <w:rFonts w:asciiTheme="minorHAnsi" w:hAnsiTheme="minorHAnsi"/>
                <w:sz w:val="20"/>
                <w:szCs w:val="20"/>
              </w:rPr>
            </w:pPr>
            <w:r w:rsidRPr="00275F92">
              <w:rPr>
                <w:sz w:val="20"/>
                <w:szCs w:val="20"/>
              </w:rPr>
              <w:t>Promocja i wspieranie ekologicznych przedsięwzięć inwestycyjnych.</w:t>
            </w:r>
          </w:p>
        </w:tc>
      </w:tr>
    </w:tbl>
    <w:p w:rsidR="001D023B" w:rsidRPr="00275F92" w:rsidRDefault="001D023B" w:rsidP="00824056">
      <w:pPr>
        <w:rPr>
          <w:rFonts w:asciiTheme="minorHAnsi" w:hAnsiTheme="minorHAnsi"/>
          <w:b/>
          <w:highlight w:val="yellow"/>
        </w:rPr>
      </w:pPr>
    </w:p>
    <w:tbl>
      <w:tblPr>
        <w:tblStyle w:val="Tabela-Siatka"/>
        <w:tblW w:w="0" w:type="auto"/>
        <w:tblLook w:val="04A0" w:firstRow="1" w:lastRow="0" w:firstColumn="1" w:lastColumn="0" w:noHBand="0" w:noVBand="1"/>
      </w:tblPr>
      <w:tblGrid>
        <w:gridCol w:w="9209"/>
      </w:tblGrid>
      <w:tr w:rsidR="001D023B" w:rsidRPr="00275F92" w:rsidTr="001D023B">
        <w:tc>
          <w:tcPr>
            <w:tcW w:w="9209" w:type="dxa"/>
            <w:shd w:val="clear" w:color="auto" w:fill="92CDDC" w:themeFill="accent5" w:themeFillTint="99"/>
          </w:tcPr>
          <w:p w:rsidR="001D023B" w:rsidRPr="00275F92" w:rsidRDefault="001D023B" w:rsidP="001D023B">
            <w:pPr>
              <w:jc w:val="center"/>
              <w:rPr>
                <w:rFonts w:asciiTheme="minorHAnsi" w:hAnsiTheme="minorHAnsi"/>
                <w:b/>
                <w:highlight w:val="yellow"/>
              </w:rPr>
            </w:pPr>
            <w:r w:rsidRPr="00275F92">
              <w:rPr>
                <w:rFonts w:asciiTheme="minorHAnsi" w:hAnsiTheme="minorHAnsi"/>
                <w:b/>
              </w:rPr>
              <w:t>Obszar strategiczny II: OŻYWIENIE GOSPODARCZE</w:t>
            </w:r>
          </w:p>
        </w:tc>
      </w:tr>
    </w:tbl>
    <w:p w:rsidR="001D023B" w:rsidRPr="00275F92" w:rsidRDefault="001D023B" w:rsidP="00824056">
      <w:pPr>
        <w:rPr>
          <w:rFonts w:asciiTheme="minorHAnsi" w:hAnsiTheme="minorHAnsi"/>
          <w:b/>
          <w:highlight w:val="yellow"/>
        </w:rPr>
      </w:pPr>
    </w:p>
    <w:tbl>
      <w:tblPr>
        <w:tblStyle w:val="Tabela-Siatka"/>
        <w:tblW w:w="0" w:type="auto"/>
        <w:shd w:val="clear" w:color="auto" w:fill="D9D9D9" w:themeFill="background1" w:themeFillShade="D9"/>
        <w:tblLook w:val="04A0" w:firstRow="1" w:lastRow="0" w:firstColumn="1" w:lastColumn="0" w:noHBand="0" w:noVBand="1"/>
      </w:tblPr>
      <w:tblGrid>
        <w:gridCol w:w="9209"/>
      </w:tblGrid>
      <w:tr w:rsidR="00824056" w:rsidRPr="00275F92" w:rsidTr="001D023B">
        <w:tc>
          <w:tcPr>
            <w:tcW w:w="9209" w:type="dxa"/>
            <w:shd w:val="clear" w:color="auto" w:fill="B6DDE8" w:themeFill="accent5" w:themeFillTint="66"/>
          </w:tcPr>
          <w:p w:rsidR="00824056" w:rsidRPr="00275F92" w:rsidRDefault="00824056" w:rsidP="009B24B9">
            <w:pPr>
              <w:rPr>
                <w:rFonts w:asciiTheme="minorHAnsi" w:hAnsiTheme="minorHAnsi"/>
                <w:b/>
                <w:highlight w:val="yellow"/>
              </w:rPr>
            </w:pPr>
            <w:r w:rsidRPr="00275F92">
              <w:rPr>
                <w:rFonts w:asciiTheme="minorHAnsi" w:hAnsiTheme="minorHAnsi"/>
                <w:b/>
              </w:rPr>
              <w:t xml:space="preserve">Cel strategiczny 2: </w:t>
            </w:r>
            <w:r w:rsidR="009B24B9" w:rsidRPr="00275F92">
              <w:rPr>
                <w:rFonts w:asciiTheme="minorHAnsi" w:hAnsiTheme="minorHAnsi"/>
                <w:b/>
                <w:i/>
              </w:rPr>
              <w:t>Rozwój lokalnej gospodarki w kierunku wyspecjalizowanego rolnictwa i turystyki</w:t>
            </w:r>
          </w:p>
        </w:tc>
      </w:tr>
    </w:tbl>
    <w:p w:rsidR="00824056" w:rsidRPr="00275F92" w:rsidRDefault="00824056" w:rsidP="00824056">
      <w:pPr>
        <w:rPr>
          <w:rFonts w:ascii="Times New Roman" w:hAnsi="Times New Roman"/>
          <w:b/>
          <w:highlight w:val="yellow"/>
        </w:rPr>
      </w:pPr>
    </w:p>
    <w:tbl>
      <w:tblPr>
        <w:tblStyle w:val="Tabela-Siatka"/>
        <w:tblW w:w="0" w:type="auto"/>
        <w:tblLook w:val="04A0" w:firstRow="1" w:lastRow="0" w:firstColumn="1" w:lastColumn="0" w:noHBand="0" w:noVBand="1"/>
      </w:tblPr>
      <w:tblGrid>
        <w:gridCol w:w="2802"/>
        <w:gridCol w:w="6407"/>
      </w:tblGrid>
      <w:tr w:rsidR="00824056" w:rsidRPr="00275F92" w:rsidTr="006E4B56">
        <w:tc>
          <w:tcPr>
            <w:tcW w:w="9209" w:type="dxa"/>
            <w:gridSpan w:val="2"/>
            <w:shd w:val="clear" w:color="auto" w:fill="DAEEF3" w:themeFill="accent5" w:themeFillTint="33"/>
          </w:tcPr>
          <w:p w:rsidR="00824056" w:rsidRPr="00275F92" w:rsidRDefault="00824056" w:rsidP="006E4B56">
            <w:pPr>
              <w:rPr>
                <w:rFonts w:asciiTheme="minorHAnsi" w:hAnsiTheme="minorHAnsi"/>
                <w:b/>
                <w:i/>
                <w:sz w:val="20"/>
                <w:szCs w:val="20"/>
                <w:highlight w:val="yellow"/>
              </w:rPr>
            </w:pPr>
            <w:r w:rsidRPr="00275F92">
              <w:rPr>
                <w:rFonts w:asciiTheme="minorHAnsi" w:hAnsiTheme="minorHAnsi"/>
                <w:b/>
                <w:i/>
                <w:sz w:val="20"/>
                <w:szCs w:val="20"/>
              </w:rPr>
              <w:t xml:space="preserve">Cel operacyjny 2.1. </w:t>
            </w:r>
            <w:r w:rsidR="00FB7803" w:rsidRPr="00275F92">
              <w:rPr>
                <w:rFonts w:asciiTheme="minorHAnsi" w:hAnsiTheme="minorHAnsi"/>
                <w:b/>
                <w:i/>
                <w:sz w:val="20"/>
                <w:szCs w:val="20"/>
              </w:rPr>
              <w:t>Gmina stymulująca rozwój wyspecjalizowanego rolnictwa</w:t>
            </w:r>
            <w:r w:rsidR="00FB7803" w:rsidRPr="00275F92">
              <w:rPr>
                <w:rFonts w:asciiTheme="minorHAnsi" w:hAnsiTheme="minorHAnsi"/>
                <w:sz w:val="20"/>
                <w:szCs w:val="20"/>
              </w:rPr>
              <w:t xml:space="preserve">  </w:t>
            </w:r>
          </w:p>
        </w:tc>
      </w:tr>
      <w:tr w:rsidR="00824056" w:rsidRPr="00275F92" w:rsidTr="006E4B56">
        <w:tc>
          <w:tcPr>
            <w:tcW w:w="2802" w:type="dxa"/>
          </w:tcPr>
          <w:p w:rsidR="00824056" w:rsidRPr="00275F92" w:rsidRDefault="00824056" w:rsidP="006E4B56">
            <w:pPr>
              <w:jc w:val="center"/>
              <w:rPr>
                <w:rFonts w:asciiTheme="minorHAnsi" w:hAnsiTheme="minorHAnsi"/>
                <w:i/>
                <w:sz w:val="20"/>
                <w:szCs w:val="20"/>
              </w:rPr>
            </w:pPr>
            <w:r w:rsidRPr="00275F92">
              <w:rPr>
                <w:rFonts w:asciiTheme="minorHAnsi" w:hAnsiTheme="minorHAnsi"/>
                <w:i/>
                <w:sz w:val="20"/>
                <w:szCs w:val="20"/>
              </w:rPr>
              <w:t>Działania</w:t>
            </w:r>
          </w:p>
        </w:tc>
        <w:tc>
          <w:tcPr>
            <w:tcW w:w="6407" w:type="dxa"/>
          </w:tcPr>
          <w:p w:rsidR="00824056" w:rsidRPr="00275F92" w:rsidRDefault="00824056" w:rsidP="006E4B56">
            <w:pPr>
              <w:jc w:val="center"/>
              <w:rPr>
                <w:rFonts w:asciiTheme="minorHAnsi" w:hAnsiTheme="minorHAnsi"/>
                <w:i/>
                <w:sz w:val="20"/>
                <w:szCs w:val="20"/>
              </w:rPr>
            </w:pPr>
            <w:r w:rsidRPr="00275F92">
              <w:rPr>
                <w:rFonts w:asciiTheme="minorHAnsi" w:hAnsiTheme="minorHAnsi"/>
                <w:i/>
                <w:sz w:val="20"/>
                <w:szCs w:val="20"/>
              </w:rPr>
              <w:t>Zadania</w:t>
            </w:r>
          </w:p>
        </w:tc>
      </w:tr>
      <w:tr w:rsidR="00FB7803" w:rsidRPr="00275F92" w:rsidTr="006E4B56">
        <w:tc>
          <w:tcPr>
            <w:tcW w:w="2802" w:type="dxa"/>
            <w:vAlign w:val="center"/>
          </w:tcPr>
          <w:p w:rsidR="00FB7803" w:rsidRPr="00275F92" w:rsidRDefault="00FB7803" w:rsidP="006E4B56">
            <w:pPr>
              <w:jc w:val="center"/>
              <w:rPr>
                <w:rFonts w:asciiTheme="minorHAnsi" w:hAnsiTheme="minorHAnsi"/>
                <w:sz w:val="20"/>
                <w:szCs w:val="20"/>
              </w:rPr>
            </w:pPr>
            <w:r w:rsidRPr="00275F92">
              <w:rPr>
                <w:rFonts w:asciiTheme="minorHAnsi" w:hAnsiTheme="minorHAnsi"/>
                <w:sz w:val="20"/>
                <w:szCs w:val="20"/>
              </w:rPr>
              <w:t>Modernizacja gospodarstw rolnych</w:t>
            </w:r>
          </w:p>
        </w:tc>
        <w:tc>
          <w:tcPr>
            <w:tcW w:w="6407" w:type="dxa"/>
          </w:tcPr>
          <w:p w:rsidR="000D3919" w:rsidRPr="00275F92" w:rsidRDefault="000D3919" w:rsidP="00CB2096">
            <w:pPr>
              <w:pStyle w:val="Akapitzlist"/>
              <w:numPr>
                <w:ilvl w:val="0"/>
                <w:numId w:val="28"/>
              </w:numPr>
              <w:tabs>
                <w:tab w:val="num" w:pos="175"/>
              </w:tabs>
              <w:ind w:left="175" w:hanging="142"/>
              <w:rPr>
                <w:rFonts w:asciiTheme="minorHAnsi" w:hAnsiTheme="minorHAnsi"/>
                <w:sz w:val="20"/>
                <w:szCs w:val="20"/>
              </w:rPr>
            </w:pPr>
            <w:r w:rsidRPr="00275F92">
              <w:rPr>
                <w:rFonts w:asciiTheme="minorHAnsi" w:hAnsiTheme="minorHAnsi"/>
                <w:sz w:val="20"/>
                <w:szCs w:val="20"/>
              </w:rPr>
              <w:t>Wsparcie organizacyjne dla tworzenia grup producenckich oraz przemysłu rolno- spożywczego na terenie gminy</w:t>
            </w:r>
          </w:p>
          <w:p w:rsidR="000D3919" w:rsidRPr="00275F92" w:rsidRDefault="000D3919" w:rsidP="00CB2096">
            <w:pPr>
              <w:pStyle w:val="Akapitzlist"/>
              <w:numPr>
                <w:ilvl w:val="0"/>
                <w:numId w:val="28"/>
              </w:numPr>
              <w:tabs>
                <w:tab w:val="num" w:pos="175"/>
              </w:tabs>
              <w:ind w:left="175" w:hanging="142"/>
              <w:rPr>
                <w:rFonts w:asciiTheme="minorHAnsi" w:hAnsiTheme="minorHAnsi"/>
                <w:sz w:val="20"/>
                <w:szCs w:val="20"/>
              </w:rPr>
            </w:pPr>
            <w:r w:rsidRPr="00275F92">
              <w:rPr>
                <w:rFonts w:asciiTheme="minorHAnsi" w:hAnsiTheme="minorHAnsi"/>
                <w:sz w:val="20"/>
                <w:szCs w:val="20"/>
              </w:rPr>
              <w:t>Promocja lokalnej produkcji rolnej i rolnictwa ekologicznego (np. poprzez stronę internetową gminy),</w:t>
            </w:r>
          </w:p>
          <w:p w:rsidR="000D3919" w:rsidRPr="00275F92" w:rsidRDefault="000D3919" w:rsidP="00CB2096">
            <w:pPr>
              <w:pStyle w:val="Akapitzlist"/>
              <w:numPr>
                <w:ilvl w:val="0"/>
                <w:numId w:val="27"/>
              </w:numPr>
              <w:tabs>
                <w:tab w:val="num" w:pos="175"/>
                <w:tab w:val="num" w:pos="720"/>
              </w:tabs>
              <w:ind w:left="175" w:hanging="142"/>
              <w:rPr>
                <w:rFonts w:asciiTheme="minorHAnsi" w:hAnsiTheme="minorHAnsi"/>
                <w:sz w:val="20"/>
                <w:szCs w:val="20"/>
              </w:rPr>
            </w:pPr>
            <w:r w:rsidRPr="00275F92">
              <w:rPr>
                <w:rFonts w:asciiTheme="minorHAnsi" w:hAnsiTheme="minorHAnsi"/>
                <w:sz w:val="20"/>
                <w:szCs w:val="20"/>
              </w:rPr>
              <w:lastRenderedPageBreak/>
              <w:t xml:space="preserve">Współpraca w organizacji szkoleń dla rolników z zakresu nowoczesnych technologii, rolnictwa ekologicznego, agroturystyki, energetycznego wykorzystania </w:t>
            </w:r>
            <w:r w:rsidR="00B60E94" w:rsidRPr="00275F92">
              <w:rPr>
                <w:rFonts w:asciiTheme="minorHAnsi" w:hAnsiTheme="minorHAnsi"/>
                <w:sz w:val="20"/>
                <w:szCs w:val="20"/>
              </w:rPr>
              <w:t>biomasy i </w:t>
            </w:r>
            <w:r w:rsidRPr="00275F92">
              <w:rPr>
                <w:rFonts w:asciiTheme="minorHAnsi" w:hAnsiTheme="minorHAnsi"/>
                <w:sz w:val="20"/>
                <w:szCs w:val="20"/>
              </w:rPr>
              <w:t>innych odnawialnych źródeł energii</w:t>
            </w:r>
          </w:p>
          <w:p w:rsidR="00FB7803" w:rsidRPr="00275F92" w:rsidRDefault="000D3919" w:rsidP="00CB2096">
            <w:pPr>
              <w:pStyle w:val="Akapitzlist"/>
              <w:numPr>
                <w:ilvl w:val="0"/>
                <w:numId w:val="27"/>
              </w:numPr>
              <w:tabs>
                <w:tab w:val="num" w:pos="175"/>
                <w:tab w:val="num" w:pos="720"/>
              </w:tabs>
              <w:ind w:left="175" w:hanging="142"/>
              <w:rPr>
                <w:rFonts w:asciiTheme="minorHAnsi" w:hAnsiTheme="minorHAnsi"/>
                <w:sz w:val="20"/>
                <w:szCs w:val="20"/>
              </w:rPr>
            </w:pPr>
            <w:r w:rsidRPr="00275F92">
              <w:rPr>
                <w:rFonts w:asciiTheme="minorHAnsi" w:hAnsiTheme="minorHAnsi"/>
                <w:sz w:val="20"/>
                <w:szCs w:val="20"/>
              </w:rPr>
              <w:t>Rozwój u</w:t>
            </w:r>
            <w:r w:rsidR="00AE1477" w:rsidRPr="00275F92">
              <w:rPr>
                <w:rFonts w:asciiTheme="minorHAnsi" w:hAnsiTheme="minorHAnsi"/>
                <w:sz w:val="20"/>
                <w:szCs w:val="20"/>
              </w:rPr>
              <w:t>sług i przedsiębiorczości około rolniczej,</w:t>
            </w:r>
          </w:p>
          <w:p w:rsidR="00AE1477" w:rsidRPr="00275F92" w:rsidRDefault="00AE1477" w:rsidP="00CB2096">
            <w:pPr>
              <w:pStyle w:val="Akapitzlist"/>
              <w:numPr>
                <w:ilvl w:val="0"/>
                <w:numId w:val="27"/>
              </w:numPr>
              <w:tabs>
                <w:tab w:val="num" w:pos="175"/>
                <w:tab w:val="num" w:pos="720"/>
              </w:tabs>
              <w:ind w:left="175" w:hanging="142"/>
              <w:rPr>
                <w:rFonts w:asciiTheme="minorHAnsi" w:hAnsiTheme="minorHAnsi"/>
                <w:sz w:val="20"/>
                <w:szCs w:val="20"/>
              </w:rPr>
            </w:pPr>
            <w:r w:rsidRPr="00275F92">
              <w:rPr>
                <w:rFonts w:asciiTheme="minorHAnsi" w:hAnsiTheme="minorHAnsi"/>
                <w:sz w:val="20"/>
                <w:szCs w:val="20"/>
              </w:rPr>
              <w:t>Zmiana mentalności rolników</w:t>
            </w:r>
            <w:r w:rsidR="006162AF" w:rsidRPr="00275F92">
              <w:rPr>
                <w:rFonts w:asciiTheme="minorHAnsi" w:hAnsiTheme="minorHAnsi"/>
                <w:sz w:val="20"/>
                <w:szCs w:val="20"/>
              </w:rPr>
              <w:t xml:space="preserve"> </w:t>
            </w:r>
            <w:r w:rsidRPr="00275F92">
              <w:rPr>
                <w:rFonts w:asciiTheme="minorHAnsi" w:hAnsiTheme="minorHAnsi"/>
                <w:sz w:val="20"/>
                <w:szCs w:val="20"/>
              </w:rPr>
              <w:t xml:space="preserve"> </w:t>
            </w:r>
          </w:p>
        </w:tc>
      </w:tr>
      <w:tr w:rsidR="00FB7803" w:rsidRPr="00275F92" w:rsidTr="006E4B56">
        <w:tc>
          <w:tcPr>
            <w:tcW w:w="2802" w:type="dxa"/>
            <w:vAlign w:val="center"/>
          </w:tcPr>
          <w:p w:rsidR="00FB7803" w:rsidRPr="00275F92" w:rsidRDefault="00FB7803" w:rsidP="006E4B56">
            <w:pPr>
              <w:jc w:val="center"/>
              <w:rPr>
                <w:rFonts w:asciiTheme="minorHAnsi" w:hAnsiTheme="minorHAnsi"/>
                <w:sz w:val="20"/>
                <w:szCs w:val="20"/>
              </w:rPr>
            </w:pPr>
            <w:r w:rsidRPr="00275F92">
              <w:rPr>
                <w:rFonts w:asciiTheme="minorHAnsi" w:hAnsiTheme="minorHAnsi"/>
                <w:sz w:val="20"/>
                <w:szCs w:val="20"/>
              </w:rPr>
              <w:lastRenderedPageBreak/>
              <w:t>Roz</w:t>
            </w:r>
            <w:r w:rsidR="00EC4742" w:rsidRPr="00275F92">
              <w:rPr>
                <w:rFonts w:asciiTheme="minorHAnsi" w:hAnsiTheme="minorHAnsi"/>
                <w:sz w:val="20"/>
                <w:szCs w:val="20"/>
              </w:rPr>
              <w:t>wój gospodarstw ekologicznych i </w:t>
            </w:r>
            <w:r w:rsidRPr="00275F92">
              <w:rPr>
                <w:rFonts w:asciiTheme="minorHAnsi" w:hAnsiTheme="minorHAnsi"/>
                <w:sz w:val="20"/>
                <w:szCs w:val="20"/>
              </w:rPr>
              <w:t xml:space="preserve">agroturystycznych </w:t>
            </w:r>
          </w:p>
        </w:tc>
        <w:tc>
          <w:tcPr>
            <w:tcW w:w="6407" w:type="dxa"/>
          </w:tcPr>
          <w:p w:rsidR="000D3919" w:rsidRPr="00275F92" w:rsidRDefault="000D3919" w:rsidP="00CB2096">
            <w:pPr>
              <w:pStyle w:val="Akapitzlist"/>
              <w:numPr>
                <w:ilvl w:val="0"/>
                <w:numId w:val="27"/>
              </w:numPr>
              <w:tabs>
                <w:tab w:val="num" w:pos="720"/>
              </w:tabs>
              <w:ind w:left="175" w:hanging="142"/>
              <w:rPr>
                <w:rFonts w:asciiTheme="minorHAnsi" w:hAnsiTheme="minorHAnsi"/>
                <w:sz w:val="20"/>
                <w:szCs w:val="20"/>
              </w:rPr>
            </w:pPr>
            <w:r w:rsidRPr="00275F92">
              <w:rPr>
                <w:rFonts w:asciiTheme="minorHAnsi" w:hAnsiTheme="minorHAnsi"/>
                <w:sz w:val="20"/>
                <w:szCs w:val="20"/>
              </w:rPr>
              <w:t>Wsparcie rolnictwa ekologicznego oraz wdrażania programów rolno-środowiskowych</w:t>
            </w:r>
          </w:p>
          <w:p w:rsidR="000D3919" w:rsidRPr="00275F92" w:rsidRDefault="000D3919" w:rsidP="00CB2096">
            <w:pPr>
              <w:pStyle w:val="Akapitzlist"/>
              <w:numPr>
                <w:ilvl w:val="0"/>
                <w:numId w:val="27"/>
              </w:numPr>
              <w:tabs>
                <w:tab w:val="num" w:pos="720"/>
              </w:tabs>
              <w:ind w:left="175" w:hanging="142"/>
              <w:rPr>
                <w:rFonts w:asciiTheme="minorHAnsi" w:hAnsiTheme="minorHAnsi"/>
                <w:sz w:val="20"/>
                <w:szCs w:val="20"/>
              </w:rPr>
            </w:pPr>
            <w:r w:rsidRPr="00275F92">
              <w:rPr>
                <w:rFonts w:asciiTheme="minorHAnsi" w:hAnsiTheme="minorHAnsi"/>
                <w:sz w:val="20"/>
                <w:szCs w:val="20"/>
              </w:rPr>
              <w:t>Zwiększenie efektywności, innowacyjności i specjalizacji produkcji rolnej</w:t>
            </w:r>
          </w:p>
          <w:p w:rsidR="000D3919" w:rsidRPr="00275F92" w:rsidRDefault="000D3919" w:rsidP="00CB2096">
            <w:pPr>
              <w:pStyle w:val="Akapitzlist"/>
              <w:numPr>
                <w:ilvl w:val="0"/>
                <w:numId w:val="28"/>
              </w:numPr>
              <w:tabs>
                <w:tab w:val="num" w:pos="459"/>
              </w:tabs>
              <w:ind w:left="175" w:hanging="142"/>
              <w:rPr>
                <w:rFonts w:asciiTheme="minorHAnsi" w:hAnsiTheme="minorHAnsi"/>
                <w:sz w:val="20"/>
                <w:szCs w:val="20"/>
              </w:rPr>
            </w:pPr>
            <w:r w:rsidRPr="00275F92">
              <w:rPr>
                <w:rFonts w:asciiTheme="minorHAnsi" w:hAnsiTheme="minorHAnsi"/>
                <w:sz w:val="20"/>
                <w:szCs w:val="20"/>
              </w:rPr>
              <w:t>Promocja, wspieranie i rozwój gospodarstw agroturystycznych</w:t>
            </w:r>
          </w:p>
          <w:p w:rsidR="00FB7803" w:rsidRPr="00275F92" w:rsidRDefault="000D3919" w:rsidP="00CB2096">
            <w:pPr>
              <w:pStyle w:val="Akapitzlist"/>
              <w:numPr>
                <w:ilvl w:val="0"/>
                <w:numId w:val="28"/>
              </w:numPr>
              <w:tabs>
                <w:tab w:val="num" w:pos="459"/>
              </w:tabs>
              <w:ind w:left="175" w:hanging="142"/>
              <w:rPr>
                <w:rFonts w:asciiTheme="minorHAnsi" w:hAnsiTheme="minorHAnsi"/>
                <w:sz w:val="20"/>
                <w:szCs w:val="20"/>
              </w:rPr>
            </w:pPr>
            <w:r w:rsidRPr="00275F92">
              <w:rPr>
                <w:rFonts w:asciiTheme="minorHAnsi" w:hAnsiTheme="minorHAnsi"/>
                <w:sz w:val="20"/>
                <w:szCs w:val="20"/>
              </w:rPr>
              <w:t>Wspieranie kampanii informacyjnych skierowanych do rolników na temat możliwości pozyskania środków finansowych na rozwój gospodarstw agroturystycznych oraz na zróżnicowanie działalności rolniczej</w:t>
            </w:r>
          </w:p>
        </w:tc>
      </w:tr>
      <w:tr w:rsidR="00824056" w:rsidRPr="00275F92" w:rsidTr="006E4B56">
        <w:tc>
          <w:tcPr>
            <w:tcW w:w="9209" w:type="dxa"/>
            <w:gridSpan w:val="2"/>
            <w:shd w:val="clear" w:color="auto" w:fill="DAEEF3" w:themeFill="accent5" w:themeFillTint="33"/>
          </w:tcPr>
          <w:p w:rsidR="00824056" w:rsidRPr="00275F92" w:rsidRDefault="00824056" w:rsidP="006E4B56">
            <w:pPr>
              <w:ind w:left="318"/>
              <w:rPr>
                <w:rFonts w:asciiTheme="minorHAnsi" w:hAnsiTheme="minorHAnsi"/>
                <w:b/>
                <w:i/>
                <w:sz w:val="20"/>
                <w:szCs w:val="20"/>
              </w:rPr>
            </w:pPr>
            <w:r w:rsidRPr="00275F92">
              <w:rPr>
                <w:rFonts w:asciiTheme="minorHAnsi" w:hAnsiTheme="minorHAnsi"/>
                <w:b/>
                <w:i/>
                <w:sz w:val="20"/>
                <w:szCs w:val="20"/>
              </w:rPr>
              <w:t>Cel operacyjny 2.</w:t>
            </w:r>
            <w:r w:rsidR="00FC54CA" w:rsidRPr="00275F92">
              <w:rPr>
                <w:rFonts w:asciiTheme="minorHAnsi" w:hAnsiTheme="minorHAnsi"/>
                <w:b/>
                <w:i/>
                <w:sz w:val="20"/>
                <w:szCs w:val="20"/>
              </w:rPr>
              <w:t>2</w:t>
            </w:r>
            <w:r w:rsidRPr="00275F92">
              <w:rPr>
                <w:rFonts w:asciiTheme="minorHAnsi" w:hAnsiTheme="minorHAnsi"/>
                <w:b/>
                <w:i/>
                <w:sz w:val="20"/>
                <w:szCs w:val="20"/>
              </w:rPr>
              <w:t xml:space="preserve">. </w:t>
            </w:r>
            <w:r w:rsidR="00A477BB" w:rsidRPr="00275F92">
              <w:rPr>
                <w:rFonts w:asciiTheme="minorHAnsi" w:hAnsiTheme="minorHAnsi"/>
                <w:b/>
                <w:i/>
                <w:sz w:val="20"/>
                <w:szCs w:val="20"/>
              </w:rPr>
              <w:t>Gmina posiadająca atrakcyjną ofertę turystyczną</w:t>
            </w:r>
          </w:p>
        </w:tc>
      </w:tr>
      <w:tr w:rsidR="00824056" w:rsidRPr="00275F92" w:rsidTr="006E4B56">
        <w:tc>
          <w:tcPr>
            <w:tcW w:w="2802" w:type="dxa"/>
          </w:tcPr>
          <w:p w:rsidR="00824056" w:rsidRPr="00275F92" w:rsidRDefault="00824056" w:rsidP="006E4B56">
            <w:pPr>
              <w:jc w:val="center"/>
              <w:rPr>
                <w:rFonts w:asciiTheme="minorHAnsi" w:hAnsiTheme="minorHAnsi"/>
                <w:i/>
                <w:sz w:val="20"/>
                <w:szCs w:val="20"/>
              </w:rPr>
            </w:pPr>
            <w:r w:rsidRPr="00275F92">
              <w:rPr>
                <w:rFonts w:asciiTheme="minorHAnsi" w:hAnsiTheme="minorHAnsi"/>
                <w:i/>
                <w:sz w:val="20"/>
                <w:szCs w:val="20"/>
              </w:rPr>
              <w:t>Działania</w:t>
            </w:r>
          </w:p>
        </w:tc>
        <w:tc>
          <w:tcPr>
            <w:tcW w:w="6407" w:type="dxa"/>
          </w:tcPr>
          <w:p w:rsidR="00824056" w:rsidRPr="00275F92" w:rsidRDefault="00824056" w:rsidP="006E4B56">
            <w:pPr>
              <w:ind w:left="318"/>
              <w:jc w:val="center"/>
              <w:rPr>
                <w:rFonts w:asciiTheme="minorHAnsi" w:hAnsiTheme="minorHAnsi"/>
                <w:i/>
                <w:sz w:val="20"/>
                <w:szCs w:val="20"/>
              </w:rPr>
            </w:pPr>
            <w:r w:rsidRPr="00275F92">
              <w:rPr>
                <w:rFonts w:asciiTheme="minorHAnsi" w:hAnsiTheme="minorHAnsi"/>
                <w:i/>
                <w:sz w:val="20"/>
                <w:szCs w:val="20"/>
              </w:rPr>
              <w:t>Zadania</w:t>
            </w:r>
          </w:p>
        </w:tc>
      </w:tr>
      <w:tr w:rsidR="00824056" w:rsidRPr="00275F92" w:rsidTr="006E4B56">
        <w:tc>
          <w:tcPr>
            <w:tcW w:w="2802" w:type="dxa"/>
            <w:vAlign w:val="center"/>
          </w:tcPr>
          <w:p w:rsidR="00824056" w:rsidRPr="00275F92" w:rsidRDefault="00824056" w:rsidP="006E4B56">
            <w:pPr>
              <w:jc w:val="center"/>
              <w:rPr>
                <w:rFonts w:asciiTheme="minorHAnsi" w:hAnsiTheme="minorHAnsi"/>
                <w:sz w:val="20"/>
                <w:szCs w:val="20"/>
              </w:rPr>
            </w:pPr>
            <w:r w:rsidRPr="00275F92">
              <w:rPr>
                <w:rFonts w:asciiTheme="minorHAnsi" w:hAnsiTheme="minorHAnsi"/>
                <w:sz w:val="20"/>
                <w:szCs w:val="20"/>
              </w:rPr>
              <w:t xml:space="preserve">Rozwój i poprawa jakości infrastruktury </w:t>
            </w:r>
            <w:r w:rsidR="009B24B9" w:rsidRPr="00275F92">
              <w:rPr>
                <w:rFonts w:asciiTheme="minorHAnsi" w:hAnsiTheme="minorHAnsi"/>
                <w:sz w:val="20"/>
                <w:szCs w:val="20"/>
              </w:rPr>
              <w:t xml:space="preserve">turystycznej i </w:t>
            </w:r>
            <w:r w:rsidRPr="00275F92">
              <w:rPr>
                <w:rFonts w:asciiTheme="minorHAnsi" w:hAnsiTheme="minorHAnsi"/>
                <w:sz w:val="20"/>
                <w:szCs w:val="20"/>
              </w:rPr>
              <w:t xml:space="preserve">rekreacyjnej (plenerowej) służącej rozwojowi </w:t>
            </w:r>
            <w:r w:rsidR="00EA722D" w:rsidRPr="00275F92">
              <w:rPr>
                <w:rFonts w:asciiTheme="minorHAnsi" w:hAnsiTheme="minorHAnsi"/>
                <w:sz w:val="20"/>
                <w:szCs w:val="20"/>
              </w:rPr>
              <w:t>różnych</w:t>
            </w:r>
            <w:r w:rsidRPr="00275F92">
              <w:rPr>
                <w:rFonts w:asciiTheme="minorHAnsi" w:hAnsiTheme="minorHAnsi"/>
                <w:sz w:val="20"/>
                <w:szCs w:val="20"/>
              </w:rPr>
              <w:t xml:space="preserve"> form wypoczynku</w:t>
            </w:r>
          </w:p>
        </w:tc>
        <w:tc>
          <w:tcPr>
            <w:tcW w:w="6407" w:type="dxa"/>
          </w:tcPr>
          <w:p w:rsidR="00824056" w:rsidRPr="00275F92" w:rsidRDefault="00824056"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Współpraca z gminami sąsiednimi w zakresie tworzenia nowych szlaków dla potrzeb turystyki pieszej, rowerowej i przyrodniczo – edukacyjnej,</w:t>
            </w:r>
          </w:p>
          <w:p w:rsidR="009B24B9" w:rsidRPr="00275F92" w:rsidRDefault="009B24B9" w:rsidP="00CB2096">
            <w:pPr>
              <w:pStyle w:val="Akapitzlist"/>
              <w:numPr>
                <w:ilvl w:val="0"/>
                <w:numId w:val="30"/>
              </w:numPr>
              <w:suppressAutoHyphens w:val="0"/>
              <w:ind w:left="175" w:hanging="142"/>
              <w:contextualSpacing/>
              <w:rPr>
                <w:sz w:val="20"/>
                <w:szCs w:val="20"/>
              </w:rPr>
            </w:pPr>
            <w:r w:rsidRPr="00275F92">
              <w:rPr>
                <w:sz w:val="20"/>
                <w:szCs w:val="20"/>
              </w:rPr>
              <w:t>Rozbudowa lub budowa bazy turystycznej (w tym m.in. zagospodarowanie istniejących obiektów: stara szkoła w Kostrzeszynie, szkoła w Miernowie),</w:t>
            </w:r>
          </w:p>
          <w:p w:rsidR="009B24B9" w:rsidRPr="00275F92" w:rsidRDefault="009B24B9" w:rsidP="00CB2096">
            <w:pPr>
              <w:pStyle w:val="Akapitzlist"/>
              <w:numPr>
                <w:ilvl w:val="0"/>
                <w:numId w:val="30"/>
              </w:numPr>
              <w:suppressAutoHyphens w:val="0"/>
              <w:ind w:left="175" w:hanging="142"/>
              <w:contextualSpacing/>
              <w:rPr>
                <w:sz w:val="20"/>
                <w:szCs w:val="20"/>
              </w:rPr>
            </w:pPr>
            <w:r w:rsidRPr="00275F92">
              <w:rPr>
                <w:sz w:val="20"/>
                <w:szCs w:val="20"/>
              </w:rPr>
              <w:t>Przygotowanie ścieżek przyrodniczo – dydaktycznych (m.in. śladami Celtów, za Miłkiem, wprowadzenie roślinności stepowej),</w:t>
            </w:r>
          </w:p>
          <w:p w:rsidR="009B24B9" w:rsidRPr="00275F92" w:rsidRDefault="009B24B9" w:rsidP="00CB2096">
            <w:pPr>
              <w:pStyle w:val="Akapitzlist"/>
              <w:numPr>
                <w:ilvl w:val="0"/>
                <w:numId w:val="30"/>
              </w:numPr>
              <w:suppressAutoHyphens w:val="0"/>
              <w:ind w:left="175" w:hanging="142"/>
              <w:contextualSpacing/>
              <w:rPr>
                <w:sz w:val="20"/>
                <w:szCs w:val="20"/>
              </w:rPr>
            </w:pPr>
            <w:r w:rsidRPr="00275F92">
              <w:rPr>
                <w:sz w:val="20"/>
                <w:szCs w:val="20"/>
              </w:rPr>
              <w:t>Budowa infrastruktury towarzyszącej – parkingi w okolicach miejsc szczególnych, ważnych, atrakcyjnych na terenie gminy,</w:t>
            </w:r>
          </w:p>
          <w:p w:rsidR="009B24B9" w:rsidRPr="00275F92" w:rsidRDefault="009B24B9" w:rsidP="00CB2096">
            <w:pPr>
              <w:pStyle w:val="Akapitzlist"/>
              <w:numPr>
                <w:ilvl w:val="0"/>
                <w:numId w:val="30"/>
              </w:numPr>
              <w:suppressAutoHyphens w:val="0"/>
              <w:ind w:left="175" w:hanging="142"/>
              <w:contextualSpacing/>
              <w:rPr>
                <w:sz w:val="20"/>
                <w:szCs w:val="20"/>
              </w:rPr>
            </w:pPr>
            <w:r w:rsidRPr="00275F92">
              <w:rPr>
                <w:sz w:val="20"/>
                <w:szCs w:val="20"/>
              </w:rPr>
              <w:t>Budowa przystani kajakowej w Nieprowicach,</w:t>
            </w:r>
          </w:p>
          <w:p w:rsidR="009B24B9" w:rsidRPr="00275F92" w:rsidRDefault="009B24B9" w:rsidP="00CB2096">
            <w:pPr>
              <w:pStyle w:val="Akapitzlist"/>
              <w:numPr>
                <w:ilvl w:val="0"/>
                <w:numId w:val="30"/>
              </w:numPr>
              <w:suppressAutoHyphens w:val="0"/>
              <w:ind w:left="175" w:hanging="142"/>
              <w:contextualSpacing/>
              <w:rPr>
                <w:sz w:val="20"/>
                <w:szCs w:val="20"/>
              </w:rPr>
            </w:pPr>
            <w:r w:rsidRPr="00275F92">
              <w:rPr>
                <w:sz w:val="20"/>
                <w:szCs w:val="20"/>
              </w:rPr>
              <w:t>Oznaczenie miejsc szczególnych na terenie gminy oraz szlaków turystycznych (pieszych, rowerowych, kajakowych) poprzez ustawienie tablic informacyjnych,</w:t>
            </w:r>
          </w:p>
          <w:p w:rsidR="009B24B9" w:rsidRPr="00275F92" w:rsidRDefault="009B24B9" w:rsidP="00CB2096">
            <w:pPr>
              <w:pStyle w:val="Akapitzlist"/>
              <w:numPr>
                <w:ilvl w:val="0"/>
                <w:numId w:val="30"/>
              </w:numPr>
              <w:suppressAutoHyphens w:val="0"/>
              <w:ind w:left="175" w:hanging="142"/>
              <w:contextualSpacing/>
              <w:rPr>
                <w:sz w:val="20"/>
                <w:szCs w:val="20"/>
              </w:rPr>
            </w:pPr>
            <w:r w:rsidRPr="00275F92">
              <w:rPr>
                <w:sz w:val="20"/>
                <w:szCs w:val="20"/>
              </w:rPr>
              <w:t>Stworzenie produktu turystycznego (np. wioska celtycka w Pełczyskach, zagroda owcza w Woli Chroberskiej),</w:t>
            </w:r>
          </w:p>
          <w:p w:rsidR="009B24B9" w:rsidRPr="00275F92" w:rsidRDefault="009B24B9" w:rsidP="00CB2096">
            <w:pPr>
              <w:pStyle w:val="Akapitzlist"/>
              <w:numPr>
                <w:ilvl w:val="0"/>
                <w:numId w:val="30"/>
              </w:numPr>
              <w:suppressAutoHyphens w:val="0"/>
              <w:ind w:left="175" w:hanging="142"/>
              <w:contextualSpacing/>
              <w:rPr>
                <w:sz w:val="20"/>
                <w:szCs w:val="20"/>
              </w:rPr>
            </w:pPr>
            <w:r w:rsidRPr="00275F92">
              <w:rPr>
                <w:sz w:val="20"/>
                <w:szCs w:val="20"/>
              </w:rPr>
              <w:t>Budowa ścieżek rowerowych na nieczynnym torowisku z infrastrukturą towarzyszącą (np. budowa wiat),</w:t>
            </w:r>
          </w:p>
          <w:p w:rsidR="009B24B9" w:rsidRPr="00275F92" w:rsidRDefault="00EA722D"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Zagospodarowanie tzw. Zabińca w miejscowościach Pełczyska i Zawinica jako punktu widokowego oraz realizacja baszty drewnianej,</w:t>
            </w:r>
          </w:p>
          <w:p w:rsidR="00EA722D" w:rsidRPr="00275F92" w:rsidRDefault="00EA722D"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Budowa centrum celtyckiego w miejscowości Pełczyska,</w:t>
            </w:r>
          </w:p>
          <w:p w:rsidR="00AE1477" w:rsidRPr="00275F92" w:rsidRDefault="00AE1477"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Budowa wiosek tematycznych (przeszkolenia z ginących zawodów: włókiennictwo, kowalstwo, wyplatanie koszyków itp.),</w:t>
            </w:r>
          </w:p>
          <w:p w:rsidR="00EA722D" w:rsidRPr="00275F92" w:rsidRDefault="00EA722D"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Budowa zalewu w miejscowości Złota wraz z</w:t>
            </w:r>
            <w:r w:rsidR="00F66ECE" w:rsidRPr="00275F92">
              <w:rPr>
                <w:rFonts w:asciiTheme="minorHAnsi" w:hAnsiTheme="minorHAnsi"/>
                <w:sz w:val="20"/>
                <w:szCs w:val="20"/>
              </w:rPr>
              <w:t> </w:t>
            </w:r>
            <w:r w:rsidRPr="00275F92">
              <w:rPr>
                <w:rFonts w:asciiTheme="minorHAnsi" w:hAnsiTheme="minorHAnsi"/>
                <w:sz w:val="20"/>
                <w:szCs w:val="20"/>
              </w:rPr>
              <w:t>infrastruktur</w:t>
            </w:r>
            <w:r w:rsidR="00F66ECE" w:rsidRPr="00275F92">
              <w:rPr>
                <w:rFonts w:asciiTheme="minorHAnsi" w:hAnsiTheme="minorHAnsi"/>
                <w:sz w:val="20"/>
                <w:szCs w:val="20"/>
              </w:rPr>
              <w:t>ą</w:t>
            </w:r>
            <w:r w:rsidRPr="00275F92">
              <w:rPr>
                <w:rFonts w:asciiTheme="minorHAnsi" w:hAnsiTheme="minorHAnsi"/>
                <w:sz w:val="20"/>
                <w:szCs w:val="20"/>
              </w:rPr>
              <w:t xml:space="preserve"> towarzyszącą dla podniesienia walorów turystyczno – rekreacyjnych gminy</w:t>
            </w:r>
            <w:r w:rsidR="00F66ECE" w:rsidRPr="00275F92">
              <w:rPr>
                <w:rFonts w:asciiTheme="minorHAnsi" w:hAnsiTheme="minorHAnsi"/>
                <w:sz w:val="20"/>
                <w:szCs w:val="20"/>
              </w:rPr>
              <w:t>,</w:t>
            </w:r>
          </w:p>
          <w:p w:rsidR="00F66ECE" w:rsidRPr="00275F92" w:rsidRDefault="00F66ECE"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Budowa zalewu pomiędzy miejscowościami Chroberz i Krzyżanowice</w:t>
            </w:r>
            <w:r w:rsidR="006F4FC9" w:rsidRPr="00275F92">
              <w:rPr>
                <w:rFonts w:asciiTheme="minorHAnsi" w:hAnsiTheme="minorHAnsi"/>
                <w:sz w:val="20"/>
                <w:szCs w:val="20"/>
              </w:rPr>
              <w:t xml:space="preserve"> (utworzenie tzw. „morza chroberskiego”)</w:t>
            </w:r>
            <w:r w:rsidR="00D91234" w:rsidRPr="00275F92">
              <w:rPr>
                <w:rFonts w:asciiTheme="minorHAnsi" w:hAnsiTheme="minorHAnsi"/>
                <w:sz w:val="20"/>
                <w:szCs w:val="20"/>
              </w:rPr>
              <w:t>,</w:t>
            </w:r>
          </w:p>
          <w:p w:rsidR="00D91234" w:rsidRPr="00275F92" w:rsidRDefault="00D91234"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Rozbudowa przystani wodnej w Chrobrzu</w:t>
            </w:r>
            <w:r w:rsidR="00DA131B" w:rsidRPr="00275F92">
              <w:rPr>
                <w:rFonts w:asciiTheme="minorHAnsi" w:hAnsiTheme="minorHAnsi"/>
                <w:sz w:val="20"/>
                <w:szCs w:val="20"/>
              </w:rPr>
              <w:t>, budowa boiska  do plażowej piłki siatkowej)</w:t>
            </w:r>
          </w:p>
        </w:tc>
      </w:tr>
      <w:tr w:rsidR="00824056" w:rsidRPr="00275F92" w:rsidTr="001D023B">
        <w:tc>
          <w:tcPr>
            <w:tcW w:w="2802" w:type="dxa"/>
            <w:vAlign w:val="center"/>
          </w:tcPr>
          <w:p w:rsidR="00824056" w:rsidRPr="00275F92" w:rsidRDefault="00F92891" w:rsidP="001D023B">
            <w:pPr>
              <w:jc w:val="center"/>
              <w:rPr>
                <w:rFonts w:asciiTheme="minorHAnsi" w:hAnsiTheme="minorHAnsi"/>
                <w:sz w:val="20"/>
                <w:szCs w:val="20"/>
              </w:rPr>
            </w:pPr>
            <w:r w:rsidRPr="00275F92">
              <w:rPr>
                <w:rFonts w:asciiTheme="minorHAnsi" w:hAnsiTheme="minorHAnsi"/>
                <w:sz w:val="20"/>
                <w:szCs w:val="20"/>
              </w:rPr>
              <w:t>Promocja walorów przyrodniczych i </w:t>
            </w:r>
            <w:r w:rsidR="00824056" w:rsidRPr="00275F92">
              <w:rPr>
                <w:rFonts w:asciiTheme="minorHAnsi" w:hAnsiTheme="minorHAnsi"/>
                <w:sz w:val="20"/>
                <w:szCs w:val="20"/>
              </w:rPr>
              <w:t>krajobrazowych dla rozwoju agroturystyki/turystyki</w:t>
            </w:r>
          </w:p>
          <w:p w:rsidR="00824056" w:rsidRPr="00275F92" w:rsidRDefault="00824056" w:rsidP="001D023B">
            <w:pPr>
              <w:jc w:val="center"/>
              <w:rPr>
                <w:rFonts w:asciiTheme="minorHAnsi" w:hAnsiTheme="minorHAnsi"/>
                <w:sz w:val="20"/>
                <w:szCs w:val="20"/>
              </w:rPr>
            </w:pPr>
          </w:p>
          <w:p w:rsidR="00824056" w:rsidRPr="00275F92" w:rsidRDefault="00824056" w:rsidP="001D023B">
            <w:pPr>
              <w:jc w:val="center"/>
              <w:rPr>
                <w:rFonts w:asciiTheme="minorHAnsi" w:hAnsiTheme="minorHAnsi"/>
                <w:sz w:val="20"/>
                <w:szCs w:val="20"/>
              </w:rPr>
            </w:pPr>
          </w:p>
        </w:tc>
        <w:tc>
          <w:tcPr>
            <w:tcW w:w="6407" w:type="dxa"/>
          </w:tcPr>
          <w:p w:rsidR="00824056" w:rsidRPr="00275F92" w:rsidRDefault="00824056"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 xml:space="preserve">Promocja walorów przyrodniczych </w:t>
            </w:r>
            <w:r w:rsidR="00E9702B" w:rsidRPr="00275F92">
              <w:rPr>
                <w:rFonts w:asciiTheme="minorHAnsi" w:hAnsiTheme="minorHAnsi"/>
                <w:sz w:val="20"/>
                <w:szCs w:val="20"/>
              </w:rPr>
              <w:t xml:space="preserve">i krajobrazowych </w:t>
            </w:r>
            <w:r w:rsidRPr="00275F92">
              <w:rPr>
                <w:rFonts w:asciiTheme="minorHAnsi" w:hAnsiTheme="minorHAnsi"/>
                <w:sz w:val="20"/>
                <w:szCs w:val="20"/>
              </w:rPr>
              <w:t>gminy</w:t>
            </w:r>
            <w:r w:rsidR="00CB2096" w:rsidRPr="00275F92">
              <w:rPr>
                <w:rFonts w:asciiTheme="minorHAnsi" w:hAnsiTheme="minorHAnsi"/>
                <w:sz w:val="20"/>
                <w:szCs w:val="20"/>
              </w:rPr>
              <w:t xml:space="preserve"> z </w:t>
            </w:r>
            <w:r w:rsidR="00E9702B" w:rsidRPr="00275F92">
              <w:rPr>
                <w:rFonts w:asciiTheme="minorHAnsi" w:hAnsiTheme="minorHAnsi"/>
                <w:sz w:val="20"/>
                <w:szCs w:val="20"/>
              </w:rPr>
              <w:t>wykorzystaniem nowoczesnych instrumentów promocji (np. Facebook), gadżety, wznowienie z suplementem albumu Gminy Złota, opracowanie albumu dotyczącego przyrody gminy, ornitofauny itp.</w:t>
            </w:r>
            <w:r w:rsidRPr="00275F92">
              <w:rPr>
                <w:rFonts w:asciiTheme="minorHAnsi" w:hAnsiTheme="minorHAnsi"/>
                <w:sz w:val="20"/>
                <w:szCs w:val="20"/>
              </w:rPr>
              <w:t>,</w:t>
            </w:r>
          </w:p>
          <w:p w:rsidR="00824056" w:rsidRPr="00275F92" w:rsidRDefault="00824056"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Zapewnienie dostępu do</w:t>
            </w:r>
            <w:r w:rsidR="00C467A0" w:rsidRPr="00275F92">
              <w:rPr>
                <w:rFonts w:asciiTheme="minorHAnsi" w:hAnsiTheme="minorHAnsi"/>
                <w:sz w:val="20"/>
                <w:szCs w:val="20"/>
              </w:rPr>
              <w:t xml:space="preserve"> informacji na temat wydarzeń o </w:t>
            </w:r>
            <w:r w:rsidRPr="00275F92">
              <w:rPr>
                <w:rFonts w:asciiTheme="minorHAnsi" w:hAnsiTheme="minorHAnsi"/>
                <w:sz w:val="20"/>
                <w:szCs w:val="20"/>
              </w:rPr>
              <w:t>charakterze kulturalnym, sportowym, itp.,</w:t>
            </w:r>
          </w:p>
          <w:p w:rsidR="00824056" w:rsidRPr="00275F92" w:rsidRDefault="00824056"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Nawiązanie współpracy z podmiotami branży turystycznej, sąsiednimi, wojewódzkimi punktami informacji turystycznej w celu efektywnej dystrybucji oferty,</w:t>
            </w:r>
          </w:p>
          <w:p w:rsidR="00753EAA" w:rsidRPr="00275F92" w:rsidRDefault="00F92891"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Organizacja rajdów pieszych, rowerowych, kajakowych, zajęć sportowych</w:t>
            </w:r>
            <w:r w:rsidR="00FE3311" w:rsidRPr="00275F92">
              <w:rPr>
                <w:rFonts w:asciiTheme="minorHAnsi" w:hAnsiTheme="minorHAnsi"/>
                <w:sz w:val="20"/>
                <w:szCs w:val="20"/>
              </w:rPr>
              <w:t>,</w:t>
            </w:r>
          </w:p>
          <w:p w:rsidR="00FE3311" w:rsidRPr="00275F92" w:rsidRDefault="00FE3311" w:rsidP="00CB2096">
            <w:pPr>
              <w:pStyle w:val="Akapitzlist"/>
              <w:numPr>
                <w:ilvl w:val="0"/>
                <w:numId w:val="29"/>
              </w:numPr>
              <w:ind w:left="175" w:hanging="142"/>
              <w:rPr>
                <w:rFonts w:asciiTheme="minorHAnsi" w:hAnsiTheme="minorHAnsi"/>
                <w:sz w:val="20"/>
                <w:szCs w:val="20"/>
              </w:rPr>
            </w:pPr>
            <w:r w:rsidRPr="00275F92">
              <w:rPr>
                <w:rFonts w:asciiTheme="minorHAnsi" w:hAnsiTheme="minorHAnsi"/>
                <w:sz w:val="20"/>
                <w:szCs w:val="20"/>
              </w:rPr>
              <w:t>Utworzenie Punktu informacji Turystycznej</w:t>
            </w:r>
          </w:p>
        </w:tc>
      </w:tr>
    </w:tbl>
    <w:p w:rsidR="00D310CB" w:rsidRPr="00275F92" w:rsidRDefault="00D310CB" w:rsidP="00D310CB">
      <w:pPr>
        <w:spacing w:line="276" w:lineRule="auto"/>
        <w:rPr>
          <w:rFonts w:ascii="Times New Roman" w:hAnsi="Times New Roman"/>
        </w:rPr>
      </w:pPr>
    </w:p>
    <w:p w:rsidR="00541C2C" w:rsidRPr="00275F92" w:rsidRDefault="00541C2C" w:rsidP="00D310CB">
      <w:pPr>
        <w:spacing w:line="276" w:lineRule="auto"/>
        <w:rPr>
          <w:rFonts w:ascii="Times New Roman" w:hAnsi="Times New Roman"/>
        </w:rPr>
      </w:pPr>
    </w:p>
    <w:p w:rsidR="00CB2096" w:rsidRPr="00275F92" w:rsidRDefault="00CB2096" w:rsidP="00D310CB">
      <w:pPr>
        <w:spacing w:line="276" w:lineRule="auto"/>
        <w:rPr>
          <w:rFonts w:ascii="Times New Roman" w:hAnsi="Times New Roman"/>
        </w:rPr>
      </w:pPr>
    </w:p>
    <w:tbl>
      <w:tblPr>
        <w:tblStyle w:val="Tabela-Siatka"/>
        <w:tblW w:w="0" w:type="auto"/>
        <w:tblLook w:val="04A0" w:firstRow="1" w:lastRow="0" w:firstColumn="1" w:lastColumn="0" w:noHBand="0" w:noVBand="1"/>
      </w:tblPr>
      <w:tblGrid>
        <w:gridCol w:w="9209"/>
      </w:tblGrid>
      <w:tr w:rsidR="00D310CB" w:rsidRPr="00275F92" w:rsidTr="001D023B">
        <w:tc>
          <w:tcPr>
            <w:tcW w:w="9209" w:type="dxa"/>
            <w:shd w:val="clear" w:color="auto" w:fill="FABF8F" w:themeFill="accent6" w:themeFillTint="99"/>
          </w:tcPr>
          <w:p w:rsidR="00D310CB" w:rsidRPr="00275F92" w:rsidRDefault="00D310CB" w:rsidP="00D310CB">
            <w:pPr>
              <w:jc w:val="center"/>
              <w:rPr>
                <w:rFonts w:asciiTheme="minorHAnsi" w:hAnsiTheme="minorHAnsi"/>
              </w:rPr>
            </w:pPr>
            <w:r w:rsidRPr="00275F92">
              <w:rPr>
                <w:rFonts w:asciiTheme="minorHAnsi" w:hAnsiTheme="minorHAnsi"/>
                <w:b/>
              </w:rPr>
              <w:lastRenderedPageBreak/>
              <w:t>Obszar strategiczny III:</w:t>
            </w:r>
            <w:r w:rsidRPr="00275F92">
              <w:rPr>
                <w:rFonts w:asciiTheme="minorHAnsi" w:hAnsiTheme="minorHAnsi"/>
              </w:rPr>
              <w:t xml:space="preserve"> </w:t>
            </w:r>
            <w:r w:rsidRPr="00275F92">
              <w:rPr>
                <w:rFonts w:asciiTheme="minorHAnsi" w:hAnsiTheme="minorHAnsi"/>
                <w:b/>
              </w:rPr>
              <w:t>ZRÓWNOWAŻONY ROZWÓJ SPOŁECZNY</w:t>
            </w:r>
          </w:p>
        </w:tc>
      </w:tr>
    </w:tbl>
    <w:p w:rsidR="00D310CB" w:rsidRPr="00275F92" w:rsidRDefault="00D310CB" w:rsidP="00D310CB">
      <w:pPr>
        <w:rPr>
          <w:rFonts w:asciiTheme="minorHAnsi" w:hAnsiTheme="minorHAnsi"/>
          <w:b/>
          <w:sz w:val="18"/>
          <w:szCs w:val="18"/>
          <w:highlight w:val="yellow"/>
        </w:rPr>
      </w:pPr>
    </w:p>
    <w:tbl>
      <w:tblPr>
        <w:tblStyle w:val="Tabela-Siatka"/>
        <w:tblW w:w="0" w:type="auto"/>
        <w:shd w:val="clear" w:color="auto" w:fill="D9D9D9" w:themeFill="background1" w:themeFillShade="D9"/>
        <w:tblLook w:val="04A0" w:firstRow="1" w:lastRow="0" w:firstColumn="1" w:lastColumn="0" w:noHBand="0" w:noVBand="1"/>
      </w:tblPr>
      <w:tblGrid>
        <w:gridCol w:w="9209"/>
      </w:tblGrid>
      <w:tr w:rsidR="00D310CB" w:rsidRPr="00275F92" w:rsidTr="001D023B">
        <w:tc>
          <w:tcPr>
            <w:tcW w:w="9209" w:type="dxa"/>
            <w:shd w:val="clear" w:color="auto" w:fill="FBD4B4" w:themeFill="accent6" w:themeFillTint="66"/>
          </w:tcPr>
          <w:p w:rsidR="00D310CB" w:rsidRPr="00275F92" w:rsidRDefault="00D310CB" w:rsidP="0019106E">
            <w:pPr>
              <w:rPr>
                <w:rFonts w:asciiTheme="minorHAnsi" w:hAnsiTheme="minorHAnsi"/>
                <w:b/>
                <w:i/>
              </w:rPr>
            </w:pPr>
            <w:r w:rsidRPr="00275F92">
              <w:rPr>
                <w:rFonts w:asciiTheme="minorHAnsi" w:hAnsiTheme="minorHAnsi"/>
                <w:b/>
              </w:rPr>
              <w:t xml:space="preserve">Cel strategiczny </w:t>
            </w:r>
            <w:r w:rsidR="0019106E" w:rsidRPr="00275F92">
              <w:rPr>
                <w:rFonts w:asciiTheme="minorHAnsi" w:hAnsiTheme="minorHAnsi"/>
                <w:b/>
              </w:rPr>
              <w:t>3</w:t>
            </w:r>
            <w:r w:rsidRPr="00275F92">
              <w:rPr>
                <w:rFonts w:asciiTheme="minorHAnsi" w:hAnsiTheme="minorHAnsi"/>
                <w:b/>
              </w:rPr>
              <w:t xml:space="preserve">: </w:t>
            </w:r>
            <w:r w:rsidR="00A771D8" w:rsidRPr="00275F92">
              <w:rPr>
                <w:rFonts w:asciiTheme="minorHAnsi" w:hAnsiTheme="minorHAnsi"/>
                <w:b/>
                <w:i/>
                <w:iCs/>
              </w:rPr>
              <w:t>Wysoki poziom usług społecznych i konkurencyjny kapitał ludzki</w:t>
            </w:r>
            <w:r w:rsidR="00A771D8" w:rsidRPr="00275F92">
              <w:rPr>
                <w:rFonts w:asciiTheme="minorHAnsi" w:hAnsiTheme="minorHAnsi"/>
                <w:b/>
                <w:i/>
              </w:rPr>
              <w:t xml:space="preserve"> </w:t>
            </w:r>
          </w:p>
        </w:tc>
      </w:tr>
    </w:tbl>
    <w:p w:rsidR="00D310CB" w:rsidRPr="00275F92" w:rsidRDefault="00D310CB" w:rsidP="00D310CB">
      <w:pPr>
        <w:rPr>
          <w:rFonts w:asciiTheme="minorHAnsi" w:hAnsiTheme="minorHAnsi"/>
          <w:b/>
          <w:highlight w:val="yellow"/>
        </w:rPr>
      </w:pPr>
    </w:p>
    <w:tbl>
      <w:tblPr>
        <w:tblStyle w:val="Tabela-Siatka"/>
        <w:tblW w:w="0" w:type="auto"/>
        <w:tblLook w:val="04A0" w:firstRow="1" w:lastRow="0" w:firstColumn="1" w:lastColumn="0" w:noHBand="0" w:noVBand="1"/>
      </w:tblPr>
      <w:tblGrid>
        <w:gridCol w:w="2802"/>
        <w:gridCol w:w="6407"/>
      </w:tblGrid>
      <w:tr w:rsidR="00D310CB" w:rsidRPr="00275F92" w:rsidTr="001D023B">
        <w:tc>
          <w:tcPr>
            <w:tcW w:w="9209" w:type="dxa"/>
            <w:gridSpan w:val="2"/>
            <w:shd w:val="clear" w:color="auto" w:fill="FDE9D9" w:themeFill="accent6" w:themeFillTint="33"/>
          </w:tcPr>
          <w:p w:rsidR="00D310CB" w:rsidRPr="00275F92" w:rsidRDefault="00D310CB" w:rsidP="0019106E">
            <w:pPr>
              <w:rPr>
                <w:rFonts w:asciiTheme="minorHAnsi" w:hAnsiTheme="minorHAnsi"/>
                <w:b/>
                <w:i/>
                <w:sz w:val="20"/>
                <w:szCs w:val="20"/>
                <w:highlight w:val="yellow"/>
              </w:rPr>
            </w:pPr>
            <w:r w:rsidRPr="00275F92">
              <w:rPr>
                <w:rFonts w:asciiTheme="minorHAnsi" w:hAnsiTheme="minorHAnsi"/>
                <w:b/>
                <w:i/>
                <w:sz w:val="20"/>
                <w:szCs w:val="20"/>
              </w:rPr>
              <w:t xml:space="preserve">Cel operacyjny </w:t>
            </w:r>
            <w:r w:rsidR="0019106E" w:rsidRPr="00275F92">
              <w:rPr>
                <w:rFonts w:asciiTheme="minorHAnsi" w:hAnsiTheme="minorHAnsi"/>
                <w:b/>
                <w:i/>
                <w:sz w:val="20"/>
                <w:szCs w:val="20"/>
              </w:rPr>
              <w:t>3</w:t>
            </w:r>
            <w:r w:rsidRPr="00275F92">
              <w:rPr>
                <w:rFonts w:asciiTheme="minorHAnsi" w:hAnsiTheme="minorHAnsi"/>
                <w:b/>
                <w:i/>
                <w:sz w:val="20"/>
                <w:szCs w:val="20"/>
              </w:rPr>
              <w:t xml:space="preserve">.1. Poprawa jakości i dostępności usług </w:t>
            </w:r>
            <w:r w:rsidR="00292F0B" w:rsidRPr="00275F92">
              <w:rPr>
                <w:rFonts w:asciiTheme="minorHAnsi" w:hAnsiTheme="minorHAnsi"/>
                <w:b/>
                <w:i/>
                <w:sz w:val="20"/>
                <w:szCs w:val="20"/>
              </w:rPr>
              <w:t>publicznych</w:t>
            </w:r>
          </w:p>
        </w:tc>
      </w:tr>
      <w:tr w:rsidR="00D310CB" w:rsidRPr="00275F92" w:rsidTr="006E4B56">
        <w:tc>
          <w:tcPr>
            <w:tcW w:w="2802" w:type="dxa"/>
          </w:tcPr>
          <w:p w:rsidR="00D310CB" w:rsidRPr="00275F92" w:rsidRDefault="00D310CB" w:rsidP="00322B50">
            <w:pPr>
              <w:jc w:val="center"/>
              <w:rPr>
                <w:rFonts w:asciiTheme="minorHAnsi" w:hAnsiTheme="minorHAnsi"/>
                <w:i/>
                <w:sz w:val="20"/>
                <w:szCs w:val="20"/>
              </w:rPr>
            </w:pPr>
            <w:r w:rsidRPr="00275F92">
              <w:rPr>
                <w:rFonts w:asciiTheme="minorHAnsi" w:hAnsiTheme="minorHAnsi"/>
                <w:i/>
                <w:sz w:val="20"/>
                <w:szCs w:val="20"/>
              </w:rPr>
              <w:t>Działania</w:t>
            </w:r>
          </w:p>
        </w:tc>
        <w:tc>
          <w:tcPr>
            <w:tcW w:w="6407" w:type="dxa"/>
          </w:tcPr>
          <w:p w:rsidR="00D310CB" w:rsidRPr="00275F92" w:rsidRDefault="00D310CB" w:rsidP="00322B50">
            <w:pPr>
              <w:jc w:val="center"/>
              <w:rPr>
                <w:rFonts w:asciiTheme="minorHAnsi" w:hAnsiTheme="minorHAnsi"/>
                <w:i/>
                <w:sz w:val="20"/>
                <w:szCs w:val="20"/>
              </w:rPr>
            </w:pPr>
            <w:r w:rsidRPr="00275F92">
              <w:rPr>
                <w:rFonts w:asciiTheme="minorHAnsi" w:hAnsiTheme="minorHAnsi"/>
                <w:i/>
                <w:sz w:val="20"/>
                <w:szCs w:val="20"/>
              </w:rPr>
              <w:t>Zadania</w:t>
            </w:r>
          </w:p>
        </w:tc>
      </w:tr>
      <w:tr w:rsidR="00D310CB" w:rsidRPr="00275F92" w:rsidTr="006E4B56">
        <w:trPr>
          <w:trHeight w:val="562"/>
        </w:trPr>
        <w:tc>
          <w:tcPr>
            <w:tcW w:w="2802" w:type="dxa"/>
            <w:vAlign w:val="center"/>
          </w:tcPr>
          <w:p w:rsidR="00D310CB" w:rsidRPr="00275F92" w:rsidRDefault="00292F0B" w:rsidP="00EF4845">
            <w:pPr>
              <w:jc w:val="center"/>
              <w:rPr>
                <w:rFonts w:asciiTheme="minorHAnsi" w:hAnsiTheme="minorHAnsi"/>
                <w:sz w:val="20"/>
                <w:szCs w:val="20"/>
              </w:rPr>
            </w:pPr>
            <w:r w:rsidRPr="00275F92">
              <w:rPr>
                <w:rFonts w:asciiTheme="minorHAnsi" w:hAnsiTheme="minorHAnsi"/>
                <w:sz w:val="20"/>
                <w:szCs w:val="20"/>
              </w:rPr>
              <w:t>Usprawnienie administracji</w:t>
            </w:r>
          </w:p>
        </w:tc>
        <w:tc>
          <w:tcPr>
            <w:tcW w:w="6407" w:type="dxa"/>
          </w:tcPr>
          <w:p w:rsidR="00D310CB" w:rsidRPr="00275F92" w:rsidRDefault="00B730DD" w:rsidP="00725DB7">
            <w:pPr>
              <w:pStyle w:val="Default"/>
              <w:numPr>
                <w:ilvl w:val="0"/>
                <w:numId w:val="46"/>
              </w:numPr>
              <w:suppressAutoHyphens w:val="0"/>
              <w:autoSpaceDN w:val="0"/>
              <w:adjustRightInd w:val="0"/>
              <w:spacing w:line="276" w:lineRule="auto"/>
              <w:ind w:left="176" w:hanging="176"/>
              <w:jc w:val="both"/>
              <w:rPr>
                <w:rFonts w:ascii="Calibri" w:hAnsi="Calibri"/>
                <w:color w:val="auto"/>
                <w:sz w:val="20"/>
                <w:szCs w:val="20"/>
              </w:rPr>
            </w:pPr>
            <w:r w:rsidRPr="00275F92">
              <w:rPr>
                <w:rFonts w:ascii="Calibri" w:hAnsi="Calibri"/>
                <w:color w:val="auto"/>
                <w:sz w:val="20"/>
                <w:szCs w:val="20"/>
              </w:rPr>
              <w:t>Wdrażanie metod pozwalających na poprawę efektywności pracy administracji, w tym elektronicznych usług</w:t>
            </w:r>
            <w:r w:rsidR="00CB2096" w:rsidRPr="00275F92">
              <w:rPr>
                <w:rFonts w:ascii="Calibri" w:hAnsi="Calibri"/>
                <w:color w:val="auto"/>
                <w:sz w:val="20"/>
                <w:szCs w:val="20"/>
              </w:rPr>
              <w:t xml:space="preserve"> publicznych dla uproszczenia i </w:t>
            </w:r>
            <w:r w:rsidRPr="00275F92">
              <w:rPr>
                <w:rFonts w:ascii="Calibri" w:hAnsi="Calibri"/>
                <w:color w:val="auto"/>
                <w:sz w:val="20"/>
                <w:szCs w:val="20"/>
              </w:rPr>
              <w:t>przyspieszenia procedur obsługi petenta</w:t>
            </w:r>
            <w:r w:rsidR="00EF4845" w:rsidRPr="00275F92">
              <w:rPr>
                <w:rFonts w:ascii="Calibri" w:hAnsi="Calibri"/>
                <w:color w:val="auto"/>
                <w:sz w:val="20"/>
                <w:szCs w:val="20"/>
              </w:rPr>
              <w:t xml:space="preserve"> (infrastruktura informatyczna: e-usługi)</w:t>
            </w:r>
            <w:r w:rsidR="00B151CF" w:rsidRPr="00275F92">
              <w:rPr>
                <w:rFonts w:ascii="Calibri" w:hAnsi="Calibri"/>
                <w:color w:val="auto"/>
                <w:sz w:val="20"/>
                <w:szCs w:val="20"/>
              </w:rPr>
              <w:t>,</w:t>
            </w:r>
          </w:p>
          <w:p w:rsidR="00B151CF" w:rsidRPr="00275F92" w:rsidRDefault="00B151CF" w:rsidP="00725DB7">
            <w:pPr>
              <w:pStyle w:val="Default"/>
              <w:numPr>
                <w:ilvl w:val="0"/>
                <w:numId w:val="46"/>
              </w:numPr>
              <w:suppressAutoHyphens w:val="0"/>
              <w:autoSpaceDN w:val="0"/>
              <w:adjustRightInd w:val="0"/>
              <w:spacing w:line="276" w:lineRule="auto"/>
              <w:ind w:left="176" w:hanging="176"/>
              <w:jc w:val="both"/>
              <w:rPr>
                <w:rFonts w:ascii="Calibri" w:hAnsi="Calibri"/>
                <w:color w:val="auto"/>
                <w:sz w:val="20"/>
                <w:szCs w:val="20"/>
              </w:rPr>
            </w:pPr>
            <w:r w:rsidRPr="00275F92">
              <w:rPr>
                <w:rFonts w:ascii="Calibri" w:hAnsi="Calibri"/>
                <w:color w:val="auto"/>
                <w:sz w:val="20"/>
                <w:szCs w:val="20"/>
              </w:rPr>
              <w:t>Usprawnienie dostępu do informacji sektora publicznego dla obywateli.</w:t>
            </w:r>
          </w:p>
        </w:tc>
      </w:tr>
      <w:tr w:rsidR="003663DC" w:rsidRPr="00275F92" w:rsidTr="001D023B">
        <w:trPr>
          <w:trHeight w:val="331"/>
        </w:trPr>
        <w:tc>
          <w:tcPr>
            <w:tcW w:w="9209" w:type="dxa"/>
            <w:gridSpan w:val="2"/>
            <w:shd w:val="clear" w:color="auto" w:fill="FDE9D9" w:themeFill="accent6" w:themeFillTint="33"/>
            <w:vAlign w:val="center"/>
          </w:tcPr>
          <w:p w:rsidR="003663DC" w:rsidRPr="00275F92" w:rsidRDefault="003663DC" w:rsidP="0019106E">
            <w:pPr>
              <w:pStyle w:val="Default"/>
              <w:suppressAutoHyphens w:val="0"/>
              <w:autoSpaceDN w:val="0"/>
              <w:adjustRightInd w:val="0"/>
              <w:spacing w:line="276" w:lineRule="auto"/>
              <w:jc w:val="both"/>
              <w:rPr>
                <w:rFonts w:ascii="Calibri" w:hAnsi="Calibri"/>
                <w:b/>
                <w:i/>
                <w:color w:val="auto"/>
                <w:sz w:val="20"/>
                <w:szCs w:val="20"/>
              </w:rPr>
            </w:pPr>
            <w:r w:rsidRPr="00275F92">
              <w:rPr>
                <w:rFonts w:ascii="Calibri" w:hAnsi="Calibri"/>
                <w:b/>
                <w:i/>
                <w:color w:val="auto"/>
                <w:sz w:val="20"/>
                <w:szCs w:val="20"/>
              </w:rPr>
              <w:t xml:space="preserve">Cel operacyjny </w:t>
            </w:r>
            <w:r w:rsidR="0019106E" w:rsidRPr="00275F92">
              <w:rPr>
                <w:rFonts w:ascii="Calibri" w:hAnsi="Calibri"/>
                <w:b/>
                <w:i/>
                <w:color w:val="auto"/>
                <w:sz w:val="20"/>
                <w:szCs w:val="20"/>
              </w:rPr>
              <w:t>3</w:t>
            </w:r>
            <w:r w:rsidRPr="00275F92">
              <w:rPr>
                <w:rFonts w:ascii="Calibri" w:hAnsi="Calibri"/>
                <w:b/>
                <w:i/>
                <w:color w:val="auto"/>
                <w:sz w:val="20"/>
                <w:szCs w:val="20"/>
              </w:rPr>
              <w:t xml:space="preserve">.2. </w:t>
            </w:r>
            <w:r w:rsidR="00D1720E" w:rsidRPr="00275F92">
              <w:rPr>
                <w:rFonts w:ascii="Calibri" w:hAnsi="Calibri"/>
                <w:b/>
                <w:i/>
                <w:color w:val="auto"/>
                <w:sz w:val="20"/>
                <w:szCs w:val="20"/>
              </w:rPr>
              <w:t>Poprawa stanu</w:t>
            </w:r>
            <w:r w:rsidRPr="00275F92">
              <w:rPr>
                <w:rFonts w:ascii="Calibri" w:hAnsi="Calibri"/>
                <w:b/>
                <w:i/>
                <w:color w:val="auto"/>
                <w:sz w:val="20"/>
                <w:szCs w:val="20"/>
              </w:rPr>
              <w:t xml:space="preserve"> infrastruktury społecznej</w:t>
            </w:r>
            <w:r w:rsidR="00D1720E" w:rsidRPr="00275F92">
              <w:rPr>
                <w:rFonts w:ascii="Calibri" w:hAnsi="Calibri"/>
                <w:b/>
                <w:i/>
                <w:color w:val="auto"/>
                <w:sz w:val="20"/>
                <w:szCs w:val="20"/>
              </w:rPr>
              <w:t xml:space="preserve"> w gminie</w:t>
            </w:r>
          </w:p>
        </w:tc>
      </w:tr>
      <w:tr w:rsidR="003663DC" w:rsidRPr="00275F92" w:rsidTr="006E4B56">
        <w:trPr>
          <w:trHeight w:val="331"/>
        </w:trPr>
        <w:tc>
          <w:tcPr>
            <w:tcW w:w="2802" w:type="dxa"/>
            <w:vAlign w:val="center"/>
          </w:tcPr>
          <w:p w:rsidR="003663DC" w:rsidRPr="00275F92" w:rsidRDefault="003663DC" w:rsidP="00EF4845">
            <w:pPr>
              <w:jc w:val="center"/>
              <w:rPr>
                <w:rFonts w:asciiTheme="minorHAnsi" w:hAnsiTheme="minorHAnsi"/>
                <w:sz w:val="20"/>
                <w:szCs w:val="20"/>
              </w:rPr>
            </w:pPr>
            <w:r w:rsidRPr="00275F92">
              <w:rPr>
                <w:rFonts w:asciiTheme="minorHAnsi" w:hAnsiTheme="minorHAnsi"/>
                <w:sz w:val="20"/>
                <w:szCs w:val="20"/>
              </w:rPr>
              <w:t>Poprawa jakości lokalnej infrastruktury społecznej</w:t>
            </w:r>
          </w:p>
        </w:tc>
        <w:tc>
          <w:tcPr>
            <w:tcW w:w="6407" w:type="dxa"/>
          </w:tcPr>
          <w:p w:rsidR="003663DC" w:rsidRPr="00275F92" w:rsidRDefault="003663DC" w:rsidP="00725DB7">
            <w:pPr>
              <w:pStyle w:val="Default"/>
              <w:numPr>
                <w:ilvl w:val="0"/>
                <w:numId w:val="46"/>
              </w:numPr>
              <w:suppressAutoHyphens w:val="0"/>
              <w:autoSpaceDN w:val="0"/>
              <w:adjustRightInd w:val="0"/>
              <w:spacing w:line="276" w:lineRule="auto"/>
              <w:ind w:left="176" w:hanging="176"/>
              <w:jc w:val="both"/>
              <w:rPr>
                <w:rFonts w:ascii="Calibri" w:hAnsi="Calibri"/>
                <w:color w:val="auto"/>
                <w:sz w:val="20"/>
                <w:szCs w:val="20"/>
              </w:rPr>
            </w:pPr>
            <w:r w:rsidRPr="00275F92">
              <w:rPr>
                <w:rFonts w:ascii="Calibri" w:hAnsi="Calibri"/>
                <w:color w:val="auto"/>
                <w:sz w:val="20"/>
                <w:szCs w:val="20"/>
              </w:rPr>
              <w:t>Budowa wielofunkcyjnego budynku administracyjnego wraz z parkingiem</w:t>
            </w:r>
            <w:r w:rsidR="00582594" w:rsidRPr="00275F92">
              <w:rPr>
                <w:rFonts w:ascii="Calibri" w:hAnsi="Calibri"/>
                <w:color w:val="auto"/>
                <w:sz w:val="20"/>
                <w:szCs w:val="20"/>
              </w:rPr>
              <w:t>,</w:t>
            </w:r>
          </w:p>
          <w:p w:rsidR="00582594" w:rsidRPr="00275F92" w:rsidRDefault="00582594" w:rsidP="00725DB7">
            <w:pPr>
              <w:pStyle w:val="Default"/>
              <w:numPr>
                <w:ilvl w:val="0"/>
                <w:numId w:val="46"/>
              </w:numPr>
              <w:suppressAutoHyphens w:val="0"/>
              <w:autoSpaceDN w:val="0"/>
              <w:adjustRightInd w:val="0"/>
              <w:spacing w:line="276" w:lineRule="auto"/>
              <w:ind w:left="176" w:hanging="176"/>
              <w:jc w:val="both"/>
              <w:rPr>
                <w:rFonts w:ascii="Calibri" w:hAnsi="Calibri"/>
                <w:color w:val="auto"/>
                <w:sz w:val="20"/>
                <w:szCs w:val="20"/>
              </w:rPr>
            </w:pPr>
            <w:r w:rsidRPr="00275F92">
              <w:rPr>
                <w:rFonts w:asciiTheme="minorHAnsi" w:hAnsiTheme="minorHAnsi"/>
                <w:color w:val="auto"/>
                <w:sz w:val="20"/>
                <w:szCs w:val="20"/>
              </w:rPr>
              <w:t>Współpraca z gminami sąsiednimi w zakresie wsparcia opieki nad osobami starszymi i chorymi (formy instytucjonalne, opieka półstacjonarna)</w:t>
            </w:r>
            <w:r w:rsidR="000420F4" w:rsidRPr="00275F92">
              <w:rPr>
                <w:rFonts w:asciiTheme="minorHAnsi" w:hAnsiTheme="minorHAnsi"/>
                <w:color w:val="auto"/>
                <w:sz w:val="20"/>
                <w:szCs w:val="20"/>
              </w:rPr>
              <w:t>,</w:t>
            </w:r>
          </w:p>
          <w:p w:rsidR="000420F4" w:rsidRPr="00275F92" w:rsidRDefault="000420F4" w:rsidP="00725DB7">
            <w:pPr>
              <w:pStyle w:val="Default"/>
              <w:numPr>
                <w:ilvl w:val="0"/>
                <w:numId w:val="46"/>
              </w:numPr>
              <w:suppressAutoHyphens w:val="0"/>
              <w:autoSpaceDN w:val="0"/>
              <w:adjustRightInd w:val="0"/>
              <w:spacing w:line="276" w:lineRule="auto"/>
              <w:ind w:left="176" w:hanging="176"/>
              <w:jc w:val="both"/>
              <w:rPr>
                <w:rFonts w:ascii="Calibri" w:hAnsi="Calibri"/>
                <w:color w:val="auto"/>
                <w:sz w:val="20"/>
                <w:szCs w:val="20"/>
              </w:rPr>
            </w:pPr>
            <w:r w:rsidRPr="00275F92">
              <w:rPr>
                <w:rFonts w:asciiTheme="minorHAnsi" w:hAnsiTheme="minorHAnsi"/>
                <w:color w:val="auto"/>
                <w:sz w:val="20"/>
                <w:szCs w:val="20"/>
              </w:rPr>
              <w:t>Kontynuacja termomodernizacji budynków użyteczności publicznej</w:t>
            </w:r>
            <w:r w:rsidR="006A0B4A" w:rsidRPr="00275F92">
              <w:rPr>
                <w:rFonts w:asciiTheme="minorHAnsi" w:hAnsiTheme="minorHAnsi"/>
                <w:color w:val="auto"/>
                <w:sz w:val="20"/>
                <w:szCs w:val="20"/>
              </w:rPr>
              <w:t>,</w:t>
            </w:r>
          </w:p>
          <w:p w:rsidR="006A0B4A" w:rsidRPr="00275F92" w:rsidRDefault="006A0B4A" w:rsidP="00725DB7">
            <w:pPr>
              <w:pStyle w:val="Default"/>
              <w:numPr>
                <w:ilvl w:val="0"/>
                <w:numId w:val="46"/>
              </w:numPr>
              <w:suppressAutoHyphens w:val="0"/>
              <w:autoSpaceDN w:val="0"/>
              <w:adjustRightInd w:val="0"/>
              <w:spacing w:line="276" w:lineRule="auto"/>
              <w:ind w:left="176" w:hanging="176"/>
              <w:jc w:val="both"/>
              <w:rPr>
                <w:rFonts w:ascii="Calibri" w:hAnsi="Calibri"/>
                <w:color w:val="auto"/>
                <w:sz w:val="20"/>
                <w:szCs w:val="20"/>
              </w:rPr>
            </w:pPr>
            <w:r w:rsidRPr="00275F92">
              <w:rPr>
                <w:rFonts w:asciiTheme="minorHAnsi" w:hAnsiTheme="minorHAnsi"/>
                <w:color w:val="auto"/>
                <w:sz w:val="20"/>
                <w:szCs w:val="20"/>
              </w:rPr>
              <w:t>Wykonanie ogrzewania w budynkach, w których mieszczą się świetlice wiejskie</w:t>
            </w:r>
            <w:r w:rsidR="00D1720E" w:rsidRPr="00275F92">
              <w:rPr>
                <w:rFonts w:asciiTheme="minorHAnsi" w:hAnsiTheme="minorHAnsi"/>
                <w:color w:val="auto"/>
                <w:sz w:val="20"/>
                <w:szCs w:val="20"/>
              </w:rPr>
              <w:t>,</w:t>
            </w:r>
          </w:p>
          <w:p w:rsidR="002015D7" w:rsidRPr="00275F92" w:rsidRDefault="00D1720E" w:rsidP="00725DB7">
            <w:pPr>
              <w:pStyle w:val="Default"/>
              <w:numPr>
                <w:ilvl w:val="0"/>
                <w:numId w:val="46"/>
              </w:numPr>
              <w:suppressAutoHyphens w:val="0"/>
              <w:autoSpaceDN w:val="0"/>
              <w:adjustRightInd w:val="0"/>
              <w:spacing w:line="276" w:lineRule="auto"/>
              <w:ind w:left="176" w:hanging="176"/>
              <w:jc w:val="both"/>
              <w:rPr>
                <w:rFonts w:ascii="Calibri" w:hAnsi="Calibri"/>
                <w:color w:val="auto"/>
                <w:sz w:val="20"/>
                <w:szCs w:val="20"/>
              </w:rPr>
            </w:pPr>
            <w:r w:rsidRPr="00275F92">
              <w:rPr>
                <w:rFonts w:asciiTheme="minorHAnsi" w:hAnsiTheme="minorHAnsi"/>
                <w:color w:val="auto"/>
                <w:sz w:val="20"/>
                <w:szCs w:val="20"/>
              </w:rPr>
              <w:t xml:space="preserve">Adaptacja niewykorzystywanych budynków użyteczności </w:t>
            </w:r>
            <w:r w:rsidR="00106B2D" w:rsidRPr="00275F92">
              <w:rPr>
                <w:rFonts w:asciiTheme="minorHAnsi" w:hAnsiTheme="minorHAnsi"/>
                <w:color w:val="auto"/>
                <w:sz w:val="20"/>
                <w:szCs w:val="20"/>
              </w:rPr>
              <w:t xml:space="preserve">publicznej </w:t>
            </w:r>
            <w:r w:rsidR="002015D7" w:rsidRPr="00275F92">
              <w:rPr>
                <w:rFonts w:asciiTheme="minorHAnsi" w:hAnsiTheme="minorHAnsi"/>
                <w:color w:val="auto"/>
                <w:sz w:val="20"/>
                <w:szCs w:val="20"/>
              </w:rPr>
              <w:t>i</w:t>
            </w:r>
            <w:r w:rsidR="00106B2D" w:rsidRPr="00275F92">
              <w:rPr>
                <w:rFonts w:asciiTheme="minorHAnsi" w:hAnsiTheme="minorHAnsi"/>
                <w:color w:val="auto"/>
                <w:sz w:val="20"/>
                <w:szCs w:val="20"/>
              </w:rPr>
              <w:t> </w:t>
            </w:r>
            <w:r w:rsidR="002015D7" w:rsidRPr="00275F92">
              <w:rPr>
                <w:rFonts w:asciiTheme="minorHAnsi" w:hAnsiTheme="minorHAnsi"/>
                <w:color w:val="auto"/>
                <w:sz w:val="20"/>
                <w:szCs w:val="20"/>
              </w:rPr>
              <w:t>przystosowanie ich do pełnienia funkcji DPS-ów</w:t>
            </w:r>
            <w:r w:rsidR="00CF2486" w:rsidRPr="00275F92">
              <w:rPr>
                <w:rFonts w:asciiTheme="minorHAnsi" w:hAnsiTheme="minorHAnsi"/>
                <w:color w:val="auto"/>
                <w:sz w:val="20"/>
                <w:szCs w:val="20"/>
              </w:rPr>
              <w:t>, domu dziecka, dom</w:t>
            </w:r>
            <w:r w:rsidR="00AC09C7" w:rsidRPr="00275F92">
              <w:rPr>
                <w:rFonts w:asciiTheme="minorHAnsi" w:hAnsiTheme="minorHAnsi"/>
                <w:color w:val="auto"/>
                <w:sz w:val="20"/>
                <w:szCs w:val="20"/>
              </w:rPr>
              <w:t>ów</w:t>
            </w:r>
            <w:r w:rsidR="00CF2486" w:rsidRPr="00275F92">
              <w:rPr>
                <w:rFonts w:asciiTheme="minorHAnsi" w:hAnsiTheme="minorHAnsi"/>
                <w:color w:val="auto"/>
                <w:sz w:val="20"/>
                <w:szCs w:val="20"/>
              </w:rPr>
              <w:t xml:space="preserve"> pobytu dziennego</w:t>
            </w:r>
            <w:r w:rsidR="00AC09C7" w:rsidRPr="00275F92">
              <w:rPr>
                <w:rFonts w:asciiTheme="minorHAnsi" w:hAnsiTheme="minorHAnsi"/>
                <w:color w:val="auto"/>
                <w:sz w:val="20"/>
                <w:szCs w:val="20"/>
              </w:rPr>
              <w:t xml:space="preserve"> lub </w:t>
            </w:r>
            <w:r w:rsidR="00CF2486" w:rsidRPr="00275F92">
              <w:rPr>
                <w:rFonts w:asciiTheme="minorHAnsi" w:hAnsiTheme="minorHAnsi"/>
                <w:color w:val="auto"/>
                <w:sz w:val="20"/>
                <w:szCs w:val="20"/>
              </w:rPr>
              <w:t>baz</w:t>
            </w:r>
            <w:r w:rsidR="00AC09C7" w:rsidRPr="00275F92">
              <w:rPr>
                <w:rFonts w:asciiTheme="minorHAnsi" w:hAnsiTheme="minorHAnsi"/>
                <w:color w:val="auto"/>
                <w:sz w:val="20"/>
                <w:szCs w:val="20"/>
              </w:rPr>
              <w:t>y</w:t>
            </w:r>
            <w:r w:rsidR="00CF2486" w:rsidRPr="00275F92">
              <w:rPr>
                <w:rFonts w:asciiTheme="minorHAnsi" w:hAnsiTheme="minorHAnsi"/>
                <w:color w:val="auto"/>
                <w:sz w:val="20"/>
                <w:szCs w:val="20"/>
              </w:rPr>
              <w:t xml:space="preserve"> turystyczn</w:t>
            </w:r>
            <w:r w:rsidR="00AC09C7" w:rsidRPr="00275F92">
              <w:rPr>
                <w:rFonts w:asciiTheme="minorHAnsi" w:hAnsiTheme="minorHAnsi"/>
                <w:color w:val="auto"/>
                <w:sz w:val="20"/>
                <w:szCs w:val="20"/>
              </w:rPr>
              <w:t>ej</w:t>
            </w:r>
            <w:r w:rsidR="002015D7" w:rsidRPr="00275F92">
              <w:rPr>
                <w:rFonts w:asciiTheme="minorHAnsi" w:hAnsiTheme="minorHAnsi"/>
                <w:color w:val="auto"/>
                <w:sz w:val="20"/>
                <w:szCs w:val="20"/>
              </w:rPr>
              <w:t xml:space="preserve"> (dotyczy m.in. budynków po internatach w</w:t>
            </w:r>
            <w:r w:rsidR="00CF2486" w:rsidRPr="00275F92">
              <w:rPr>
                <w:rFonts w:asciiTheme="minorHAnsi" w:hAnsiTheme="minorHAnsi"/>
                <w:color w:val="auto"/>
                <w:sz w:val="20"/>
                <w:szCs w:val="20"/>
              </w:rPr>
              <w:t> </w:t>
            </w:r>
            <w:r w:rsidR="002015D7" w:rsidRPr="00275F92">
              <w:rPr>
                <w:rFonts w:asciiTheme="minorHAnsi" w:hAnsiTheme="minorHAnsi"/>
                <w:color w:val="auto"/>
                <w:sz w:val="20"/>
                <w:szCs w:val="20"/>
              </w:rPr>
              <w:t>Chrobrzu</w:t>
            </w:r>
            <w:r w:rsidR="00CF2486" w:rsidRPr="00275F92">
              <w:rPr>
                <w:rFonts w:asciiTheme="minorHAnsi" w:hAnsiTheme="minorHAnsi"/>
                <w:color w:val="auto"/>
                <w:sz w:val="20"/>
                <w:szCs w:val="20"/>
              </w:rPr>
              <w:t xml:space="preserve"> oraz budynków po szkołach w Chrobrzu i Miernowie</w:t>
            </w:r>
            <w:r w:rsidR="002015D7" w:rsidRPr="00275F92">
              <w:rPr>
                <w:rFonts w:asciiTheme="minorHAnsi" w:hAnsiTheme="minorHAnsi"/>
                <w:color w:val="auto"/>
                <w:sz w:val="20"/>
                <w:szCs w:val="20"/>
              </w:rPr>
              <w:t>)</w:t>
            </w:r>
          </w:p>
        </w:tc>
      </w:tr>
      <w:tr w:rsidR="00D310CB" w:rsidRPr="00275F92" w:rsidTr="001D023B">
        <w:tc>
          <w:tcPr>
            <w:tcW w:w="9209" w:type="dxa"/>
            <w:gridSpan w:val="2"/>
            <w:shd w:val="clear" w:color="auto" w:fill="FDE9D9" w:themeFill="accent6" w:themeFillTint="33"/>
          </w:tcPr>
          <w:p w:rsidR="00D310CB" w:rsidRPr="00275F92" w:rsidRDefault="00BE7E08" w:rsidP="0019106E">
            <w:pPr>
              <w:rPr>
                <w:rFonts w:asciiTheme="minorHAnsi" w:hAnsiTheme="minorHAnsi"/>
                <w:b/>
                <w:i/>
                <w:sz w:val="20"/>
                <w:szCs w:val="20"/>
              </w:rPr>
            </w:pPr>
            <w:r w:rsidRPr="00275F92">
              <w:rPr>
                <w:rFonts w:asciiTheme="minorHAnsi" w:hAnsiTheme="minorHAnsi"/>
                <w:b/>
                <w:i/>
                <w:sz w:val="20"/>
                <w:szCs w:val="20"/>
              </w:rPr>
              <w:t xml:space="preserve">Cel operacyjny </w:t>
            </w:r>
            <w:r w:rsidR="0019106E" w:rsidRPr="00275F92">
              <w:rPr>
                <w:rFonts w:asciiTheme="minorHAnsi" w:hAnsiTheme="minorHAnsi"/>
                <w:b/>
                <w:i/>
                <w:sz w:val="20"/>
                <w:szCs w:val="20"/>
              </w:rPr>
              <w:t>3</w:t>
            </w:r>
            <w:r w:rsidRPr="00275F92">
              <w:rPr>
                <w:rFonts w:asciiTheme="minorHAnsi" w:hAnsiTheme="minorHAnsi"/>
                <w:b/>
                <w:i/>
                <w:sz w:val="20"/>
                <w:szCs w:val="20"/>
              </w:rPr>
              <w:t>.</w:t>
            </w:r>
            <w:r w:rsidR="0019106E" w:rsidRPr="00275F92">
              <w:rPr>
                <w:rFonts w:asciiTheme="minorHAnsi" w:hAnsiTheme="minorHAnsi"/>
                <w:b/>
                <w:i/>
                <w:sz w:val="20"/>
                <w:szCs w:val="20"/>
              </w:rPr>
              <w:t>3</w:t>
            </w:r>
            <w:r w:rsidRPr="00275F92">
              <w:rPr>
                <w:rFonts w:asciiTheme="minorHAnsi" w:hAnsiTheme="minorHAnsi"/>
                <w:b/>
                <w:i/>
                <w:sz w:val="20"/>
                <w:szCs w:val="20"/>
              </w:rPr>
              <w:t>. Zwiększenie efektywności w rozwiązywaniu problemów społecznych</w:t>
            </w:r>
          </w:p>
        </w:tc>
      </w:tr>
      <w:tr w:rsidR="00D310CB" w:rsidRPr="00275F92" w:rsidTr="006E4B56">
        <w:tc>
          <w:tcPr>
            <w:tcW w:w="2802" w:type="dxa"/>
            <w:vAlign w:val="center"/>
          </w:tcPr>
          <w:p w:rsidR="00D310CB" w:rsidRPr="00275F92" w:rsidRDefault="00BE7E08" w:rsidP="00BE7E08">
            <w:pPr>
              <w:jc w:val="center"/>
              <w:rPr>
                <w:rFonts w:asciiTheme="minorHAnsi" w:hAnsiTheme="minorHAnsi"/>
                <w:sz w:val="20"/>
                <w:szCs w:val="20"/>
              </w:rPr>
            </w:pPr>
            <w:r w:rsidRPr="00275F92">
              <w:rPr>
                <w:rFonts w:asciiTheme="minorHAnsi" w:hAnsiTheme="minorHAnsi"/>
                <w:sz w:val="20"/>
                <w:szCs w:val="20"/>
              </w:rPr>
              <w:t>Przeciwdziałanie patologiom i wykluczeniu społecznemu</w:t>
            </w:r>
          </w:p>
        </w:tc>
        <w:tc>
          <w:tcPr>
            <w:tcW w:w="6407" w:type="dxa"/>
          </w:tcPr>
          <w:p w:rsidR="00215D34" w:rsidRPr="00275F92" w:rsidRDefault="00BE7E08" w:rsidP="00725DB7">
            <w:pPr>
              <w:pStyle w:val="Akapitzlist"/>
              <w:numPr>
                <w:ilvl w:val="0"/>
                <w:numId w:val="29"/>
              </w:numPr>
              <w:ind w:left="176" w:hanging="142"/>
              <w:rPr>
                <w:rFonts w:asciiTheme="minorHAnsi" w:hAnsiTheme="minorHAnsi"/>
                <w:sz w:val="20"/>
                <w:szCs w:val="20"/>
              </w:rPr>
            </w:pPr>
            <w:r w:rsidRPr="00275F92">
              <w:rPr>
                <w:sz w:val="20"/>
                <w:szCs w:val="20"/>
              </w:rPr>
              <w:t>Wyrównywanie dysproporcji w poziomie życia mieszkańców poprzez sprawny system pomocy społecznej. Kontynuacja działań pomocowych dla osób potrzebujących, zagrożonych wykluczeniem społecznym, osób z rodzin dysfunkcyjnych (w tym zagrożonych przemocą domową, alkoholizmem, bezradnością itp.) przez GOPS i podmioty wspierające,</w:t>
            </w:r>
          </w:p>
          <w:p w:rsidR="00215D34" w:rsidRPr="00275F92" w:rsidRDefault="00215D34" w:rsidP="00725DB7">
            <w:pPr>
              <w:pStyle w:val="Akapitzlist"/>
              <w:numPr>
                <w:ilvl w:val="0"/>
                <w:numId w:val="29"/>
              </w:numPr>
              <w:ind w:left="176" w:hanging="142"/>
              <w:rPr>
                <w:rFonts w:asciiTheme="minorHAnsi" w:hAnsiTheme="minorHAnsi"/>
                <w:sz w:val="20"/>
                <w:szCs w:val="20"/>
              </w:rPr>
            </w:pPr>
            <w:r w:rsidRPr="00275F92">
              <w:rPr>
                <w:sz w:val="20"/>
                <w:szCs w:val="20"/>
              </w:rPr>
              <w:t>Stworzenie oferty wsparcia służącej integracji i aktywizacji osób starszych,</w:t>
            </w:r>
          </w:p>
          <w:p w:rsidR="00215D34" w:rsidRPr="00275F92" w:rsidRDefault="00215D34" w:rsidP="00725DB7">
            <w:pPr>
              <w:pStyle w:val="Akapitzlist"/>
              <w:numPr>
                <w:ilvl w:val="0"/>
                <w:numId w:val="29"/>
              </w:numPr>
              <w:ind w:left="176" w:hanging="142"/>
              <w:rPr>
                <w:rFonts w:asciiTheme="minorHAnsi" w:hAnsiTheme="minorHAnsi"/>
                <w:sz w:val="20"/>
                <w:szCs w:val="20"/>
              </w:rPr>
            </w:pPr>
            <w:r w:rsidRPr="00275F92">
              <w:rPr>
                <w:sz w:val="20"/>
                <w:szCs w:val="20"/>
              </w:rPr>
              <w:t xml:space="preserve">Umożliwienie osobom zagrożonym wykluczeniem społecznym pełnego uczestnictwa w życiu lokalnej społeczności, </w:t>
            </w:r>
          </w:p>
          <w:p w:rsidR="00215D34" w:rsidRPr="00275F92" w:rsidRDefault="00215D34" w:rsidP="00725DB7">
            <w:pPr>
              <w:pStyle w:val="Akapitzlist"/>
              <w:numPr>
                <w:ilvl w:val="0"/>
                <w:numId w:val="29"/>
              </w:numPr>
              <w:ind w:left="176" w:hanging="142"/>
              <w:rPr>
                <w:rFonts w:asciiTheme="minorHAnsi" w:hAnsiTheme="minorHAnsi"/>
                <w:sz w:val="20"/>
                <w:szCs w:val="20"/>
              </w:rPr>
            </w:pPr>
            <w:r w:rsidRPr="00275F92">
              <w:rPr>
                <w:sz w:val="20"/>
                <w:szCs w:val="20"/>
              </w:rPr>
              <w:t>Monitorowanie zjawisk patologicznych i likwidacja przyczyn dysfunkcji, przeciwdziałanie wystąpieniu zjawisk patologicznych w rodzinach,</w:t>
            </w:r>
          </w:p>
          <w:p w:rsidR="00B151CF" w:rsidRPr="00275F92" w:rsidRDefault="00215D34" w:rsidP="00725DB7">
            <w:pPr>
              <w:pStyle w:val="Akapitzlist"/>
              <w:numPr>
                <w:ilvl w:val="0"/>
                <w:numId w:val="29"/>
              </w:numPr>
              <w:ind w:left="176" w:hanging="142"/>
              <w:rPr>
                <w:rFonts w:asciiTheme="minorHAnsi" w:hAnsiTheme="minorHAnsi"/>
                <w:sz w:val="20"/>
                <w:szCs w:val="20"/>
              </w:rPr>
            </w:pPr>
            <w:r w:rsidRPr="00275F92">
              <w:rPr>
                <w:sz w:val="20"/>
                <w:szCs w:val="20"/>
              </w:rPr>
              <w:t>Prowadzenie programów edukacyjnych dla dzieci i młodzieży w zakresie przeciwdziałania zjawiskom patologicznym</w:t>
            </w:r>
            <w:r w:rsidR="00582594" w:rsidRPr="00275F92">
              <w:rPr>
                <w:sz w:val="20"/>
                <w:szCs w:val="20"/>
              </w:rPr>
              <w:t>.</w:t>
            </w:r>
          </w:p>
        </w:tc>
      </w:tr>
      <w:tr w:rsidR="00D310CB" w:rsidRPr="00275F92" w:rsidTr="006E4B56">
        <w:tc>
          <w:tcPr>
            <w:tcW w:w="2802" w:type="dxa"/>
            <w:vAlign w:val="center"/>
          </w:tcPr>
          <w:p w:rsidR="00D310CB" w:rsidRPr="00275F92" w:rsidRDefault="00897A93" w:rsidP="00033A16">
            <w:pPr>
              <w:jc w:val="center"/>
              <w:rPr>
                <w:rFonts w:asciiTheme="minorHAnsi" w:hAnsiTheme="minorHAnsi"/>
                <w:sz w:val="20"/>
                <w:szCs w:val="20"/>
              </w:rPr>
            </w:pPr>
            <w:r w:rsidRPr="00275F92">
              <w:rPr>
                <w:rFonts w:asciiTheme="minorHAnsi" w:hAnsiTheme="minorHAnsi"/>
                <w:sz w:val="20"/>
                <w:szCs w:val="20"/>
              </w:rPr>
              <w:t>Przeciwdziałanie rozwarstwieniu lokalnego społeczeństwa</w:t>
            </w:r>
          </w:p>
        </w:tc>
        <w:tc>
          <w:tcPr>
            <w:tcW w:w="6407" w:type="dxa"/>
          </w:tcPr>
          <w:p w:rsidR="00897A93" w:rsidRPr="00275F92" w:rsidRDefault="00897A93" w:rsidP="00725DB7">
            <w:pPr>
              <w:pStyle w:val="Akapitzlist"/>
              <w:numPr>
                <w:ilvl w:val="0"/>
                <w:numId w:val="45"/>
              </w:numPr>
              <w:suppressAutoHyphens w:val="0"/>
              <w:ind w:left="176" w:hanging="176"/>
              <w:contextualSpacing/>
              <w:rPr>
                <w:sz w:val="20"/>
                <w:szCs w:val="20"/>
              </w:rPr>
            </w:pPr>
            <w:r w:rsidRPr="00275F92">
              <w:rPr>
                <w:sz w:val="20"/>
                <w:szCs w:val="20"/>
              </w:rPr>
              <w:t>Wspieranie inicjatyw oddolnych organizacji wydarzeń kulturalnych, sportowych i rekreacyjnych,</w:t>
            </w:r>
          </w:p>
          <w:p w:rsidR="00897A93" w:rsidRPr="00275F92" w:rsidRDefault="00897A93" w:rsidP="00725DB7">
            <w:pPr>
              <w:pStyle w:val="Akapitzlist"/>
              <w:numPr>
                <w:ilvl w:val="0"/>
                <w:numId w:val="45"/>
              </w:numPr>
              <w:suppressAutoHyphens w:val="0"/>
              <w:ind w:left="176" w:hanging="176"/>
              <w:contextualSpacing/>
              <w:rPr>
                <w:sz w:val="20"/>
                <w:szCs w:val="20"/>
              </w:rPr>
            </w:pPr>
            <w:r w:rsidRPr="00275F92">
              <w:rPr>
                <w:sz w:val="20"/>
                <w:szCs w:val="20"/>
              </w:rPr>
              <w:t>Poprawa estetyki przestrzeni poprzez tworzenie miejsc sprzyjających integracji mieszkańców (miejsca spędzania wolnego czasu dzieci, młodzieży i dorosłych),</w:t>
            </w:r>
          </w:p>
          <w:p w:rsidR="00897A93" w:rsidRPr="00275F92" w:rsidRDefault="00897A93" w:rsidP="00725DB7">
            <w:pPr>
              <w:pStyle w:val="Akapitzlist"/>
              <w:numPr>
                <w:ilvl w:val="0"/>
                <w:numId w:val="45"/>
              </w:numPr>
              <w:suppressAutoHyphens w:val="0"/>
              <w:ind w:left="176" w:hanging="176"/>
              <w:contextualSpacing/>
              <w:rPr>
                <w:sz w:val="20"/>
                <w:szCs w:val="20"/>
              </w:rPr>
            </w:pPr>
            <w:r w:rsidRPr="00275F92">
              <w:rPr>
                <w:sz w:val="20"/>
                <w:szCs w:val="20"/>
              </w:rPr>
              <w:t>Kultywowanie tradycji i tożsamości lokalnej społeczności,</w:t>
            </w:r>
          </w:p>
          <w:p w:rsidR="00D310CB" w:rsidRPr="00275F92" w:rsidRDefault="00897A93" w:rsidP="00725DB7">
            <w:pPr>
              <w:pStyle w:val="Akapitzlist"/>
              <w:numPr>
                <w:ilvl w:val="0"/>
                <w:numId w:val="45"/>
              </w:numPr>
              <w:suppressAutoHyphens w:val="0"/>
              <w:ind w:left="176" w:hanging="176"/>
              <w:contextualSpacing/>
              <w:rPr>
                <w:sz w:val="20"/>
                <w:szCs w:val="20"/>
              </w:rPr>
            </w:pPr>
            <w:r w:rsidRPr="00275F92">
              <w:rPr>
                <w:sz w:val="20"/>
                <w:szCs w:val="20"/>
              </w:rPr>
              <w:t>Wsparcie dla inicjatyw wspierających i aktywizujących seniorów</w:t>
            </w:r>
            <w:r w:rsidR="00CF6F9C" w:rsidRPr="00275F92">
              <w:rPr>
                <w:sz w:val="20"/>
                <w:szCs w:val="20"/>
              </w:rPr>
              <w:t>,</w:t>
            </w:r>
          </w:p>
          <w:p w:rsidR="00A653E9" w:rsidRPr="00275F92" w:rsidRDefault="00CF6F9C" w:rsidP="00725DB7">
            <w:pPr>
              <w:pStyle w:val="Akapitzlist"/>
              <w:numPr>
                <w:ilvl w:val="0"/>
                <w:numId w:val="45"/>
              </w:numPr>
              <w:suppressAutoHyphens w:val="0"/>
              <w:ind w:left="176" w:hanging="176"/>
              <w:contextualSpacing/>
              <w:rPr>
                <w:sz w:val="20"/>
                <w:szCs w:val="20"/>
              </w:rPr>
            </w:pPr>
            <w:r w:rsidRPr="00275F92">
              <w:rPr>
                <w:sz w:val="20"/>
                <w:szCs w:val="20"/>
              </w:rPr>
              <w:t>Wsparcie dla sektora organizacji pozarządowych podejmujących inicjatywy mające na celu integrację lokalnego społeczeństwa</w:t>
            </w:r>
            <w:r w:rsidR="00A653E9" w:rsidRPr="00275F92">
              <w:rPr>
                <w:sz w:val="20"/>
                <w:szCs w:val="20"/>
              </w:rPr>
              <w:t>,</w:t>
            </w:r>
          </w:p>
          <w:p w:rsidR="00A653E9" w:rsidRPr="00275F92" w:rsidRDefault="00A653E9" w:rsidP="00725DB7">
            <w:pPr>
              <w:pStyle w:val="Akapitzlist"/>
              <w:numPr>
                <w:ilvl w:val="0"/>
                <w:numId w:val="45"/>
              </w:numPr>
              <w:suppressAutoHyphens w:val="0"/>
              <w:ind w:left="176" w:hanging="176"/>
              <w:contextualSpacing/>
              <w:rPr>
                <w:sz w:val="20"/>
                <w:szCs w:val="20"/>
              </w:rPr>
            </w:pPr>
            <w:r w:rsidRPr="00275F92">
              <w:rPr>
                <w:sz w:val="20"/>
                <w:szCs w:val="20"/>
              </w:rPr>
              <w:t>Rozwój, modernizacja, adaptacja obiektów i infrastruktury służących realizacji usług społecznych dla osób zagrożonych wykluczeniem społecznym.</w:t>
            </w:r>
          </w:p>
        </w:tc>
      </w:tr>
      <w:tr w:rsidR="00D310CB" w:rsidRPr="00275F92" w:rsidTr="001D023B">
        <w:tc>
          <w:tcPr>
            <w:tcW w:w="9209" w:type="dxa"/>
            <w:gridSpan w:val="2"/>
            <w:shd w:val="clear" w:color="auto" w:fill="FDE9D9" w:themeFill="accent6" w:themeFillTint="33"/>
          </w:tcPr>
          <w:p w:rsidR="00D310CB" w:rsidRPr="00275F92" w:rsidRDefault="00D310CB" w:rsidP="0019106E">
            <w:pPr>
              <w:rPr>
                <w:rFonts w:asciiTheme="minorHAnsi" w:hAnsiTheme="minorHAnsi"/>
                <w:b/>
                <w:i/>
                <w:sz w:val="20"/>
                <w:szCs w:val="20"/>
                <w:highlight w:val="yellow"/>
              </w:rPr>
            </w:pPr>
            <w:r w:rsidRPr="00275F92">
              <w:rPr>
                <w:rFonts w:asciiTheme="minorHAnsi" w:hAnsiTheme="minorHAnsi"/>
                <w:b/>
                <w:i/>
                <w:sz w:val="20"/>
                <w:szCs w:val="20"/>
              </w:rPr>
              <w:t xml:space="preserve">Cel operacyjny </w:t>
            </w:r>
            <w:r w:rsidR="0019106E" w:rsidRPr="00275F92">
              <w:rPr>
                <w:rFonts w:asciiTheme="minorHAnsi" w:hAnsiTheme="minorHAnsi"/>
                <w:b/>
                <w:i/>
                <w:sz w:val="20"/>
                <w:szCs w:val="20"/>
              </w:rPr>
              <w:t>3</w:t>
            </w:r>
            <w:r w:rsidRPr="00275F92">
              <w:rPr>
                <w:rFonts w:asciiTheme="minorHAnsi" w:hAnsiTheme="minorHAnsi"/>
                <w:b/>
                <w:i/>
                <w:sz w:val="20"/>
                <w:szCs w:val="20"/>
              </w:rPr>
              <w:t>.</w:t>
            </w:r>
            <w:r w:rsidR="0019106E" w:rsidRPr="00275F92">
              <w:rPr>
                <w:rFonts w:asciiTheme="minorHAnsi" w:hAnsiTheme="minorHAnsi"/>
                <w:b/>
                <w:i/>
                <w:sz w:val="20"/>
                <w:szCs w:val="20"/>
              </w:rPr>
              <w:t>4</w:t>
            </w:r>
            <w:r w:rsidRPr="00275F92">
              <w:rPr>
                <w:rFonts w:asciiTheme="minorHAnsi" w:hAnsiTheme="minorHAnsi"/>
                <w:b/>
                <w:i/>
                <w:sz w:val="20"/>
                <w:szCs w:val="20"/>
              </w:rPr>
              <w:t>. Rozwój kapitału ludzkiego</w:t>
            </w:r>
          </w:p>
        </w:tc>
      </w:tr>
      <w:tr w:rsidR="00D310CB" w:rsidRPr="00275F92" w:rsidTr="006E4B56">
        <w:tc>
          <w:tcPr>
            <w:tcW w:w="2802" w:type="dxa"/>
          </w:tcPr>
          <w:p w:rsidR="00D310CB" w:rsidRPr="00275F92" w:rsidRDefault="00D310CB" w:rsidP="00322B50">
            <w:pPr>
              <w:jc w:val="center"/>
              <w:rPr>
                <w:rFonts w:asciiTheme="minorHAnsi" w:hAnsiTheme="minorHAnsi"/>
                <w:i/>
                <w:sz w:val="20"/>
                <w:szCs w:val="20"/>
              </w:rPr>
            </w:pPr>
            <w:r w:rsidRPr="00275F92">
              <w:rPr>
                <w:rFonts w:asciiTheme="minorHAnsi" w:hAnsiTheme="minorHAnsi"/>
                <w:i/>
                <w:sz w:val="20"/>
                <w:szCs w:val="20"/>
              </w:rPr>
              <w:t>Działania</w:t>
            </w:r>
          </w:p>
        </w:tc>
        <w:tc>
          <w:tcPr>
            <w:tcW w:w="6407" w:type="dxa"/>
          </w:tcPr>
          <w:p w:rsidR="00D310CB" w:rsidRPr="00275F92" w:rsidRDefault="00D310CB" w:rsidP="00322B50">
            <w:pPr>
              <w:jc w:val="center"/>
              <w:rPr>
                <w:rFonts w:asciiTheme="minorHAnsi" w:hAnsiTheme="minorHAnsi"/>
                <w:i/>
                <w:sz w:val="20"/>
                <w:szCs w:val="20"/>
              </w:rPr>
            </w:pPr>
            <w:r w:rsidRPr="00275F92">
              <w:rPr>
                <w:rFonts w:asciiTheme="minorHAnsi" w:hAnsiTheme="minorHAnsi"/>
                <w:i/>
                <w:sz w:val="20"/>
                <w:szCs w:val="20"/>
              </w:rPr>
              <w:t>Zadania</w:t>
            </w:r>
          </w:p>
        </w:tc>
      </w:tr>
      <w:tr w:rsidR="00D310CB" w:rsidRPr="00275F92" w:rsidTr="001D023B">
        <w:tc>
          <w:tcPr>
            <w:tcW w:w="2802" w:type="dxa"/>
            <w:vAlign w:val="center"/>
          </w:tcPr>
          <w:p w:rsidR="00D310CB" w:rsidRPr="00275F92" w:rsidRDefault="00D310CB" w:rsidP="001D023B">
            <w:pPr>
              <w:jc w:val="center"/>
              <w:rPr>
                <w:rFonts w:asciiTheme="minorHAnsi" w:hAnsiTheme="minorHAnsi"/>
                <w:sz w:val="20"/>
                <w:szCs w:val="20"/>
              </w:rPr>
            </w:pPr>
            <w:r w:rsidRPr="00275F92">
              <w:rPr>
                <w:rFonts w:asciiTheme="minorHAnsi" w:hAnsiTheme="minorHAnsi"/>
                <w:sz w:val="20"/>
                <w:szCs w:val="20"/>
              </w:rPr>
              <w:t>Budowanie i upowszechnianie społeczeństwa informacyjnego</w:t>
            </w:r>
          </w:p>
        </w:tc>
        <w:tc>
          <w:tcPr>
            <w:tcW w:w="6407" w:type="dxa"/>
          </w:tcPr>
          <w:p w:rsidR="00D310CB" w:rsidRPr="00275F92" w:rsidRDefault="00D310CB" w:rsidP="00725DB7">
            <w:pPr>
              <w:pStyle w:val="Akapitzlist"/>
              <w:numPr>
                <w:ilvl w:val="0"/>
                <w:numId w:val="29"/>
              </w:numPr>
              <w:ind w:left="318"/>
              <w:rPr>
                <w:rFonts w:asciiTheme="minorHAnsi" w:hAnsiTheme="minorHAnsi"/>
                <w:sz w:val="20"/>
                <w:szCs w:val="20"/>
              </w:rPr>
            </w:pPr>
            <w:r w:rsidRPr="00275F92">
              <w:rPr>
                <w:rFonts w:asciiTheme="minorHAnsi" w:hAnsiTheme="minorHAnsi"/>
                <w:sz w:val="20"/>
                <w:szCs w:val="20"/>
              </w:rPr>
              <w:t>Zapewnienie powszechnego dostępu do szerokopasmowego Internetu</w:t>
            </w:r>
          </w:p>
        </w:tc>
      </w:tr>
    </w:tbl>
    <w:p w:rsidR="00B41D18" w:rsidRPr="00275F92" w:rsidRDefault="00B41D18" w:rsidP="00B41D18">
      <w:pPr>
        <w:pStyle w:val="Nagwek5"/>
      </w:pPr>
      <w:bookmarkStart w:id="155" w:name="_Toc454973279"/>
      <w:r w:rsidRPr="00275F92">
        <w:lastRenderedPageBreak/>
        <w:t xml:space="preserve">3.2.2. </w:t>
      </w:r>
      <w:r w:rsidR="00DD4AB5" w:rsidRPr="00275F92">
        <w:t>Środowiskowe uwarunkowania</w:t>
      </w:r>
      <w:r w:rsidRPr="00275F92">
        <w:t xml:space="preserve"> realizacji inwestycji przewidzianych w „Strategii …”</w:t>
      </w:r>
      <w:bookmarkEnd w:id="155"/>
    </w:p>
    <w:p w:rsidR="00B41D18" w:rsidRPr="00275F92" w:rsidRDefault="00B41D18" w:rsidP="00B41D18"/>
    <w:p w:rsidR="004972D3" w:rsidRPr="00275F92" w:rsidRDefault="00606024" w:rsidP="006D49CC">
      <w:pPr>
        <w:ind w:firstLine="488"/>
      </w:pPr>
      <w:r w:rsidRPr="00275F92">
        <w:t xml:space="preserve">W celu eliminacji </w:t>
      </w:r>
      <w:r w:rsidR="00FC5ECC" w:rsidRPr="00275F92">
        <w:t xml:space="preserve">ewentualnego </w:t>
      </w:r>
      <w:r w:rsidRPr="00275F92">
        <w:t xml:space="preserve">negatywnego oddziaływania na środowisko przyrodnicze lub społeczne proponuje się podjęcie </w:t>
      </w:r>
      <w:r w:rsidR="006D49CC" w:rsidRPr="00275F92">
        <w:t xml:space="preserve">przez gminę </w:t>
      </w:r>
      <w:r w:rsidRPr="00275F92">
        <w:t xml:space="preserve">szeregu działań, których zastosowanie zapobiegać będzie wystąpieniu ewentualnych negatywnych oddziaływań na środowisko. </w:t>
      </w:r>
    </w:p>
    <w:p w:rsidR="004972D3" w:rsidRPr="00275F92" w:rsidRDefault="00F3292E" w:rsidP="00F3292E">
      <w:pPr>
        <w:pStyle w:val="Legenda"/>
      </w:pPr>
      <w:bookmarkStart w:id="156" w:name="_Toc454959499"/>
      <w:r w:rsidRPr="00275F92">
        <w:t xml:space="preserve">Tabela </w:t>
      </w:r>
      <w:r w:rsidR="0092205D" w:rsidRPr="00275F92">
        <w:fldChar w:fldCharType="begin"/>
      </w:r>
      <w:r w:rsidR="00C4206B" w:rsidRPr="00275F92">
        <w:instrText xml:space="preserve"> SEQ Tabela \* ARABIC </w:instrText>
      </w:r>
      <w:r w:rsidR="0092205D" w:rsidRPr="00275F92">
        <w:fldChar w:fldCharType="separate"/>
      </w:r>
      <w:r w:rsidR="000B7A92" w:rsidRPr="00275F92">
        <w:rPr>
          <w:noProof/>
        </w:rPr>
        <w:t>31</w:t>
      </w:r>
      <w:r w:rsidR="0092205D" w:rsidRPr="00275F92">
        <w:fldChar w:fldCharType="end"/>
      </w:r>
      <w:r w:rsidR="000C4839" w:rsidRPr="00275F92">
        <w:t xml:space="preserve">. Proponowane środki i zalecenia </w:t>
      </w:r>
      <w:r w:rsidR="00682579" w:rsidRPr="00275F92">
        <w:t xml:space="preserve">niwelujące ewentualne </w:t>
      </w:r>
      <w:r w:rsidR="000C4839" w:rsidRPr="00275F92">
        <w:t>niekorzystne</w:t>
      </w:r>
      <w:r w:rsidR="00682579" w:rsidRPr="00275F92">
        <w:t xml:space="preserve"> oddziaływania na środowisko</w:t>
      </w:r>
      <w:bookmarkEnd w:id="156"/>
    </w:p>
    <w:tbl>
      <w:tblPr>
        <w:tblStyle w:val="Tabela-Siatka"/>
        <w:tblW w:w="9350" w:type="dxa"/>
        <w:tblLook w:val="04A0" w:firstRow="1" w:lastRow="0" w:firstColumn="1" w:lastColumn="0" w:noHBand="0" w:noVBand="1"/>
      </w:tblPr>
      <w:tblGrid>
        <w:gridCol w:w="2376"/>
        <w:gridCol w:w="6974"/>
      </w:tblGrid>
      <w:tr w:rsidR="00913AC6" w:rsidRPr="00275F92" w:rsidTr="004B0248">
        <w:tc>
          <w:tcPr>
            <w:tcW w:w="2376" w:type="dxa"/>
          </w:tcPr>
          <w:p w:rsidR="00913AC6" w:rsidRPr="00275F92" w:rsidRDefault="00913AC6" w:rsidP="00913AC6">
            <w:pPr>
              <w:jc w:val="center"/>
              <w:rPr>
                <w:b/>
                <w:sz w:val="20"/>
                <w:szCs w:val="20"/>
              </w:rPr>
            </w:pPr>
            <w:r w:rsidRPr="00275F92">
              <w:rPr>
                <w:b/>
                <w:sz w:val="20"/>
                <w:szCs w:val="20"/>
              </w:rPr>
              <w:t>Element środowiska przyrodniczego</w:t>
            </w:r>
          </w:p>
        </w:tc>
        <w:tc>
          <w:tcPr>
            <w:tcW w:w="6974" w:type="dxa"/>
          </w:tcPr>
          <w:p w:rsidR="00913AC6" w:rsidRPr="00275F92" w:rsidRDefault="00913AC6" w:rsidP="00913AC6">
            <w:pPr>
              <w:jc w:val="center"/>
              <w:rPr>
                <w:b/>
                <w:sz w:val="20"/>
                <w:szCs w:val="20"/>
              </w:rPr>
            </w:pPr>
            <w:r w:rsidRPr="00275F92">
              <w:rPr>
                <w:b/>
                <w:sz w:val="20"/>
                <w:szCs w:val="20"/>
              </w:rPr>
              <w:t>Środki/zalecenia</w:t>
            </w:r>
          </w:p>
        </w:tc>
      </w:tr>
      <w:tr w:rsidR="00913AC6" w:rsidRPr="00275F92" w:rsidTr="00322B50">
        <w:tc>
          <w:tcPr>
            <w:tcW w:w="2376" w:type="dxa"/>
            <w:vAlign w:val="center"/>
          </w:tcPr>
          <w:p w:rsidR="00913AC6" w:rsidRPr="00275F92" w:rsidRDefault="009354D0" w:rsidP="00322B50">
            <w:pPr>
              <w:jc w:val="center"/>
              <w:rPr>
                <w:sz w:val="20"/>
                <w:szCs w:val="20"/>
              </w:rPr>
            </w:pPr>
            <w:r w:rsidRPr="00275F92">
              <w:rPr>
                <w:sz w:val="20"/>
                <w:szCs w:val="20"/>
              </w:rPr>
              <w:t>Zdrowie ludzi</w:t>
            </w:r>
          </w:p>
        </w:tc>
        <w:tc>
          <w:tcPr>
            <w:tcW w:w="6974" w:type="dxa"/>
          </w:tcPr>
          <w:p w:rsidR="00913AC6" w:rsidRPr="00275F92" w:rsidRDefault="00382425" w:rsidP="00734649">
            <w:pPr>
              <w:pStyle w:val="Akapitzlist"/>
              <w:numPr>
                <w:ilvl w:val="0"/>
                <w:numId w:val="17"/>
              </w:numPr>
              <w:ind w:left="358" w:hanging="284"/>
              <w:rPr>
                <w:sz w:val="20"/>
                <w:szCs w:val="20"/>
              </w:rPr>
            </w:pPr>
            <w:r w:rsidRPr="00275F92">
              <w:rPr>
                <w:sz w:val="20"/>
                <w:szCs w:val="20"/>
              </w:rPr>
              <w:t>Oznakowanie obszarów, gdzie prowadzone będą prace budowlane w celu zwiększenia bezpieczeństwa ludzi podczas wykonywania tych prac,</w:t>
            </w:r>
          </w:p>
          <w:p w:rsidR="00382425" w:rsidRPr="00275F92" w:rsidRDefault="00382425" w:rsidP="00734649">
            <w:pPr>
              <w:pStyle w:val="Akapitzlist"/>
              <w:numPr>
                <w:ilvl w:val="0"/>
                <w:numId w:val="17"/>
              </w:numPr>
              <w:ind w:left="358" w:hanging="284"/>
              <w:rPr>
                <w:sz w:val="20"/>
                <w:szCs w:val="20"/>
              </w:rPr>
            </w:pPr>
            <w:r w:rsidRPr="00275F92">
              <w:rPr>
                <w:sz w:val="20"/>
                <w:szCs w:val="20"/>
              </w:rPr>
              <w:t>Stosowanie sprawnego technicznie sprzętu oraz bezwzględne przestrzeganie przepisów BHP,</w:t>
            </w:r>
          </w:p>
          <w:p w:rsidR="00382425" w:rsidRPr="00275F92" w:rsidRDefault="00382425" w:rsidP="00734649">
            <w:pPr>
              <w:pStyle w:val="Akapitzlist"/>
              <w:numPr>
                <w:ilvl w:val="0"/>
                <w:numId w:val="17"/>
              </w:numPr>
              <w:ind w:left="358" w:hanging="284"/>
              <w:rPr>
                <w:sz w:val="20"/>
                <w:szCs w:val="20"/>
              </w:rPr>
            </w:pPr>
            <w:r w:rsidRPr="00275F92">
              <w:rPr>
                <w:sz w:val="20"/>
                <w:szCs w:val="20"/>
              </w:rPr>
              <w:t>Ograniczanie czasu pracy maszyn budow</w:t>
            </w:r>
            <w:r w:rsidR="00782FBA" w:rsidRPr="00275F92">
              <w:rPr>
                <w:sz w:val="20"/>
                <w:szCs w:val="20"/>
              </w:rPr>
              <w:t>lanych do niezbędnego minimum w </w:t>
            </w:r>
            <w:r w:rsidRPr="00275F92">
              <w:rPr>
                <w:sz w:val="20"/>
                <w:szCs w:val="20"/>
              </w:rPr>
              <w:t>celu zmniejszenia emisji spalin oraz hałasu,</w:t>
            </w:r>
          </w:p>
          <w:p w:rsidR="00382425" w:rsidRPr="00275F92" w:rsidRDefault="00382425" w:rsidP="00734649">
            <w:pPr>
              <w:pStyle w:val="Akapitzlist"/>
              <w:numPr>
                <w:ilvl w:val="0"/>
                <w:numId w:val="17"/>
              </w:numPr>
              <w:ind w:left="358" w:hanging="284"/>
              <w:rPr>
                <w:sz w:val="20"/>
                <w:szCs w:val="20"/>
              </w:rPr>
            </w:pPr>
            <w:r w:rsidRPr="00275F92">
              <w:rPr>
                <w:sz w:val="20"/>
                <w:szCs w:val="20"/>
              </w:rPr>
              <w:t>Stosowanie systemów zabezpieczają</w:t>
            </w:r>
            <w:r w:rsidR="00782FBA" w:rsidRPr="00275F92">
              <w:rPr>
                <w:sz w:val="20"/>
                <w:szCs w:val="20"/>
              </w:rPr>
              <w:t>cych rusztowania oraz maszyny i </w:t>
            </w:r>
            <w:r w:rsidRPr="00275F92">
              <w:rPr>
                <w:sz w:val="20"/>
                <w:szCs w:val="20"/>
              </w:rPr>
              <w:t>urządzenia podczas remontów i innych prac budowlanych</w:t>
            </w:r>
          </w:p>
        </w:tc>
      </w:tr>
      <w:tr w:rsidR="00913AC6" w:rsidRPr="00275F92" w:rsidTr="00322B50">
        <w:tc>
          <w:tcPr>
            <w:tcW w:w="2376" w:type="dxa"/>
            <w:vAlign w:val="center"/>
          </w:tcPr>
          <w:p w:rsidR="00913AC6" w:rsidRPr="00275F92" w:rsidRDefault="00644D85" w:rsidP="00322B50">
            <w:pPr>
              <w:jc w:val="center"/>
              <w:rPr>
                <w:sz w:val="20"/>
                <w:szCs w:val="20"/>
              </w:rPr>
            </w:pPr>
            <w:r w:rsidRPr="00275F92">
              <w:rPr>
                <w:sz w:val="20"/>
                <w:szCs w:val="20"/>
              </w:rPr>
              <w:t>Świat zwierząt</w:t>
            </w:r>
          </w:p>
        </w:tc>
        <w:tc>
          <w:tcPr>
            <w:tcW w:w="6974" w:type="dxa"/>
          </w:tcPr>
          <w:p w:rsidR="00913AC6" w:rsidRPr="00275F92" w:rsidRDefault="0046088C" w:rsidP="00734649">
            <w:pPr>
              <w:pStyle w:val="Akapitzlist"/>
              <w:numPr>
                <w:ilvl w:val="0"/>
                <w:numId w:val="18"/>
              </w:numPr>
              <w:ind w:left="317" w:hanging="284"/>
              <w:rPr>
                <w:sz w:val="20"/>
                <w:szCs w:val="20"/>
              </w:rPr>
            </w:pPr>
            <w:r w:rsidRPr="00275F92">
              <w:rPr>
                <w:sz w:val="20"/>
                <w:szCs w:val="20"/>
              </w:rPr>
              <w:t>Wykonywanie inwentaryzacji budynków przed przystąpieniem do prac budowlanych pod kątem występowania ptaków oraz nietoperzy,</w:t>
            </w:r>
          </w:p>
          <w:p w:rsidR="0046088C" w:rsidRPr="00275F92" w:rsidRDefault="00C56F7B" w:rsidP="00734649">
            <w:pPr>
              <w:pStyle w:val="Akapitzlist"/>
              <w:numPr>
                <w:ilvl w:val="0"/>
                <w:numId w:val="18"/>
              </w:numPr>
              <w:ind w:left="317" w:hanging="284"/>
              <w:rPr>
                <w:sz w:val="20"/>
                <w:szCs w:val="20"/>
              </w:rPr>
            </w:pPr>
            <w:r w:rsidRPr="00275F92">
              <w:rPr>
                <w:sz w:val="20"/>
                <w:szCs w:val="20"/>
              </w:rPr>
              <w:t>Prowadzenie prac poza okresem lęgowym ptaków oraz rozrodu nietoperzy czy innych gatunków ważnych ze względów przyrodniczych, których występowanie stwierdzono,</w:t>
            </w:r>
          </w:p>
          <w:p w:rsidR="00C56F7B" w:rsidRPr="00275F92" w:rsidRDefault="00C56F7B" w:rsidP="00734649">
            <w:pPr>
              <w:pStyle w:val="Akapitzlist"/>
              <w:numPr>
                <w:ilvl w:val="0"/>
                <w:numId w:val="18"/>
              </w:numPr>
              <w:ind w:left="317" w:hanging="284"/>
              <w:rPr>
                <w:sz w:val="20"/>
                <w:szCs w:val="20"/>
              </w:rPr>
            </w:pPr>
            <w:r w:rsidRPr="00275F92">
              <w:rPr>
                <w:sz w:val="20"/>
                <w:szCs w:val="20"/>
              </w:rPr>
              <w:t>W sytuacji braku możliwości prowadzenia prac w okresie pozalęgowym odpowiednio wcześnie należy zabezpieczyć budynki przed możliwością zakładania w nich lęgowisk,</w:t>
            </w:r>
          </w:p>
          <w:p w:rsidR="00C56F7B" w:rsidRPr="00275F92" w:rsidRDefault="004834A3" w:rsidP="00734649">
            <w:pPr>
              <w:pStyle w:val="Akapitzlist"/>
              <w:numPr>
                <w:ilvl w:val="0"/>
                <w:numId w:val="18"/>
              </w:numPr>
              <w:ind w:left="317" w:hanging="284"/>
              <w:rPr>
                <w:sz w:val="20"/>
                <w:szCs w:val="20"/>
              </w:rPr>
            </w:pPr>
            <w:r w:rsidRPr="00275F92">
              <w:rPr>
                <w:sz w:val="20"/>
                <w:szCs w:val="20"/>
              </w:rPr>
              <w:t>Prowadzenie prac budowlanych i modernizacyjnych w możliwie najkrótszym czasie</w:t>
            </w:r>
          </w:p>
        </w:tc>
      </w:tr>
      <w:tr w:rsidR="00913AC6" w:rsidRPr="00275F92" w:rsidTr="00322B50">
        <w:tc>
          <w:tcPr>
            <w:tcW w:w="2376" w:type="dxa"/>
            <w:vAlign w:val="center"/>
          </w:tcPr>
          <w:p w:rsidR="00913AC6" w:rsidRPr="00275F92" w:rsidRDefault="004B0248" w:rsidP="00322B50">
            <w:pPr>
              <w:jc w:val="center"/>
              <w:rPr>
                <w:sz w:val="20"/>
                <w:szCs w:val="20"/>
              </w:rPr>
            </w:pPr>
            <w:r w:rsidRPr="00275F92">
              <w:rPr>
                <w:sz w:val="20"/>
                <w:szCs w:val="20"/>
              </w:rPr>
              <w:t>Świat roślin</w:t>
            </w:r>
          </w:p>
        </w:tc>
        <w:tc>
          <w:tcPr>
            <w:tcW w:w="6974" w:type="dxa"/>
          </w:tcPr>
          <w:p w:rsidR="00AC3915" w:rsidRPr="00275F92" w:rsidRDefault="00AC3915" w:rsidP="00734649">
            <w:pPr>
              <w:pStyle w:val="Akapitzlist"/>
              <w:numPr>
                <w:ilvl w:val="0"/>
                <w:numId w:val="19"/>
              </w:numPr>
              <w:ind w:left="317" w:hanging="283"/>
              <w:rPr>
                <w:sz w:val="20"/>
                <w:szCs w:val="20"/>
              </w:rPr>
            </w:pPr>
            <w:r w:rsidRPr="00275F92">
              <w:rPr>
                <w:sz w:val="20"/>
                <w:szCs w:val="20"/>
              </w:rPr>
              <w:t>Wprowadzanie nowych obszarów zieleni urządzonej, dostosowanej do warunków siedliskowych oraz nawiązującej do otoczenia,</w:t>
            </w:r>
          </w:p>
          <w:p w:rsidR="00AC3915" w:rsidRPr="00275F92" w:rsidRDefault="00AC3915" w:rsidP="00734649">
            <w:pPr>
              <w:pStyle w:val="Akapitzlist"/>
              <w:numPr>
                <w:ilvl w:val="0"/>
                <w:numId w:val="19"/>
              </w:numPr>
              <w:ind w:left="317" w:hanging="283"/>
              <w:rPr>
                <w:sz w:val="20"/>
                <w:szCs w:val="20"/>
              </w:rPr>
            </w:pPr>
            <w:r w:rsidRPr="00275F92">
              <w:rPr>
                <w:sz w:val="20"/>
                <w:szCs w:val="20"/>
              </w:rPr>
              <w:t>Zachowanie wysokiej kultury p</w:t>
            </w:r>
            <w:r w:rsidR="00782FBA" w:rsidRPr="00275F92">
              <w:rPr>
                <w:sz w:val="20"/>
                <w:szCs w:val="20"/>
              </w:rPr>
              <w:t>rowadzenia robót budowlanych, z </w:t>
            </w:r>
            <w:r w:rsidRPr="00275F92">
              <w:rPr>
                <w:sz w:val="20"/>
                <w:szCs w:val="20"/>
              </w:rPr>
              <w:t>poszanowaniem wymagań ochrony środowiska,</w:t>
            </w:r>
          </w:p>
          <w:p w:rsidR="00AC3915" w:rsidRPr="00275F92" w:rsidRDefault="00AC3915" w:rsidP="00734649">
            <w:pPr>
              <w:pStyle w:val="Akapitzlist"/>
              <w:numPr>
                <w:ilvl w:val="0"/>
                <w:numId w:val="19"/>
              </w:numPr>
              <w:ind w:left="317" w:hanging="283"/>
              <w:rPr>
                <w:sz w:val="20"/>
                <w:szCs w:val="20"/>
              </w:rPr>
            </w:pPr>
            <w:r w:rsidRPr="00275F92">
              <w:rPr>
                <w:sz w:val="20"/>
                <w:szCs w:val="20"/>
              </w:rPr>
              <w:t>Prowadzenie ręcznych wykopów w sąsi</w:t>
            </w:r>
            <w:r w:rsidR="00782FBA" w:rsidRPr="00275F92">
              <w:rPr>
                <w:sz w:val="20"/>
                <w:szCs w:val="20"/>
              </w:rPr>
              <w:t>edztwie systemów korzeniowych w </w:t>
            </w:r>
            <w:r w:rsidRPr="00275F92">
              <w:rPr>
                <w:sz w:val="20"/>
                <w:szCs w:val="20"/>
              </w:rPr>
              <w:t>czasie wykonywania prac budowlanych,</w:t>
            </w:r>
          </w:p>
          <w:p w:rsidR="00AC3915" w:rsidRPr="00275F92" w:rsidRDefault="00AC3915" w:rsidP="00734649">
            <w:pPr>
              <w:pStyle w:val="Akapitzlist"/>
              <w:numPr>
                <w:ilvl w:val="0"/>
                <w:numId w:val="19"/>
              </w:numPr>
              <w:ind w:left="317" w:hanging="283"/>
              <w:rPr>
                <w:sz w:val="20"/>
                <w:szCs w:val="20"/>
              </w:rPr>
            </w:pPr>
            <w:r w:rsidRPr="00275F92">
              <w:rPr>
                <w:sz w:val="20"/>
                <w:szCs w:val="20"/>
              </w:rPr>
              <w:t>Zabezpieczenie pni drzew narażonych na otarcia ze</w:t>
            </w:r>
            <w:r w:rsidR="00322B50" w:rsidRPr="00275F92">
              <w:rPr>
                <w:sz w:val="20"/>
                <w:szCs w:val="20"/>
              </w:rPr>
              <w:t xml:space="preserve"> strony sprzętu budowlanego (np</w:t>
            </w:r>
            <w:r w:rsidRPr="00275F92">
              <w:rPr>
                <w:sz w:val="20"/>
                <w:szCs w:val="20"/>
              </w:rPr>
              <w:t>. włókniny i obudowy drewniane)</w:t>
            </w:r>
            <w:r w:rsidR="009B3C72" w:rsidRPr="00275F92">
              <w:rPr>
                <w:sz w:val="20"/>
                <w:szCs w:val="20"/>
              </w:rPr>
              <w:t>,</w:t>
            </w:r>
          </w:p>
          <w:p w:rsidR="009B3C72" w:rsidRPr="00275F92" w:rsidRDefault="009B3C72" w:rsidP="00734649">
            <w:pPr>
              <w:pStyle w:val="Akapitzlist"/>
              <w:numPr>
                <w:ilvl w:val="0"/>
                <w:numId w:val="19"/>
              </w:numPr>
              <w:ind w:left="317" w:hanging="283"/>
              <w:rPr>
                <w:sz w:val="20"/>
                <w:szCs w:val="20"/>
              </w:rPr>
            </w:pPr>
            <w:r w:rsidRPr="00275F92">
              <w:rPr>
                <w:sz w:val="20"/>
                <w:szCs w:val="20"/>
              </w:rPr>
              <w:t>Maksymalnie ograniczać rozmiary pla</w:t>
            </w:r>
            <w:r w:rsidR="006F1812" w:rsidRPr="00275F92">
              <w:rPr>
                <w:sz w:val="20"/>
                <w:szCs w:val="20"/>
              </w:rPr>
              <w:t>c</w:t>
            </w:r>
            <w:r w:rsidRPr="00275F92">
              <w:rPr>
                <w:sz w:val="20"/>
                <w:szCs w:val="20"/>
              </w:rPr>
              <w:t>ów budowy</w:t>
            </w:r>
          </w:p>
        </w:tc>
      </w:tr>
      <w:tr w:rsidR="00913AC6" w:rsidRPr="00275F92" w:rsidTr="00322B50">
        <w:tc>
          <w:tcPr>
            <w:tcW w:w="2376" w:type="dxa"/>
            <w:vAlign w:val="center"/>
          </w:tcPr>
          <w:p w:rsidR="00913AC6" w:rsidRPr="00275F92" w:rsidRDefault="00B17721" w:rsidP="00322B50">
            <w:pPr>
              <w:jc w:val="center"/>
              <w:rPr>
                <w:sz w:val="20"/>
                <w:szCs w:val="20"/>
              </w:rPr>
            </w:pPr>
            <w:r w:rsidRPr="00275F92">
              <w:rPr>
                <w:sz w:val="20"/>
                <w:szCs w:val="20"/>
              </w:rPr>
              <w:t>Wody powierzchniowe i podziemne</w:t>
            </w:r>
          </w:p>
        </w:tc>
        <w:tc>
          <w:tcPr>
            <w:tcW w:w="6974" w:type="dxa"/>
          </w:tcPr>
          <w:p w:rsidR="00913AC6" w:rsidRPr="00275F92" w:rsidRDefault="00D0158F" w:rsidP="00734649">
            <w:pPr>
              <w:pStyle w:val="Akapitzlist"/>
              <w:numPr>
                <w:ilvl w:val="0"/>
                <w:numId w:val="20"/>
              </w:numPr>
              <w:ind w:left="318" w:hanging="284"/>
              <w:rPr>
                <w:sz w:val="20"/>
                <w:szCs w:val="20"/>
              </w:rPr>
            </w:pPr>
            <w:r w:rsidRPr="00275F92">
              <w:rPr>
                <w:sz w:val="20"/>
                <w:szCs w:val="20"/>
              </w:rPr>
              <w:t>Zabezpieczenie placów budowy (skład materiałów, odpadów) w sposób zapobiegający kontaktowi z wodami opadowymi i gruntowymi,</w:t>
            </w:r>
          </w:p>
          <w:p w:rsidR="009B3C72" w:rsidRPr="00275F92" w:rsidRDefault="009B3C72" w:rsidP="00734649">
            <w:pPr>
              <w:pStyle w:val="Akapitzlist"/>
              <w:numPr>
                <w:ilvl w:val="0"/>
                <w:numId w:val="20"/>
              </w:numPr>
              <w:ind w:left="318" w:hanging="284"/>
              <w:rPr>
                <w:sz w:val="20"/>
                <w:szCs w:val="20"/>
              </w:rPr>
            </w:pPr>
            <w:r w:rsidRPr="00275F92">
              <w:rPr>
                <w:sz w:val="20"/>
                <w:szCs w:val="20"/>
              </w:rPr>
              <w:t>Zbiera</w:t>
            </w:r>
            <w:r w:rsidR="006F1812" w:rsidRPr="00275F92">
              <w:rPr>
                <w:sz w:val="20"/>
                <w:szCs w:val="20"/>
              </w:rPr>
              <w:t>nie</w:t>
            </w:r>
            <w:r w:rsidRPr="00275F92">
              <w:rPr>
                <w:sz w:val="20"/>
                <w:szCs w:val="20"/>
              </w:rPr>
              <w:t xml:space="preserve"> w sposób selektywny powstając</w:t>
            </w:r>
            <w:r w:rsidR="00322B50" w:rsidRPr="00275F92">
              <w:rPr>
                <w:sz w:val="20"/>
                <w:szCs w:val="20"/>
              </w:rPr>
              <w:t>ych</w:t>
            </w:r>
            <w:r w:rsidRPr="00275F92">
              <w:rPr>
                <w:sz w:val="20"/>
                <w:szCs w:val="20"/>
              </w:rPr>
              <w:t xml:space="preserve"> odpad</w:t>
            </w:r>
            <w:r w:rsidR="00322B50" w:rsidRPr="00275F92">
              <w:rPr>
                <w:sz w:val="20"/>
                <w:szCs w:val="20"/>
              </w:rPr>
              <w:t>ów</w:t>
            </w:r>
            <w:r w:rsidRPr="00275F92">
              <w:rPr>
                <w:sz w:val="20"/>
                <w:szCs w:val="20"/>
              </w:rPr>
              <w:t xml:space="preserve"> i gromadz</w:t>
            </w:r>
            <w:r w:rsidR="00322B50" w:rsidRPr="00275F92">
              <w:rPr>
                <w:sz w:val="20"/>
                <w:szCs w:val="20"/>
              </w:rPr>
              <w:t>enie</w:t>
            </w:r>
            <w:r w:rsidRPr="00275F92">
              <w:rPr>
                <w:sz w:val="20"/>
                <w:szCs w:val="20"/>
              </w:rPr>
              <w:t xml:space="preserve"> </w:t>
            </w:r>
            <w:r w:rsidR="00322B50" w:rsidRPr="00275F92">
              <w:rPr>
                <w:sz w:val="20"/>
                <w:szCs w:val="20"/>
              </w:rPr>
              <w:t xml:space="preserve">ich </w:t>
            </w:r>
            <w:r w:rsidRPr="00275F92">
              <w:rPr>
                <w:sz w:val="20"/>
                <w:szCs w:val="20"/>
              </w:rPr>
              <w:t>czasowo</w:t>
            </w:r>
            <w:r w:rsidR="00322B50" w:rsidRPr="00275F92">
              <w:rPr>
                <w:sz w:val="20"/>
                <w:szCs w:val="20"/>
              </w:rPr>
              <w:t>,</w:t>
            </w:r>
            <w:r w:rsidRPr="00275F92">
              <w:rPr>
                <w:sz w:val="20"/>
                <w:szCs w:val="20"/>
              </w:rPr>
              <w:t xml:space="preserve"> do momentu wywozu na składowisko odpadów lub innego zagospodarowania,</w:t>
            </w:r>
          </w:p>
          <w:p w:rsidR="00D0158F" w:rsidRPr="00275F92" w:rsidRDefault="00D0158F" w:rsidP="00734649">
            <w:pPr>
              <w:pStyle w:val="Akapitzlist"/>
              <w:numPr>
                <w:ilvl w:val="0"/>
                <w:numId w:val="20"/>
              </w:numPr>
              <w:ind w:left="318" w:hanging="284"/>
              <w:rPr>
                <w:sz w:val="20"/>
                <w:szCs w:val="20"/>
              </w:rPr>
            </w:pPr>
            <w:r w:rsidRPr="00275F92">
              <w:rPr>
                <w:sz w:val="20"/>
                <w:szCs w:val="20"/>
              </w:rPr>
              <w:t>Kontrola szczelności instalacji paliwowych pojazdów i maszyn wykorzystywanych w czasie prac budowlanych celem zapobieżenia możliwości miejscowego skażenia środowiska gruntowego substancjami ropopochodnymi,</w:t>
            </w:r>
          </w:p>
          <w:p w:rsidR="00D0158F" w:rsidRPr="00275F92" w:rsidRDefault="00673A60" w:rsidP="00734649">
            <w:pPr>
              <w:pStyle w:val="Akapitzlist"/>
              <w:numPr>
                <w:ilvl w:val="0"/>
                <w:numId w:val="20"/>
              </w:numPr>
              <w:ind w:left="318" w:hanging="284"/>
              <w:rPr>
                <w:sz w:val="20"/>
                <w:szCs w:val="20"/>
              </w:rPr>
            </w:pPr>
            <w:r w:rsidRPr="00275F92">
              <w:rPr>
                <w:sz w:val="20"/>
                <w:szCs w:val="20"/>
              </w:rPr>
              <w:t>Zapewnienie zaplecza socjalnego oraz przenośnych toalet dla pracowników budowy oraz regularne opróżniane toalet z wykorzystaniem samochodów asenizacyjnych wyposażonych w odpowiedni sprzęt,</w:t>
            </w:r>
          </w:p>
          <w:p w:rsidR="00673A60" w:rsidRPr="00275F92" w:rsidRDefault="00673A60" w:rsidP="00734649">
            <w:pPr>
              <w:pStyle w:val="Akapitzlist"/>
              <w:numPr>
                <w:ilvl w:val="0"/>
                <w:numId w:val="20"/>
              </w:numPr>
              <w:ind w:left="318" w:hanging="284"/>
              <w:rPr>
                <w:sz w:val="20"/>
                <w:szCs w:val="20"/>
              </w:rPr>
            </w:pPr>
            <w:r w:rsidRPr="00275F92">
              <w:rPr>
                <w:sz w:val="20"/>
                <w:szCs w:val="20"/>
              </w:rPr>
              <w:t>Zachowanie szczególnej ostrożności w czasie prowadzenia prac w sąsiedztwie cieków i zbiorników wodnych</w:t>
            </w:r>
          </w:p>
        </w:tc>
      </w:tr>
      <w:tr w:rsidR="00913AC6" w:rsidRPr="00275F92" w:rsidTr="00322B50">
        <w:tc>
          <w:tcPr>
            <w:tcW w:w="2376" w:type="dxa"/>
            <w:vAlign w:val="center"/>
          </w:tcPr>
          <w:p w:rsidR="00913AC6" w:rsidRPr="00275F92" w:rsidRDefault="006E7C94" w:rsidP="00322B50">
            <w:pPr>
              <w:jc w:val="center"/>
              <w:rPr>
                <w:sz w:val="20"/>
                <w:szCs w:val="20"/>
              </w:rPr>
            </w:pPr>
            <w:r w:rsidRPr="00275F92">
              <w:rPr>
                <w:sz w:val="20"/>
                <w:szCs w:val="20"/>
              </w:rPr>
              <w:t>Jakość powietrza</w:t>
            </w:r>
          </w:p>
        </w:tc>
        <w:tc>
          <w:tcPr>
            <w:tcW w:w="6974" w:type="dxa"/>
          </w:tcPr>
          <w:p w:rsidR="00C709B1" w:rsidRPr="00275F92" w:rsidRDefault="009B56B5" w:rsidP="00734649">
            <w:pPr>
              <w:pStyle w:val="Akapitzlist"/>
              <w:numPr>
                <w:ilvl w:val="0"/>
                <w:numId w:val="21"/>
              </w:numPr>
              <w:ind w:left="318" w:hanging="284"/>
              <w:rPr>
                <w:sz w:val="20"/>
                <w:szCs w:val="20"/>
              </w:rPr>
            </w:pPr>
            <w:r w:rsidRPr="00275F92">
              <w:rPr>
                <w:sz w:val="20"/>
                <w:szCs w:val="20"/>
              </w:rPr>
              <w:t xml:space="preserve">Zachowanie wysokiej kultury prowadzenia robót w szczególności poprzez: </w:t>
            </w:r>
            <w:r w:rsidR="00C709B1" w:rsidRPr="00275F92">
              <w:rPr>
                <w:sz w:val="20"/>
                <w:szCs w:val="20"/>
              </w:rPr>
              <w:t>systematycznie sprzątanie placów budowy, zraszanie wodą placów budowy (zależnie od potrzeb), ograniczenie do minimum czasu pracy silników spalinowych maszyn budowlanych</w:t>
            </w:r>
          </w:p>
        </w:tc>
      </w:tr>
      <w:tr w:rsidR="00913AC6" w:rsidRPr="00275F92" w:rsidTr="00322B50">
        <w:tc>
          <w:tcPr>
            <w:tcW w:w="2376" w:type="dxa"/>
            <w:vAlign w:val="center"/>
          </w:tcPr>
          <w:p w:rsidR="00913AC6" w:rsidRPr="00275F92" w:rsidRDefault="00C709B1" w:rsidP="00322B50">
            <w:pPr>
              <w:jc w:val="center"/>
              <w:rPr>
                <w:sz w:val="20"/>
                <w:szCs w:val="20"/>
              </w:rPr>
            </w:pPr>
            <w:r w:rsidRPr="00275F92">
              <w:rPr>
                <w:sz w:val="20"/>
                <w:szCs w:val="20"/>
              </w:rPr>
              <w:lastRenderedPageBreak/>
              <w:t>Powierzchnia ziemi</w:t>
            </w:r>
          </w:p>
        </w:tc>
        <w:tc>
          <w:tcPr>
            <w:tcW w:w="6974" w:type="dxa"/>
          </w:tcPr>
          <w:p w:rsidR="00913AC6" w:rsidRPr="00275F92" w:rsidRDefault="00451646" w:rsidP="00734649">
            <w:pPr>
              <w:pStyle w:val="Akapitzlist"/>
              <w:numPr>
                <w:ilvl w:val="0"/>
                <w:numId w:val="21"/>
              </w:numPr>
              <w:ind w:left="318" w:hanging="284"/>
              <w:rPr>
                <w:sz w:val="20"/>
                <w:szCs w:val="20"/>
              </w:rPr>
            </w:pPr>
            <w:r w:rsidRPr="00275F92">
              <w:rPr>
                <w:sz w:val="20"/>
                <w:szCs w:val="20"/>
              </w:rPr>
              <w:t>Przed rozpoczęciem prac ziemnych należy zebrać warstwę gleby (humus), a po zakończeniu prac rozplantować na powierzchni terenu,</w:t>
            </w:r>
          </w:p>
          <w:p w:rsidR="00451646" w:rsidRPr="00275F92" w:rsidRDefault="00451646" w:rsidP="00734649">
            <w:pPr>
              <w:pStyle w:val="Akapitzlist"/>
              <w:numPr>
                <w:ilvl w:val="0"/>
                <w:numId w:val="21"/>
              </w:numPr>
              <w:ind w:left="318" w:hanging="284"/>
              <w:rPr>
                <w:sz w:val="20"/>
                <w:szCs w:val="20"/>
              </w:rPr>
            </w:pPr>
            <w:r w:rsidRPr="00275F92">
              <w:rPr>
                <w:sz w:val="20"/>
                <w:szCs w:val="20"/>
              </w:rPr>
              <w:t>Przestrzeganie prawidłowej gospodarki odpadami</w:t>
            </w:r>
          </w:p>
        </w:tc>
      </w:tr>
      <w:tr w:rsidR="00913AC6" w:rsidRPr="00275F92" w:rsidTr="00322B50">
        <w:tc>
          <w:tcPr>
            <w:tcW w:w="2376" w:type="dxa"/>
            <w:vAlign w:val="center"/>
          </w:tcPr>
          <w:p w:rsidR="00913AC6" w:rsidRPr="00275F92" w:rsidRDefault="009672D5" w:rsidP="00322B50">
            <w:pPr>
              <w:jc w:val="center"/>
              <w:rPr>
                <w:sz w:val="20"/>
                <w:szCs w:val="20"/>
              </w:rPr>
            </w:pPr>
            <w:r w:rsidRPr="00275F92">
              <w:rPr>
                <w:sz w:val="20"/>
                <w:szCs w:val="20"/>
              </w:rPr>
              <w:t>Krajobraz</w:t>
            </w:r>
          </w:p>
        </w:tc>
        <w:tc>
          <w:tcPr>
            <w:tcW w:w="6974" w:type="dxa"/>
          </w:tcPr>
          <w:p w:rsidR="00913AC6" w:rsidRPr="00275F92" w:rsidRDefault="005525C3" w:rsidP="00734649">
            <w:pPr>
              <w:pStyle w:val="Akapitzlist"/>
              <w:numPr>
                <w:ilvl w:val="0"/>
                <w:numId w:val="22"/>
              </w:numPr>
              <w:ind w:left="318" w:hanging="284"/>
              <w:rPr>
                <w:sz w:val="20"/>
                <w:szCs w:val="20"/>
              </w:rPr>
            </w:pPr>
            <w:r w:rsidRPr="00275F92">
              <w:rPr>
                <w:sz w:val="20"/>
                <w:szCs w:val="20"/>
              </w:rPr>
              <w:t>Zintegrowanie nowych przedsięwzięć inwestycyjnych z istniejącą rzeźbą terenu</w:t>
            </w:r>
          </w:p>
        </w:tc>
      </w:tr>
      <w:tr w:rsidR="005525C3" w:rsidRPr="00275F92" w:rsidTr="00322B50">
        <w:tc>
          <w:tcPr>
            <w:tcW w:w="2376" w:type="dxa"/>
            <w:vAlign w:val="center"/>
          </w:tcPr>
          <w:p w:rsidR="005525C3" w:rsidRPr="00275F92" w:rsidRDefault="005525C3" w:rsidP="00322B50">
            <w:pPr>
              <w:jc w:val="center"/>
              <w:rPr>
                <w:sz w:val="20"/>
                <w:szCs w:val="20"/>
              </w:rPr>
            </w:pPr>
            <w:r w:rsidRPr="00275F92">
              <w:rPr>
                <w:sz w:val="20"/>
                <w:szCs w:val="20"/>
              </w:rPr>
              <w:t>Klimat</w:t>
            </w:r>
          </w:p>
        </w:tc>
        <w:tc>
          <w:tcPr>
            <w:tcW w:w="6974" w:type="dxa"/>
          </w:tcPr>
          <w:p w:rsidR="005525C3" w:rsidRPr="00275F92" w:rsidRDefault="005525C3" w:rsidP="00734649">
            <w:pPr>
              <w:pStyle w:val="Akapitzlist"/>
              <w:numPr>
                <w:ilvl w:val="0"/>
                <w:numId w:val="22"/>
              </w:numPr>
              <w:ind w:left="318" w:hanging="284"/>
              <w:rPr>
                <w:sz w:val="20"/>
                <w:szCs w:val="20"/>
              </w:rPr>
            </w:pPr>
            <w:r w:rsidRPr="00275F92">
              <w:rPr>
                <w:sz w:val="20"/>
                <w:szCs w:val="20"/>
              </w:rPr>
              <w:t>Ograniczanie czasu pracy maszyn budowlanych do niezbędnego minimum celem ograniczenia emisji spalin</w:t>
            </w:r>
            <w:r w:rsidR="00A533A5" w:rsidRPr="00275F92">
              <w:rPr>
                <w:sz w:val="20"/>
                <w:szCs w:val="20"/>
              </w:rPr>
              <w:t>,</w:t>
            </w:r>
          </w:p>
          <w:p w:rsidR="00A533A5" w:rsidRPr="00275F92" w:rsidRDefault="00A533A5" w:rsidP="00734649">
            <w:pPr>
              <w:pStyle w:val="Akapitzlist"/>
              <w:numPr>
                <w:ilvl w:val="0"/>
                <w:numId w:val="22"/>
              </w:numPr>
              <w:ind w:left="318" w:hanging="284"/>
              <w:rPr>
                <w:sz w:val="20"/>
                <w:szCs w:val="20"/>
              </w:rPr>
            </w:pPr>
            <w:r w:rsidRPr="00275F92">
              <w:rPr>
                <w:sz w:val="20"/>
                <w:szCs w:val="20"/>
              </w:rPr>
              <w:t>Stosowanie nowoczesnego i sprawnego technicznie sprzętu</w:t>
            </w:r>
            <w:r w:rsidR="009B3C72" w:rsidRPr="00275F92">
              <w:rPr>
                <w:sz w:val="20"/>
                <w:szCs w:val="20"/>
              </w:rPr>
              <w:t>,</w:t>
            </w:r>
          </w:p>
          <w:p w:rsidR="009B3C72" w:rsidRPr="00275F92" w:rsidRDefault="009B3C72" w:rsidP="00734649">
            <w:pPr>
              <w:pStyle w:val="Akapitzlist"/>
              <w:numPr>
                <w:ilvl w:val="0"/>
                <w:numId w:val="22"/>
              </w:numPr>
              <w:ind w:left="318" w:hanging="284"/>
              <w:rPr>
                <w:sz w:val="20"/>
                <w:szCs w:val="20"/>
              </w:rPr>
            </w:pPr>
            <w:r w:rsidRPr="00275F92">
              <w:rPr>
                <w:sz w:val="20"/>
                <w:szCs w:val="20"/>
              </w:rPr>
              <w:t>Stosować urządzenia o niskich parametrach emisji zanieczyszczeń</w:t>
            </w:r>
          </w:p>
        </w:tc>
      </w:tr>
      <w:tr w:rsidR="005525C3" w:rsidRPr="00275F92" w:rsidTr="00322B50">
        <w:tc>
          <w:tcPr>
            <w:tcW w:w="2376" w:type="dxa"/>
            <w:vAlign w:val="center"/>
          </w:tcPr>
          <w:p w:rsidR="005525C3" w:rsidRPr="00275F92" w:rsidRDefault="005525C3" w:rsidP="00322B50">
            <w:pPr>
              <w:jc w:val="center"/>
              <w:rPr>
                <w:sz w:val="20"/>
                <w:szCs w:val="20"/>
              </w:rPr>
            </w:pPr>
            <w:r w:rsidRPr="00275F92">
              <w:rPr>
                <w:sz w:val="20"/>
                <w:szCs w:val="20"/>
              </w:rPr>
              <w:t>Zabytki i dobra materialne</w:t>
            </w:r>
          </w:p>
        </w:tc>
        <w:tc>
          <w:tcPr>
            <w:tcW w:w="6974" w:type="dxa"/>
          </w:tcPr>
          <w:p w:rsidR="005525C3" w:rsidRPr="00275F92" w:rsidRDefault="0040162A" w:rsidP="00734649">
            <w:pPr>
              <w:pStyle w:val="Akapitzlist"/>
              <w:numPr>
                <w:ilvl w:val="0"/>
                <w:numId w:val="22"/>
              </w:numPr>
              <w:ind w:left="318" w:hanging="284"/>
              <w:rPr>
                <w:sz w:val="20"/>
                <w:szCs w:val="20"/>
              </w:rPr>
            </w:pPr>
            <w:r w:rsidRPr="00275F92">
              <w:rPr>
                <w:sz w:val="20"/>
                <w:szCs w:val="20"/>
              </w:rPr>
              <w:t>Przewidziane w „Strategii …” zadania inwestycyjne nie będą dotyczyć obiektów zabytkowych,</w:t>
            </w:r>
          </w:p>
          <w:p w:rsidR="0040162A" w:rsidRPr="00275F92" w:rsidRDefault="007D7310" w:rsidP="00734649">
            <w:pPr>
              <w:pStyle w:val="Akapitzlist"/>
              <w:numPr>
                <w:ilvl w:val="0"/>
                <w:numId w:val="22"/>
              </w:numPr>
              <w:ind w:left="318" w:hanging="284"/>
              <w:rPr>
                <w:sz w:val="20"/>
                <w:szCs w:val="20"/>
              </w:rPr>
            </w:pPr>
            <w:r w:rsidRPr="00275F92">
              <w:rPr>
                <w:sz w:val="20"/>
                <w:szCs w:val="20"/>
              </w:rPr>
              <w:t>W</w:t>
            </w:r>
            <w:r w:rsidR="0040162A" w:rsidRPr="00275F92">
              <w:rPr>
                <w:sz w:val="20"/>
                <w:szCs w:val="20"/>
              </w:rPr>
              <w:t xml:space="preserve"> wyniku realizacji przedsięwzięć nastąpi rozwój i odnowienie infrastruktury technicznej, odnowienie obiektów publicznych w wyniku termomodernizacji,</w:t>
            </w:r>
          </w:p>
          <w:p w:rsidR="0040162A" w:rsidRPr="00275F92" w:rsidRDefault="0040162A" w:rsidP="00734649">
            <w:pPr>
              <w:pStyle w:val="Akapitzlist"/>
              <w:numPr>
                <w:ilvl w:val="0"/>
                <w:numId w:val="22"/>
              </w:numPr>
              <w:ind w:left="318" w:hanging="284"/>
              <w:rPr>
                <w:sz w:val="20"/>
                <w:szCs w:val="20"/>
              </w:rPr>
            </w:pPr>
            <w:r w:rsidRPr="00275F92">
              <w:rPr>
                <w:sz w:val="20"/>
                <w:szCs w:val="20"/>
              </w:rPr>
              <w:t>W wyniku realizacji inwestycji wzrośnie atrakcyjność gminy dla przyszłych inwestorów oraz zwiększy się standard życia lokalnej społeczności</w:t>
            </w:r>
          </w:p>
        </w:tc>
      </w:tr>
    </w:tbl>
    <w:p w:rsidR="0064569B" w:rsidRPr="00275F92" w:rsidRDefault="0064569B" w:rsidP="00B41D18"/>
    <w:p w:rsidR="00B4087C" w:rsidRPr="00275F92" w:rsidRDefault="00B4087C" w:rsidP="00B4087C">
      <w:pPr>
        <w:ind w:firstLine="488"/>
      </w:pPr>
      <w:r w:rsidRPr="00275F92">
        <w:t xml:space="preserve">W trakcie planowania prac </w:t>
      </w:r>
      <w:r w:rsidR="00C105D5" w:rsidRPr="00275F92">
        <w:t xml:space="preserve">budowlanych, </w:t>
      </w:r>
      <w:r w:rsidRPr="00275F92">
        <w:t xml:space="preserve">Inwestor zobowiązany jest do wyboru koncepcji zapewniającej minimalizację potencjalnych oddziaływań na środowisko oraz warunków życia i zdrowia mieszkańców, zarówno na etapie realizacji jak i późniejszej eksploatacji. </w:t>
      </w:r>
    </w:p>
    <w:p w:rsidR="00B4087C" w:rsidRPr="00275F92" w:rsidRDefault="00B4087C" w:rsidP="00B4087C">
      <w:pPr>
        <w:ind w:firstLine="488"/>
        <w:rPr>
          <w:szCs w:val="20"/>
        </w:rPr>
      </w:pPr>
      <w:r w:rsidRPr="00275F92">
        <w:rPr>
          <w:szCs w:val="20"/>
        </w:rPr>
        <w:t xml:space="preserve">Przygotowanie i prowadzenie prac docieplenia budynków w ramach termomodernizacji powinno w szczególności uwzględniać ochronę ptaków i nietoperzy gniazdujących w ścianach budynków. Elementem podstawowym przed przystąpieniem do prac jest ekspertyza stwierdzająca obecność ptaków i nietoperzy lub ich brak w danym obiekcie. </w:t>
      </w:r>
    </w:p>
    <w:p w:rsidR="00B4087C" w:rsidRPr="00275F92" w:rsidRDefault="00B4087C" w:rsidP="00B4087C">
      <w:pPr>
        <w:rPr>
          <w:szCs w:val="20"/>
        </w:rPr>
      </w:pPr>
      <w:r w:rsidRPr="00275F92">
        <w:rPr>
          <w:szCs w:val="20"/>
        </w:rPr>
        <w:t xml:space="preserve">Konieczność uwzględniania obecności ptaków i nietoperzy podczas remontów budynków wynika z przepisów prawa polskiego i wspólnotowego. Dotyczy to kilku grup przepisów – związanych z zakazem znęcania się nad zwierzętami, z ochroną gatunkową, a także z uregulowań dotyczących odpowiedzialności za szkody powodowane w środowisku. Większość ptaków gniazdujących w budynkach, a także wszystkie nietoperze w Polsce objęte są ścisłą ochroną gatunkową. </w:t>
      </w:r>
    </w:p>
    <w:p w:rsidR="00B4087C" w:rsidRPr="00275F92" w:rsidRDefault="00B4087C" w:rsidP="00B4087C">
      <w:pPr>
        <w:ind w:firstLine="488"/>
        <w:rPr>
          <w:szCs w:val="20"/>
        </w:rPr>
      </w:pPr>
      <w:r w:rsidRPr="00275F92">
        <w:rPr>
          <w:szCs w:val="20"/>
        </w:rPr>
        <w:t xml:space="preserve">W przypadku modernizacji budynków będących schronieniem ptaków czy nietoperzy wykonawca prac powinien podjąć środki zaradcze – dostosowując terminy i sposób wykonywania prac do okresów lęgu ptaków oraz rozrodu lub hibernacji nietoperzy, zabezpieczając z wyprzedzeniem szczeliny przed zajęciem je przez ptaki i nietoperze, itp. </w:t>
      </w:r>
    </w:p>
    <w:p w:rsidR="00B4087C" w:rsidRPr="00275F92" w:rsidRDefault="00B4087C" w:rsidP="00B4087C">
      <w:pPr>
        <w:rPr>
          <w:szCs w:val="20"/>
        </w:rPr>
      </w:pPr>
      <w:r w:rsidRPr="00275F92">
        <w:rPr>
          <w:szCs w:val="20"/>
        </w:rPr>
        <w:t xml:space="preserve">Jeśli przy prowadzeniu prac wykonawca planuje czasowe lub stałe zniszczenie gniazd lub siedlisk gatunków chronionych musi uzyskać zezwolenie Regionalnej Dyrekcji Ochrony Środowiska, jednocześnie składa propozycję kompensacji przyrodniczych. Po uzyskaniu pozytywnej decyzji Dyrektora RDOŚ można przystąpić do likwidacji lub zabezpieczenia miejsc, w których gniazdują ptaki i przebywają nietoperze (usuwanie gniazd z budynków dozwolone jest w okresie od 16 października do końca lutego). </w:t>
      </w:r>
    </w:p>
    <w:p w:rsidR="00B4087C" w:rsidRPr="00275F92" w:rsidRDefault="00B4087C" w:rsidP="00B4087C">
      <w:pPr>
        <w:rPr>
          <w:szCs w:val="20"/>
        </w:rPr>
      </w:pPr>
      <w:r w:rsidRPr="00275F92">
        <w:rPr>
          <w:szCs w:val="20"/>
        </w:rPr>
        <w:t xml:space="preserve">Inwestor zobowiązany jest, by po remoncie użyteczność zinwentaryzowanego siedliska pozostała nieuszczuplona – np. tworząc odpowiednią liczbę alternatywnych schronień i miejsc lęgowych. Zastępcze schronienia dla ptaków i nietoperzy (w postaci skrzynek podociepleniowych i natynkowych) są dostępne i stosowane podczas prac termomodernizacyjnych budynków. </w:t>
      </w:r>
    </w:p>
    <w:p w:rsidR="00B4087C" w:rsidRPr="00275F92" w:rsidRDefault="00B4087C" w:rsidP="00B4087C"/>
    <w:p w:rsidR="00541C2C" w:rsidRPr="00275F92" w:rsidRDefault="00541C2C" w:rsidP="00B41D18">
      <w:pPr>
        <w:pStyle w:val="Nagwek5"/>
      </w:pPr>
    </w:p>
    <w:p w:rsidR="00541C2C" w:rsidRPr="00275F92" w:rsidRDefault="00541C2C" w:rsidP="00B41D18">
      <w:pPr>
        <w:pStyle w:val="Nagwek5"/>
      </w:pPr>
    </w:p>
    <w:p w:rsidR="00541C2C" w:rsidRPr="00275F92" w:rsidRDefault="00541C2C" w:rsidP="00B41D18">
      <w:pPr>
        <w:pStyle w:val="Nagwek5"/>
      </w:pPr>
    </w:p>
    <w:p w:rsidR="003A4F35" w:rsidRPr="00275F92" w:rsidRDefault="00B41D18" w:rsidP="00B41D18">
      <w:pPr>
        <w:pStyle w:val="Nagwek5"/>
      </w:pPr>
      <w:bookmarkStart w:id="157" w:name="_Toc454973280"/>
      <w:r w:rsidRPr="00275F92">
        <w:lastRenderedPageBreak/>
        <w:t>3.2.3</w:t>
      </w:r>
      <w:r w:rsidR="00596C5C" w:rsidRPr="00275F92">
        <w:t xml:space="preserve">. </w:t>
      </w:r>
      <w:r w:rsidR="003A4F35" w:rsidRPr="00275F92">
        <w:t xml:space="preserve">Powiązanie „Strategii Rozwoju Gminy </w:t>
      </w:r>
      <w:r w:rsidR="007561F0" w:rsidRPr="00275F92">
        <w:t>Złota</w:t>
      </w:r>
      <w:r w:rsidR="003A4F35" w:rsidRPr="00275F92">
        <w:t xml:space="preserve"> na lata 201</w:t>
      </w:r>
      <w:r w:rsidR="006040D2" w:rsidRPr="00275F92">
        <w:t>6</w:t>
      </w:r>
      <w:r w:rsidR="003A4F35" w:rsidRPr="00275F92">
        <w:t>-202</w:t>
      </w:r>
      <w:r w:rsidR="008862C9" w:rsidRPr="00275F92">
        <w:t>4</w:t>
      </w:r>
      <w:r w:rsidR="003A4F35" w:rsidRPr="00275F92">
        <w:t xml:space="preserve">” z dokumentami </w:t>
      </w:r>
      <w:r w:rsidR="006B1698" w:rsidRPr="00275F92">
        <w:t>strategicznymi krajowymi i regionalnymi</w:t>
      </w:r>
      <w:bookmarkEnd w:id="157"/>
      <w:r w:rsidR="003A4F35" w:rsidRPr="00275F92">
        <w:t xml:space="preserve"> </w:t>
      </w:r>
    </w:p>
    <w:p w:rsidR="005612DF" w:rsidRPr="00275F92" w:rsidRDefault="005612DF" w:rsidP="006710A0">
      <w:pPr>
        <w:rPr>
          <w:b/>
        </w:rPr>
      </w:pPr>
    </w:p>
    <w:p w:rsidR="004550B5" w:rsidRPr="00275F92" w:rsidRDefault="004550B5" w:rsidP="006040D2">
      <w:pPr>
        <w:ind w:firstLine="488"/>
      </w:pPr>
      <w:r w:rsidRPr="00275F92">
        <w:t xml:space="preserve">Wizja i misja gminy oraz plan ich realizacji wyrażony w sformułowanych celach strategicznych i operacyjnych wymaga zgodności z dokumentami wyższego szczebla </w:t>
      </w:r>
      <w:r w:rsidR="00F6451B" w:rsidRPr="00275F92">
        <w:br/>
      </w:r>
      <w:r w:rsidRPr="00275F92">
        <w:t xml:space="preserve">o charakterze strategicznym. Polityka rozwoju gminy musi więc uwzględniać i wpisywać się </w:t>
      </w:r>
      <w:r w:rsidR="00F6451B" w:rsidRPr="00275F92">
        <w:br/>
      </w:r>
      <w:r w:rsidRPr="00275F92">
        <w:t>w koncepcję rozwoju określoną w obowiązujących dokumentach nadrzędnych.</w:t>
      </w:r>
    </w:p>
    <w:p w:rsidR="00BE223D" w:rsidRPr="00275F92" w:rsidRDefault="00BE223D" w:rsidP="00BE223D">
      <w:pPr>
        <w:pStyle w:val="Akapitzlist"/>
        <w:ind w:left="720"/>
        <w:rPr>
          <w:rFonts w:asciiTheme="minorHAnsi" w:hAnsiTheme="minorHAnsi"/>
        </w:rPr>
      </w:pPr>
    </w:p>
    <w:p w:rsidR="001346D3" w:rsidRPr="00275F92" w:rsidRDefault="001346D3" w:rsidP="00F6451B">
      <w:pPr>
        <w:rPr>
          <w:rFonts w:asciiTheme="minorHAnsi" w:hAnsiTheme="minorHAnsi"/>
          <w:b/>
        </w:rPr>
      </w:pPr>
      <w:r w:rsidRPr="00275F92">
        <w:rPr>
          <w:rFonts w:asciiTheme="minorHAnsi" w:hAnsiTheme="minorHAnsi"/>
          <w:b/>
        </w:rPr>
        <w:t>Długookresowa Strategia Rozwoju Kraju. Polska 2030. Trzecia Fala Nowoczesności</w:t>
      </w:r>
    </w:p>
    <w:p w:rsidR="001346D3" w:rsidRPr="00275F92" w:rsidRDefault="00941D7C" w:rsidP="00F6451B">
      <w:pPr>
        <w:rPr>
          <w:rFonts w:asciiTheme="minorHAnsi" w:hAnsiTheme="minorHAnsi"/>
        </w:rPr>
      </w:pPr>
      <w:r w:rsidRPr="00275F92">
        <w:rPr>
          <w:rFonts w:asciiTheme="minorHAnsi" w:hAnsiTheme="minorHAnsi"/>
        </w:rPr>
        <w:t>Cel główny strategii: „poprawa jakości życia Polaków (wzrost PKB na mieszkańca w relacji do najbogatszego państwa UE i zwiększenie spójności społecznej) dzięki stabilnemu, wysokiemu wzrostowi gospodarczemu, co pozwala na modernizację kraju”. Osiągnięcie w/w celu kluczowego będzie możliwe dzięki podjęciu działań w trzech obszarach zadaniowych:</w:t>
      </w:r>
    </w:p>
    <w:p w:rsidR="00941D7C" w:rsidRPr="00275F92" w:rsidRDefault="00941D7C" w:rsidP="00725DB7">
      <w:pPr>
        <w:pStyle w:val="Akapitzlist"/>
        <w:numPr>
          <w:ilvl w:val="0"/>
          <w:numId w:val="33"/>
        </w:numPr>
        <w:rPr>
          <w:rFonts w:asciiTheme="minorHAnsi" w:hAnsiTheme="minorHAnsi"/>
        </w:rPr>
      </w:pPr>
      <w:r w:rsidRPr="00275F92">
        <w:rPr>
          <w:rFonts w:asciiTheme="minorHAnsi" w:hAnsiTheme="minorHAnsi"/>
        </w:rPr>
        <w:t xml:space="preserve">Obszar konkurencyjności i innowacyjności (modernizacji) </w:t>
      </w:r>
      <w:r w:rsidR="005623FE" w:rsidRPr="00275F92">
        <w:rPr>
          <w:rFonts w:asciiTheme="minorHAnsi" w:hAnsiTheme="minorHAnsi"/>
        </w:rPr>
        <w:t xml:space="preserve">- </w:t>
      </w:r>
      <w:r w:rsidRPr="00275F92">
        <w:rPr>
          <w:rFonts w:asciiTheme="minorHAnsi" w:hAnsiTheme="minorHAnsi"/>
        </w:rPr>
        <w:t xml:space="preserve">nastawiony na zbudowanie nowych przewag konkurencyjnych Polski opartych </w:t>
      </w:r>
      <w:r w:rsidR="005623FE" w:rsidRPr="00275F92">
        <w:rPr>
          <w:rFonts w:asciiTheme="minorHAnsi" w:hAnsiTheme="minorHAnsi"/>
        </w:rPr>
        <w:t xml:space="preserve">o wzrost KI (wzrost kapitału ludzkiego, społecznego, relacyjnego, strukturalnego) i wykorzystanie impetu cyfrowego, co daje w efekcie większą konkurencyjność. </w:t>
      </w:r>
    </w:p>
    <w:p w:rsidR="00941D7C" w:rsidRPr="00275F92" w:rsidRDefault="00941D7C" w:rsidP="00725DB7">
      <w:pPr>
        <w:pStyle w:val="Akapitzlist"/>
        <w:numPr>
          <w:ilvl w:val="0"/>
          <w:numId w:val="33"/>
        </w:numPr>
        <w:rPr>
          <w:rFonts w:asciiTheme="minorHAnsi" w:hAnsiTheme="minorHAnsi"/>
        </w:rPr>
      </w:pPr>
      <w:r w:rsidRPr="00275F92">
        <w:rPr>
          <w:rFonts w:asciiTheme="minorHAnsi" w:hAnsiTheme="minorHAnsi"/>
        </w:rPr>
        <w:t>Obszar równoważenia potencjału rozwojowego regionów (dyfuzji)</w:t>
      </w:r>
      <w:r w:rsidR="005623FE" w:rsidRPr="00275F92">
        <w:rPr>
          <w:rFonts w:asciiTheme="minorHAnsi" w:hAnsiTheme="minorHAnsi"/>
        </w:rPr>
        <w:t xml:space="preserve"> – zgodnie </w:t>
      </w:r>
      <w:r w:rsidR="005623FE" w:rsidRPr="00275F92">
        <w:rPr>
          <w:rFonts w:asciiTheme="minorHAnsi" w:hAnsiTheme="minorHAnsi"/>
        </w:rPr>
        <w:br/>
        <w:t xml:space="preserve">z zasadami rozbudzania potencjału rozwojowego odpowiednich obszarów mechanizmami dyfuzji i absorpcji oraz polityką spójności społecznej, co daje </w:t>
      </w:r>
      <w:r w:rsidR="005623FE" w:rsidRPr="00275F92">
        <w:rPr>
          <w:rFonts w:asciiTheme="minorHAnsi" w:hAnsiTheme="minorHAnsi"/>
        </w:rPr>
        <w:br/>
        <w:t>w efekcie zwiększenie potencjału konkurencyjności Polski.</w:t>
      </w:r>
    </w:p>
    <w:p w:rsidR="00941D7C" w:rsidRPr="00275F92" w:rsidRDefault="00941D7C" w:rsidP="00725DB7">
      <w:pPr>
        <w:pStyle w:val="Akapitzlist"/>
        <w:numPr>
          <w:ilvl w:val="0"/>
          <w:numId w:val="33"/>
        </w:numPr>
        <w:rPr>
          <w:rFonts w:asciiTheme="minorHAnsi" w:hAnsiTheme="minorHAnsi"/>
        </w:rPr>
      </w:pPr>
      <w:r w:rsidRPr="00275F92">
        <w:rPr>
          <w:rFonts w:asciiTheme="minorHAnsi" w:hAnsiTheme="minorHAnsi"/>
        </w:rPr>
        <w:t>Obszar efektywności i sprawności państwa (efektywność)</w:t>
      </w:r>
      <w:r w:rsidR="00241CB0" w:rsidRPr="00275F92">
        <w:rPr>
          <w:rFonts w:asciiTheme="minorHAnsi" w:hAnsiTheme="minorHAnsi"/>
        </w:rPr>
        <w:t xml:space="preserve"> – usprawnia</w:t>
      </w:r>
      <w:r w:rsidR="005623FE" w:rsidRPr="00275F92">
        <w:rPr>
          <w:rFonts w:asciiTheme="minorHAnsi" w:hAnsiTheme="minorHAnsi"/>
        </w:rPr>
        <w:t>j</w:t>
      </w:r>
      <w:r w:rsidR="00241CB0" w:rsidRPr="00275F92">
        <w:rPr>
          <w:rFonts w:asciiTheme="minorHAnsi" w:hAnsiTheme="minorHAnsi"/>
        </w:rPr>
        <w:t>ą</w:t>
      </w:r>
      <w:r w:rsidR="005623FE" w:rsidRPr="00275F92">
        <w:rPr>
          <w:rFonts w:asciiTheme="minorHAnsi" w:hAnsiTheme="minorHAnsi"/>
        </w:rPr>
        <w:t xml:space="preserve">cy funkcje przyjaznego i pomocnego państwa (nie nadodpowiedzialnego) działającego efektywnie w kluczowych obszarach interwencji. </w:t>
      </w:r>
    </w:p>
    <w:p w:rsidR="001346D3" w:rsidRPr="00275F92" w:rsidRDefault="001346D3" w:rsidP="00F6451B">
      <w:pPr>
        <w:rPr>
          <w:rFonts w:asciiTheme="minorHAnsi" w:hAnsiTheme="minorHAnsi"/>
        </w:rPr>
      </w:pPr>
    </w:p>
    <w:p w:rsidR="001346D3" w:rsidRPr="00275F92" w:rsidRDefault="001346D3" w:rsidP="00F6451B">
      <w:pPr>
        <w:rPr>
          <w:rFonts w:asciiTheme="minorHAnsi" w:hAnsiTheme="minorHAnsi"/>
          <w:b/>
        </w:rPr>
      </w:pPr>
      <w:r w:rsidRPr="00275F92">
        <w:rPr>
          <w:rFonts w:asciiTheme="minorHAnsi" w:hAnsiTheme="minorHAnsi"/>
          <w:b/>
        </w:rPr>
        <w:t>Strategia Rozwoju Kraju 2020</w:t>
      </w:r>
    </w:p>
    <w:p w:rsidR="00027C1E" w:rsidRPr="00275F92" w:rsidRDefault="00027C1E" w:rsidP="00F6451B">
      <w:pPr>
        <w:rPr>
          <w:rFonts w:asciiTheme="minorHAnsi" w:hAnsiTheme="minorHAnsi"/>
        </w:rPr>
      </w:pPr>
      <w:r w:rsidRPr="00275F92">
        <w:rPr>
          <w:rFonts w:asciiTheme="minorHAnsi" w:hAnsiTheme="minorHAnsi"/>
        </w:rPr>
        <w:t>W Strategii Rozwoju Kraju 2020 wyróżniono</w:t>
      </w:r>
      <w:r w:rsidR="009C222E" w:rsidRPr="00275F92">
        <w:rPr>
          <w:rFonts w:asciiTheme="minorHAnsi" w:hAnsiTheme="minorHAnsi"/>
        </w:rPr>
        <w:t xml:space="preserve"> następujące cele strategiczne:</w:t>
      </w:r>
    </w:p>
    <w:p w:rsidR="00027C1E" w:rsidRPr="00275F92" w:rsidRDefault="00027C1E" w:rsidP="00734649">
      <w:pPr>
        <w:pStyle w:val="Akapitzlist"/>
        <w:numPr>
          <w:ilvl w:val="0"/>
          <w:numId w:val="16"/>
        </w:numPr>
        <w:ind w:left="426" w:hanging="284"/>
        <w:rPr>
          <w:rFonts w:asciiTheme="minorHAnsi" w:hAnsiTheme="minorHAnsi"/>
        </w:rPr>
      </w:pPr>
      <w:r w:rsidRPr="00275F92">
        <w:rPr>
          <w:rFonts w:asciiTheme="minorHAnsi" w:hAnsiTheme="minorHAnsi"/>
        </w:rPr>
        <w:t>Przejście od administrowania do zarządzania rozwojem,</w:t>
      </w:r>
    </w:p>
    <w:p w:rsidR="00027C1E" w:rsidRPr="00275F92" w:rsidRDefault="009C222E" w:rsidP="00734649">
      <w:pPr>
        <w:pStyle w:val="Akapitzlist"/>
        <w:numPr>
          <w:ilvl w:val="0"/>
          <w:numId w:val="16"/>
        </w:numPr>
        <w:ind w:left="426" w:hanging="284"/>
        <w:rPr>
          <w:rFonts w:asciiTheme="minorHAnsi" w:hAnsiTheme="minorHAnsi"/>
        </w:rPr>
      </w:pPr>
      <w:r w:rsidRPr="00275F92">
        <w:rPr>
          <w:rFonts w:asciiTheme="minorHAnsi" w:hAnsiTheme="minorHAnsi"/>
        </w:rPr>
        <w:t>Zapewnienie środków na działania rozwojowe,</w:t>
      </w:r>
    </w:p>
    <w:p w:rsidR="009C222E" w:rsidRPr="00275F92" w:rsidRDefault="009C222E" w:rsidP="00734649">
      <w:pPr>
        <w:pStyle w:val="Akapitzlist"/>
        <w:numPr>
          <w:ilvl w:val="0"/>
          <w:numId w:val="16"/>
        </w:numPr>
        <w:ind w:left="426" w:hanging="284"/>
        <w:rPr>
          <w:rFonts w:asciiTheme="minorHAnsi" w:hAnsiTheme="minorHAnsi"/>
        </w:rPr>
      </w:pPr>
      <w:r w:rsidRPr="00275F92">
        <w:rPr>
          <w:rFonts w:asciiTheme="minorHAnsi" w:hAnsiTheme="minorHAnsi"/>
        </w:rPr>
        <w:t>Wzmocnienie warunków sprzyjających realizacji indywidualnych potrzeb i aktywności obywatela,</w:t>
      </w:r>
    </w:p>
    <w:p w:rsidR="009C222E" w:rsidRPr="00275F92" w:rsidRDefault="009C222E" w:rsidP="00734649">
      <w:pPr>
        <w:pStyle w:val="Akapitzlist"/>
        <w:numPr>
          <w:ilvl w:val="0"/>
          <w:numId w:val="16"/>
        </w:numPr>
        <w:ind w:left="426" w:hanging="284"/>
        <w:rPr>
          <w:rFonts w:asciiTheme="minorHAnsi" w:hAnsiTheme="minorHAnsi"/>
        </w:rPr>
      </w:pPr>
      <w:r w:rsidRPr="00275F92">
        <w:rPr>
          <w:rFonts w:asciiTheme="minorHAnsi" w:hAnsiTheme="minorHAnsi"/>
        </w:rPr>
        <w:t>Wzmocnienie stabilności makroekonomicznej,</w:t>
      </w:r>
    </w:p>
    <w:p w:rsidR="009C222E" w:rsidRPr="00275F92" w:rsidRDefault="009C222E" w:rsidP="00734649">
      <w:pPr>
        <w:pStyle w:val="Akapitzlist"/>
        <w:numPr>
          <w:ilvl w:val="0"/>
          <w:numId w:val="16"/>
        </w:numPr>
        <w:ind w:left="426" w:hanging="284"/>
        <w:rPr>
          <w:rFonts w:asciiTheme="minorHAnsi" w:hAnsiTheme="minorHAnsi"/>
        </w:rPr>
      </w:pPr>
      <w:r w:rsidRPr="00275F92">
        <w:rPr>
          <w:rFonts w:asciiTheme="minorHAnsi" w:hAnsiTheme="minorHAnsi"/>
        </w:rPr>
        <w:t>Wzrost wydajności gospodarki,</w:t>
      </w:r>
    </w:p>
    <w:p w:rsidR="009C222E" w:rsidRPr="00275F92" w:rsidRDefault="009C222E" w:rsidP="00734649">
      <w:pPr>
        <w:pStyle w:val="Akapitzlist"/>
        <w:numPr>
          <w:ilvl w:val="0"/>
          <w:numId w:val="16"/>
        </w:numPr>
        <w:ind w:left="426" w:hanging="284"/>
        <w:rPr>
          <w:rFonts w:asciiTheme="minorHAnsi" w:hAnsiTheme="minorHAnsi"/>
        </w:rPr>
      </w:pPr>
      <w:r w:rsidRPr="00275F92">
        <w:rPr>
          <w:rFonts w:asciiTheme="minorHAnsi" w:hAnsiTheme="minorHAnsi"/>
        </w:rPr>
        <w:t>Zwiększenie innowacyjności gospodarki,</w:t>
      </w:r>
    </w:p>
    <w:p w:rsidR="009C222E" w:rsidRPr="00275F92" w:rsidRDefault="009C222E" w:rsidP="00734649">
      <w:pPr>
        <w:pStyle w:val="Akapitzlist"/>
        <w:numPr>
          <w:ilvl w:val="0"/>
          <w:numId w:val="16"/>
        </w:numPr>
        <w:ind w:left="426" w:hanging="284"/>
        <w:rPr>
          <w:rFonts w:asciiTheme="minorHAnsi" w:hAnsiTheme="minorHAnsi"/>
        </w:rPr>
      </w:pPr>
      <w:r w:rsidRPr="00275F92">
        <w:rPr>
          <w:rFonts w:asciiTheme="minorHAnsi" w:hAnsiTheme="minorHAnsi"/>
        </w:rPr>
        <w:t>Rozwój kapitału ludzkiego,</w:t>
      </w:r>
    </w:p>
    <w:p w:rsidR="009C222E" w:rsidRPr="00275F92" w:rsidRDefault="009C222E" w:rsidP="00734649">
      <w:pPr>
        <w:pStyle w:val="Akapitzlist"/>
        <w:numPr>
          <w:ilvl w:val="0"/>
          <w:numId w:val="16"/>
        </w:numPr>
        <w:ind w:left="426" w:hanging="284"/>
        <w:rPr>
          <w:rFonts w:asciiTheme="minorHAnsi" w:hAnsiTheme="minorHAnsi"/>
        </w:rPr>
      </w:pPr>
      <w:r w:rsidRPr="00275F92">
        <w:rPr>
          <w:rFonts w:asciiTheme="minorHAnsi" w:hAnsiTheme="minorHAnsi"/>
        </w:rPr>
        <w:t>Zwiększenie wykorzystania technologii cyfrowych,</w:t>
      </w:r>
    </w:p>
    <w:p w:rsidR="009C222E" w:rsidRPr="00275F92" w:rsidRDefault="009C222E" w:rsidP="00734649">
      <w:pPr>
        <w:pStyle w:val="Akapitzlist"/>
        <w:numPr>
          <w:ilvl w:val="0"/>
          <w:numId w:val="16"/>
        </w:numPr>
        <w:ind w:left="426" w:hanging="284"/>
        <w:rPr>
          <w:rFonts w:asciiTheme="minorHAnsi" w:hAnsiTheme="minorHAnsi"/>
        </w:rPr>
      </w:pPr>
      <w:r w:rsidRPr="00275F92">
        <w:rPr>
          <w:rFonts w:asciiTheme="minorHAnsi" w:hAnsiTheme="minorHAnsi"/>
        </w:rPr>
        <w:t>Bezpieczeństwo energetyczne i środowisko,</w:t>
      </w:r>
    </w:p>
    <w:p w:rsidR="009C222E" w:rsidRPr="00275F92" w:rsidRDefault="009C222E" w:rsidP="00734649">
      <w:pPr>
        <w:pStyle w:val="Akapitzlist"/>
        <w:numPr>
          <w:ilvl w:val="0"/>
          <w:numId w:val="16"/>
        </w:numPr>
        <w:ind w:left="426" w:hanging="284"/>
        <w:rPr>
          <w:rFonts w:asciiTheme="minorHAnsi" w:hAnsiTheme="minorHAnsi"/>
        </w:rPr>
      </w:pPr>
      <w:r w:rsidRPr="00275F92">
        <w:rPr>
          <w:rFonts w:asciiTheme="minorHAnsi" w:hAnsiTheme="minorHAnsi"/>
        </w:rPr>
        <w:t>Zwiększenie efektywności transportu,</w:t>
      </w:r>
    </w:p>
    <w:p w:rsidR="009C222E" w:rsidRPr="00275F92" w:rsidRDefault="009C222E" w:rsidP="00734649">
      <w:pPr>
        <w:pStyle w:val="Akapitzlist"/>
        <w:numPr>
          <w:ilvl w:val="0"/>
          <w:numId w:val="16"/>
        </w:numPr>
        <w:ind w:left="426" w:hanging="284"/>
        <w:rPr>
          <w:rFonts w:asciiTheme="minorHAnsi" w:hAnsiTheme="minorHAnsi"/>
        </w:rPr>
      </w:pPr>
      <w:r w:rsidRPr="00275F92">
        <w:rPr>
          <w:rFonts w:asciiTheme="minorHAnsi" w:hAnsiTheme="minorHAnsi"/>
        </w:rPr>
        <w:t>Integracja społeczna,</w:t>
      </w:r>
    </w:p>
    <w:p w:rsidR="009C222E" w:rsidRPr="00275F92" w:rsidRDefault="009C222E" w:rsidP="00734649">
      <w:pPr>
        <w:pStyle w:val="Akapitzlist"/>
        <w:numPr>
          <w:ilvl w:val="0"/>
          <w:numId w:val="16"/>
        </w:numPr>
        <w:ind w:left="426" w:hanging="284"/>
        <w:rPr>
          <w:rFonts w:asciiTheme="minorHAnsi" w:hAnsiTheme="minorHAnsi"/>
        </w:rPr>
      </w:pPr>
      <w:r w:rsidRPr="00275F92">
        <w:rPr>
          <w:rFonts w:asciiTheme="minorHAnsi" w:hAnsiTheme="minorHAnsi"/>
        </w:rPr>
        <w:t>Zapewnienie dostępu i określonych standardów usług publicznych,</w:t>
      </w:r>
    </w:p>
    <w:p w:rsidR="009C222E" w:rsidRPr="00275F92" w:rsidRDefault="009C222E" w:rsidP="00734649">
      <w:pPr>
        <w:pStyle w:val="Akapitzlist"/>
        <w:numPr>
          <w:ilvl w:val="0"/>
          <w:numId w:val="16"/>
        </w:numPr>
        <w:ind w:left="426" w:hanging="284"/>
        <w:rPr>
          <w:rFonts w:asciiTheme="minorHAnsi" w:hAnsiTheme="minorHAnsi"/>
        </w:rPr>
      </w:pPr>
      <w:r w:rsidRPr="00275F92">
        <w:rPr>
          <w:rFonts w:asciiTheme="minorHAnsi" w:hAnsiTheme="minorHAnsi"/>
        </w:rPr>
        <w:t>Wzmocnienie mechanizmów terytorialnego równoważenia rozwoju oraz integracja przestrzenna dla rozwijania i pełnego wykorzystania potencjałów regionalnych</w:t>
      </w:r>
      <w:r w:rsidR="00012D6E" w:rsidRPr="00275F92">
        <w:rPr>
          <w:rFonts w:asciiTheme="minorHAnsi" w:hAnsiTheme="minorHAnsi"/>
        </w:rPr>
        <w:t>.</w:t>
      </w:r>
    </w:p>
    <w:p w:rsidR="0004282B" w:rsidRPr="00275F92" w:rsidRDefault="0004282B" w:rsidP="007A68B2">
      <w:pPr>
        <w:rPr>
          <w:rFonts w:asciiTheme="minorHAnsi" w:hAnsiTheme="minorHAnsi"/>
          <w:b/>
        </w:rPr>
      </w:pPr>
    </w:p>
    <w:p w:rsidR="00F6451B" w:rsidRPr="00275F92" w:rsidRDefault="00F6451B" w:rsidP="00F6451B">
      <w:pPr>
        <w:rPr>
          <w:b/>
        </w:rPr>
      </w:pPr>
      <w:r w:rsidRPr="00275F92">
        <w:rPr>
          <w:b/>
        </w:rPr>
        <w:t xml:space="preserve">Koncepcja Przestrzennego Zagospodarowania Kraju 2030 </w:t>
      </w:r>
    </w:p>
    <w:p w:rsidR="00F6451B" w:rsidRPr="00275F92" w:rsidRDefault="00F6451B" w:rsidP="00F6451B">
      <w:pPr>
        <w:rPr>
          <w:lang w:eastAsia="pl-PL"/>
        </w:rPr>
      </w:pPr>
      <w:r w:rsidRPr="00275F92">
        <w:rPr>
          <w:lang w:eastAsia="pl-PL"/>
        </w:rPr>
        <w:t>Celem strategicznym jest: efektywne wykorzystanie przestrzeni kraju i jej terytorialnie zróżnicowanych potencjałów rozwojowych dla osiągania ogólnych celów rozwojowych –</w:t>
      </w:r>
      <w:r w:rsidRPr="00275F92">
        <w:rPr>
          <w:lang w:eastAsia="pl-PL"/>
        </w:rPr>
        <w:lastRenderedPageBreak/>
        <w:t>konkurencyjności, zwiększenia zatrudnienia, sprawności funkcjonowania państwa oraz spójności w wymiarze społecznym, gospodarczym i terytorialnym w długim okresie.</w:t>
      </w:r>
    </w:p>
    <w:p w:rsidR="00F6451B" w:rsidRPr="00275F92" w:rsidRDefault="00F6451B" w:rsidP="007A68B2">
      <w:pPr>
        <w:rPr>
          <w:rFonts w:asciiTheme="minorHAnsi" w:hAnsiTheme="minorHAnsi"/>
          <w:b/>
        </w:rPr>
      </w:pPr>
    </w:p>
    <w:p w:rsidR="002F6BA6" w:rsidRPr="00275F92" w:rsidRDefault="002F6BA6" w:rsidP="002F6BA6">
      <w:pPr>
        <w:rPr>
          <w:b/>
        </w:rPr>
      </w:pPr>
      <w:r w:rsidRPr="00275F92">
        <w:rPr>
          <w:b/>
        </w:rPr>
        <w:t>Strategia „Bezpieczeństwo Energetyczne i Środowisko- perspektywa do 2020r.”</w:t>
      </w:r>
    </w:p>
    <w:p w:rsidR="002F6BA6" w:rsidRPr="00275F92" w:rsidRDefault="002F6BA6" w:rsidP="002F6BA6">
      <w:pPr>
        <w:rPr>
          <w:lang w:eastAsia="pl-PL"/>
        </w:rPr>
      </w:pPr>
      <w:r w:rsidRPr="00275F92">
        <w:t>Celem głównym</w:t>
      </w:r>
      <w:r w:rsidRPr="00275F92">
        <w:rPr>
          <w:rFonts w:ascii="TimesNewRoman,BoldItalic" w:hAnsi="TimesNewRoman,BoldItalic" w:cs="TimesNewRoman,BoldItalic"/>
          <w:b/>
          <w:bCs/>
          <w:lang w:eastAsia="pl-PL"/>
        </w:rPr>
        <w:t xml:space="preserve"> </w:t>
      </w:r>
      <w:r w:rsidRPr="00275F92">
        <w:rPr>
          <w:lang w:eastAsia="pl-PL"/>
        </w:rPr>
        <w:t>Strategii Bezpieczeństwo Energetyczne i Środowisko jest zapewnienie wysokiej jakości życia obecnych i przyszłych pokoleń z uwzględnieniem ochrony środowiska oraz stworzenie warunków do zrównoważonego rozwoju nowoczesnego sektora energetycznego, zdolnego zapewnić Polsce bezpieczeństwo energetyczne oraz konkurencyjną i efektywną gospodarkę.</w:t>
      </w:r>
    </w:p>
    <w:p w:rsidR="002F6BA6" w:rsidRPr="00275F92" w:rsidRDefault="002F6BA6" w:rsidP="002F6BA6">
      <w:pPr>
        <w:rPr>
          <w:lang w:eastAsia="pl-PL"/>
        </w:rPr>
      </w:pPr>
      <w:r w:rsidRPr="00275F92">
        <w:rPr>
          <w:lang w:eastAsia="pl-PL"/>
        </w:rPr>
        <w:t>Cel 1. Zrównoważone gospodarowanie zasobami środowiska</w:t>
      </w:r>
    </w:p>
    <w:p w:rsidR="002F6BA6" w:rsidRPr="00275F92" w:rsidRDefault="002F6BA6" w:rsidP="002F6BA6">
      <w:pPr>
        <w:rPr>
          <w:lang w:eastAsia="pl-PL"/>
        </w:rPr>
      </w:pPr>
      <w:r w:rsidRPr="00275F92">
        <w:rPr>
          <w:lang w:eastAsia="pl-PL"/>
        </w:rPr>
        <w:t xml:space="preserve">Cel 2. Zapewnienie gospodarce krajowej bezpiecznego i konkurencyjnego zaopatrzenia </w:t>
      </w:r>
      <w:r w:rsidRPr="00275F92">
        <w:rPr>
          <w:lang w:eastAsia="pl-PL"/>
        </w:rPr>
        <w:br/>
        <w:t>w energię</w:t>
      </w:r>
    </w:p>
    <w:p w:rsidR="002F6BA6" w:rsidRPr="00275F92" w:rsidRDefault="002F6BA6" w:rsidP="002F6BA6">
      <w:pPr>
        <w:rPr>
          <w:lang w:eastAsia="pl-PL"/>
        </w:rPr>
      </w:pPr>
      <w:r w:rsidRPr="00275F92">
        <w:rPr>
          <w:lang w:eastAsia="pl-PL"/>
        </w:rPr>
        <w:t>Cel 3. Poprawa stanu środowiska</w:t>
      </w:r>
    </w:p>
    <w:p w:rsidR="002F6BA6" w:rsidRPr="00275F92" w:rsidRDefault="002F6BA6" w:rsidP="007A68B2">
      <w:pPr>
        <w:rPr>
          <w:rFonts w:asciiTheme="minorHAnsi" w:hAnsiTheme="minorHAnsi"/>
          <w:b/>
        </w:rPr>
      </w:pPr>
    </w:p>
    <w:p w:rsidR="00F6451B" w:rsidRPr="00275F92" w:rsidRDefault="00F6451B" w:rsidP="00F6451B">
      <w:pPr>
        <w:rPr>
          <w:b/>
        </w:rPr>
      </w:pPr>
      <w:r w:rsidRPr="00275F92">
        <w:rPr>
          <w:b/>
        </w:rPr>
        <w:t xml:space="preserve">Strategia </w:t>
      </w:r>
      <w:r w:rsidR="001346D3" w:rsidRPr="00275F92">
        <w:rPr>
          <w:b/>
        </w:rPr>
        <w:t>r</w:t>
      </w:r>
      <w:r w:rsidRPr="00275F92">
        <w:rPr>
          <w:b/>
        </w:rPr>
        <w:t>ozw</w:t>
      </w:r>
      <w:r w:rsidR="00043A1D" w:rsidRPr="00275F92">
        <w:rPr>
          <w:b/>
        </w:rPr>
        <w:t>o</w:t>
      </w:r>
      <w:r w:rsidRPr="00275F92">
        <w:rPr>
          <w:b/>
        </w:rPr>
        <w:t>j</w:t>
      </w:r>
      <w:r w:rsidR="00043A1D" w:rsidRPr="00275F92">
        <w:rPr>
          <w:b/>
        </w:rPr>
        <w:t>u</w:t>
      </w:r>
      <w:r w:rsidRPr="00275F92">
        <w:rPr>
          <w:b/>
        </w:rPr>
        <w:t xml:space="preserve"> </w:t>
      </w:r>
      <w:r w:rsidR="001346D3" w:rsidRPr="00275F92">
        <w:rPr>
          <w:b/>
        </w:rPr>
        <w:t>t</w:t>
      </w:r>
      <w:r w:rsidRPr="00275F92">
        <w:rPr>
          <w:b/>
        </w:rPr>
        <w:t xml:space="preserve">ransportu do roku 2020 (z perspektywą do roku 2030) </w:t>
      </w:r>
    </w:p>
    <w:p w:rsidR="00F6451B" w:rsidRPr="00275F92" w:rsidRDefault="00F6451B" w:rsidP="00F6451B">
      <w:pPr>
        <w:rPr>
          <w:lang w:eastAsia="pl-PL"/>
        </w:rPr>
      </w:pPr>
      <w:r w:rsidRPr="00275F92">
        <w:t xml:space="preserve">Cel główny: </w:t>
      </w:r>
      <w:r w:rsidRPr="00275F92">
        <w:rPr>
          <w:lang w:eastAsia="pl-PL"/>
        </w:rPr>
        <w:t>Zwiększenie dostępności transportowej oraz poprawa bezpieczeństwa uczestników ruchu i efektywności sektora transportowego, przez tworzenie spójnego, zrównoważonego i przyjaznego użytkownikowi systemu transportowego w wymiarze krajowym, europejskim i globalnym</w:t>
      </w:r>
    </w:p>
    <w:p w:rsidR="00F6451B" w:rsidRPr="00275F92" w:rsidRDefault="00F6451B" w:rsidP="00F6451B">
      <w:pPr>
        <w:rPr>
          <w:lang w:eastAsia="pl-PL"/>
        </w:rPr>
      </w:pPr>
      <w:r w:rsidRPr="00275F92">
        <w:rPr>
          <w:lang w:eastAsia="pl-PL"/>
        </w:rPr>
        <w:t>CEL STRATEGICZNY 1: Stworzenie zintegrowanego systemu transportowego</w:t>
      </w:r>
    </w:p>
    <w:p w:rsidR="00F6451B" w:rsidRPr="00275F92" w:rsidRDefault="00F6451B" w:rsidP="00F6451B">
      <w:pPr>
        <w:rPr>
          <w:lang w:eastAsia="pl-PL"/>
        </w:rPr>
      </w:pPr>
      <w:r w:rsidRPr="00275F92">
        <w:rPr>
          <w:lang w:eastAsia="pl-PL"/>
        </w:rPr>
        <w:t>CEL STRATEGICZNY 2: Stworzenie warunków dla sprawnego funkcjonowania rynków transportowych i rozwoju efektywnych systemów przewozowych</w:t>
      </w:r>
    </w:p>
    <w:p w:rsidR="00F6451B" w:rsidRPr="00275F92" w:rsidRDefault="00F6451B" w:rsidP="00F6451B">
      <w:pPr>
        <w:rPr>
          <w:lang w:eastAsia="pl-PL"/>
        </w:rPr>
      </w:pPr>
      <w:r w:rsidRPr="00275F92">
        <w:rPr>
          <w:lang w:eastAsia="pl-PL"/>
        </w:rPr>
        <w:t xml:space="preserve">Cele szczegółowe: </w:t>
      </w:r>
    </w:p>
    <w:p w:rsidR="00F6451B" w:rsidRPr="00275F92" w:rsidRDefault="00F6451B" w:rsidP="00734649">
      <w:pPr>
        <w:pStyle w:val="Akapitzlist"/>
        <w:numPr>
          <w:ilvl w:val="0"/>
          <w:numId w:val="23"/>
        </w:numPr>
        <w:tabs>
          <w:tab w:val="num" w:pos="720"/>
        </w:tabs>
      </w:pPr>
      <w:r w:rsidRPr="00275F92">
        <w:rPr>
          <w:lang w:eastAsia="pl-PL"/>
        </w:rPr>
        <w:t>Stworzenie nowoczesnej, spójnej sieci infrastruktury transportowej</w:t>
      </w:r>
    </w:p>
    <w:p w:rsidR="00F6451B" w:rsidRPr="00275F92" w:rsidRDefault="00F6451B" w:rsidP="00734649">
      <w:pPr>
        <w:pStyle w:val="Akapitzlist"/>
        <w:numPr>
          <w:ilvl w:val="0"/>
          <w:numId w:val="23"/>
        </w:numPr>
        <w:tabs>
          <w:tab w:val="num" w:pos="720"/>
        </w:tabs>
        <w:rPr>
          <w:lang w:eastAsia="pl-PL"/>
        </w:rPr>
      </w:pPr>
      <w:r w:rsidRPr="00275F92">
        <w:rPr>
          <w:lang w:eastAsia="pl-PL"/>
        </w:rPr>
        <w:t>Poprawa sposobu organizacji i zarządzania systemem transportowym</w:t>
      </w:r>
    </w:p>
    <w:p w:rsidR="00F6451B" w:rsidRPr="00275F92" w:rsidRDefault="00F6451B" w:rsidP="00734649">
      <w:pPr>
        <w:pStyle w:val="Akapitzlist"/>
        <w:numPr>
          <w:ilvl w:val="0"/>
          <w:numId w:val="23"/>
        </w:numPr>
        <w:tabs>
          <w:tab w:val="num" w:pos="720"/>
        </w:tabs>
      </w:pPr>
      <w:r w:rsidRPr="00275F92">
        <w:rPr>
          <w:lang w:eastAsia="pl-PL"/>
        </w:rPr>
        <w:t>Bezpieczeństwo i niezawodność</w:t>
      </w:r>
    </w:p>
    <w:p w:rsidR="00F6451B" w:rsidRPr="00275F92" w:rsidRDefault="00F6451B" w:rsidP="00734649">
      <w:pPr>
        <w:pStyle w:val="Akapitzlist"/>
        <w:numPr>
          <w:ilvl w:val="0"/>
          <w:numId w:val="23"/>
        </w:numPr>
        <w:tabs>
          <w:tab w:val="num" w:pos="720"/>
        </w:tabs>
        <w:rPr>
          <w:lang w:eastAsia="pl-PL"/>
        </w:rPr>
      </w:pPr>
      <w:r w:rsidRPr="00275F92">
        <w:rPr>
          <w:lang w:eastAsia="pl-PL"/>
        </w:rPr>
        <w:t>Ograniczanie negatywnego wpływu transportu na środowisko</w:t>
      </w:r>
    </w:p>
    <w:p w:rsidR="00F6451B" w:rsidRPr="00275F92" w:rsidRDefault="00F6451B" w:rsidP="00734649">
      <w:pPr>
        <w:pStyle w:val="Akapitzlist"/>
        <w:numPr>
          <w:ilvl w:val="0"/>
          <w:numId w:val="23"/>
        </w:numPr>
        <w:tabs>
          <w:tab w:val="num" w:pos="720"/>
        </w:tabs>
        <w:rPr>
          <w:lang w:eastAsia="pl-PL"/>
        </w:rPr>
      </w:pPr>
      <w:r w:rsidRPr="00275F92">
        <w:rPr>
          <w:lang w:eastAsia="pl-PL"/>
        </w:rPr>
        <w:t xml:space="preserve">Zbudowanie racjonalnego modelu finansowania inwestycji </w:t>
      </w:r>
      <w:r w:rsidRPr="00275F92">
        <w:rPr>
          <w:rFonts w:asciiTheme="minorHAnsi" w:hAnsiTheme="minorHAnsi" w:cs="Calibri,Bold"/>
          <w:bCs/>
          <w:lang w:eastAsia="pl-PL"/>
        </w:rPr>
        <w:t>infrastrukturalnych.</w:t>
      </w:r>
    </w:p>
    <w:p w:rsidR="00541C2C" w:rsidRPr="00275F92" w:rsidRDefault="00541C2C" w:rsidP="00F6451B">
      <w:pPr>
        <w:rPr>
          <w:b/>
        </w:rPr>
      </w:pPr>
    </w:p>
    <w:p w:rsidR="00F6451B" w:rsidRPr="00275F92" w:rsidRDefault="00F6451B" w:rsidP="00F6451B">
      <w:pPr>
        <w:rPr>
          <w:b/>
        </w:rPr>
      </w:pPr>
      <w:r w:rsidRPr="00275F92">
        <w:rPr>
          <w:b/>
        </w:rPr>
        <w:t xml:space="preserve">Strategia </w:t>
      </w:r>
      <w:r w:rsidR="001346D3" w:rsidRPr="00275F92">
        <w:rPr>
          <w:b/>
        </w:rPr>
        <w:t>z</w:t>
      </w:r>
      <w:r w:rsidRPr="00275F92">
        <w:rPr>
          <w:b/>
        </w:rPr>
        <w:t xml:space="preserve">równoważonego </w:t>
      </w:r>
      <w:r w:rsidR="001346D3" w:rsidRPr="00275F92">
        <w:rPr>
          <w:b/>
        </w:rPr>
        <w:t>r</w:t>
      </w:r>
      <w:r w:rsidRPr="00275F92">
        <w:rPr>
          <w:b/>
        </w:rPr>
        <w:t>ozwoju</w:t>
      </w:r>
      <w:r w:rsidR="001346D3" w:rsidRPr="00275F92">
        <w:rPr>
          <w:b/>
        </w:rPr>
        <w:t xml:space="preserve"> wsi, r</w:t>
      </w:r>
      <w:r w:rsidRPr="00275F92">
        <w:rPr>
          <w:b/>
        </w:rPr>
        <w:t xml:space="preserve">olnictwa i </w:t>
      </w:r>
      <w:r w:rsidR="001346D3" w:rsidRPr="00275F92">
        <w:rPr>
          <w:b/>
        </w:rPr>
        <w:t>r</w:t>
      </w:r>
      <w:r w:rsidRPr="00275F92">
        <w:rPr>
          <w:b/>
        </w:rPr>
        <w:t>ybactwa na lata 2012-2020</w:t>
      </w:r>
    </w:p>
    <w:p w:rsidR="00F6451B" w:rsidRPr="00275F92" w:rsidRDefault="00F6451B" w:rsidP="00F6451B">
      <w:r w:rsidRPr="00275F92">
        <w:t>Cel główny: Poprawa jakości życia na obszarach wiejskich oraz efektywne wykorzystanie ich zasobów i potencjałów, w tym rolnictwa, rybactwa, dla zrównoważonego rozwoju kraju.</w:t>
      </w:r>
    </w:p>
    <w:p w:rsidR="00F6451B" w:rsidRPr="00275F92" w:rsidRDefault="00F6451B" w:rsidP="00F6451B">
      <w:r w:rsidRPr="00275F92">
        <w:t xml:space="preserve">Cele szczegółowe: </w:t>
      </w:r>
    </w:p>
    <w:p w:rsidR="00F6451B" w:rsidRPr="00275F92" w:rsidRDefault="00F6451B" w:rsidP="00734649">
      <w:pPr>
        <w:pStyle w:val="Akapitzlist"/>
        <w:numPr>
          <w:ilvl w:val="0"/>
          <w:numId w:val="24"/>
        </w:numPr>
        <w:tabs>
          <w:tab w:val="num" w:pos="720"/>
        </w:tabs>
      </w:pPr>
      <w:r w:rsidRPr="00275F92">
        <w:t>Wzrost jakości kapitału ludzkiego, społecznego , zatrudnienia i przedsiębiorczości na obszarach wiejskich</w:t>
      </w:r>
    </w:p>
    <w:p w:rsidR="00F6451B" w:rsidRPr="00275F92" w:rsidRDefault="00F6451B" w:rsidP="00734649">
      <w:pPr>
        <w:pStyle w:val="Akapitzlist"/>
        <w:numPr>
          <w:ilvl w:val="0"/>
          <w:numId w:val="24"/>
        </w:numPr>
        <w:tabs>
          <w:tab w:val="num" w:pos="720"/>
        </w:tabs>
      </w:pPr>
      <w:r w:rsidRPr="00275F92">
        <w:t>Poprawa warunków życia na obszarach wiejskich oraz poprawa ich dostępności przestrzennej</w:t>
      </w:r>
    </w:p>
    <w:p w:rsidR="00F6451B" w:rsidRPr="00275F92" w:rsidRDefault="00F6451B" w:rsidP="00734649">
      <w:pPr>
        <w:pStyle w:val="Akapitzlist"/>
        <w:numPr>
          <w:ilvl w:val="0"/>
          <w:numId w:val="24"/>
        </w:numPr>
        <w:tabs>
          <w:tab w:val="num" w:pos="720"/>
        </w:tabs>
      </w:pPr>
      <w:r w:rsidRPr="00275F92">
        <w:t>Bezpieczeństwo żywnościowe</w:t>
      </w:r>
    </w:p>
    <w:p w:rsidR="00F6451B" w:rsidRPr="00275F92" w:rsidRDefault="00F6451B" w:rsidP="00734649">
      <w:pPr>
        <w:pStyle w:val="Akapitzlist"/>
        <w:numPr>
          <w:ilvl w:val="0"/>
          <w:numId w:val="24"/>
        </w:numPr>
        <w:tabs>
          <w:tab w:val="num" w:pos="720"/>
        </w:tabs>
      </w:pPr>
      <w:r w:rsidRPr="00275F92">
        <w:t xml:space="preserve">Wzrost produktywności i konkurencyjności sektora rolno-spożywczego </w:t>
      </w:r>
    </w:p>
    <w:p w:rsidR="00F6451B" w:rsidRPr="00275F92" w:rsidRDefault="00F6451B" w:rsidP="00734649">
      <w:pPr>
        <w:pStyle w:val="Akapitzlist"/>
        <w:numPr>
          <w:ilvl w:val="0"/>
          <w:numId w:val="24"/>
        </w:numPr>
        <w:tabs>
          <w:tab w:val="num" w:pos="720"/>
        </w:tabs>
      </w:pPr>
      <w:r w:rsidRPr="00275F92">
        <w:t xml:space="preserve">Ochrona środowiska i adaptacja do zmian klimatu na obszarach wiejskich </w:t>
      </w:r>
    </w:p>
    <w:p w:rsidR="00F6451B" w:rsidRPr="00275F92" w:rsidRDefault="00F6451B" w:rsidP="00F6451B"/>
    <w:p w:rsidR="001346D3" w:rsidRPr="00275F92" w:rsidRDefault="001346D3" w:rsidP="00F6451B">
      <w:pPr>
        <w:rPr>
          <w:b/>
        </w:rPr>
      </w:pPr>
      <w:r w:rsidRPr="00275F92">
        <w:rPr>
          <w:b/>
        </w:rPr>
        <w:t xml:space="preserve">Krajowa strategia rozwoju regionalnego 2010-2020: regiony, miasta, obszary wiejskie </w:t>
      </w:r>
    </w:p>
    <w:p w:rsidR="001346D3" w:rsidRPr="00275F92" w:rsidRDefault="00737A58" w:rsidP="00F6451B">
      <w:r w:rsidRPr="00275F92">
        <w:rPr>
          <w:u w:val="single"/>
        </w:rPr>
        <w:t>Cel strategiczny polityki regionalnej:</w:t>
      </w:r>
      <w:r w:rsidRPr="00275F92">
        <w:t xml:space="preserve"> „Efektywne wykorzystywanie specyficznych regionalnych i innych terytorialnych potencjałów rozwojowych dla osiągania celów rozwoju kraju – wzrostu, zatrudnienia i spójności w horyzoncie długookresowym”.</w:t>
      </w:r>
    </w:p>
    <w:p w:rsidR="00737A58" w:rsidRPr="00275F92" w:rsidRDefault="00737A58" w:rsidP="00F6451B">
      <w:r w:rsidRPr="00275F92">
        <w:t>Cele polityki regionalnej:</w:t>
      </w:r>
    </w:p>
    <w:p w:rsidR="00737A58" w:rsidRPr="00275F92" w:rsidRDefault="00737A58" w:rsidP="00725DB7">
      <w:pPr>
        <w:pStyle w:val="Akapitzlist"/>
        <w:numPr>
          <w:ilvl w:val="0"/>
          <w:numId w:val="34"/>
        </w:numPr>
      </w:pPr>
      <w:r w:rsidRPr="00275F92">
        <w:t xml:space="preserve">Wspomaganie wzrostu konkurencyjności regionów („konkurencyjność”), </w:t>
      </w:r>
    </w:p>
    <w:p w:rsidR="00737A58" w:rsidRPr="00275F92" w:rsidRDefault="00737A58" w:rsidP="00725DB7">
      <w:pPr>
        <w:pStyle w:val="Akapitzlist"/>
        <w:numPr>
          <w:ilvl w:val="0"/>
          <w:numId w:val="34"/>
        </w:numPr>
      </w:pPr>
      <w:r w:rsidRPr="00275F92">
        <w:lastRenderedPageBreak/>
        <w:t xml:space="preserve">Budowanie spójności terytorialnej i przeciwdziałanie marginalizacji obszarów problemowych („spójność”), </w:t>
      </w:r>
    </w:p>
    <w:p w:rsidR="00737A58" w:rsidRPr="00275F92" w:rsidRDefault="00737A58" w:rsidP="00725DB7">
      <w:pPr>
        <w:pStyle w:val="Akapitzlist"/>
        <w:numPr>
          <w:ilvl w:val="0"/>
          <w:numId w:val="34"/>
        </w:numPr>
      </w:pPr>
      <w:r w:rsidRPr="00275F92">
        <w:t>Tworzenie warunków dla skutecznej, efektywnej i partnerskiej realizacji działań rozwojowych ukierunkowanych terytorialnie („sprawność”).</w:t>
      </w:r>
    </w:p>
    <w:p w:rsidR="00737A58" w:rsidRPr="00275F92" w:rsidRDefault="00737A58" w:rsidP="00737A58">
      <w:pPr>
        <w:pStyle w:val="Akapitzlist"/>
        <w:ind w:left="720"/>
      </w:pPr>
    </w:p>
    <w:p w:rsidR="001346D3" w:rsidRPr="00275F92" w:rsidRDefault="001346D3" w:rsidP="00F6451B">
      <w:pPr>
        <w:rPr>
          <w:b/>
        </w:rPr>
      </w:pPr>
      <w:r w:rsidRPr="00275F92">
        <w:rPr>
          <w:b/>
        </w:rPr>
        <w:t>Str</w:t>
      </w:r>
      <w:r w:rsidR="00A92DC1" w:rsidRPr="00275F92">
        <w:rPr>
          <w:b/>
        </w:rPr>
        <w:t>a</w:t>
      </w:r>
      <w:r w:rsidRPr="00275F92">
        <w:rPr>
          <w:b/>
        </w:rPr>
        <w:t>tegia Rozwoju Kapitału Ludzkiego 2020</w:t>
      </w:r>
    </w:p>
    <w:p w:rsidR="001346D3" w:rsidRPr="00275F92" w:rsidRDefault="00737A58" w:rsidP="00F6451B">
      <w:pPr>
        <w:rPr>
          <w:b/>
          <w:highlight w:val="yellow"/>
        </w:rPr>
      </w:pPr>
      <w:r w:rsidRPr="00275F92">
        <w:rPr>
          <w:u w:val="single"/>
        </w:rPr>
        <w:t>Wizja 2020:</w:t>
      </w:r>
      <w:r w:rsidRPr="00275F92">
        <w:t xml:space="preserve"> „Polska w roku 2020 będzie krajem charakteryzującym się optymalnym poziomem jakości życia, której głównym źródłem będzie wysoki poziom zatrudnienia. Polska w roku 2020 będzie krajem przyjmującym priorytet zatrudnienia jako najlepszej drogi do ograniczenia wykluczenia społecznego i lepszej jakości życia wszystkich obywateli”.</w:t>
      </w:r>
    </w:p>
    <w:p w:rsidR="00737A58" w:rsidRPr="00275F92" w:rsidRDefault="00737A58" w:rsidP="00F6451B">
      <w:r w:rsidRPr="00275F92">
        <w:t>Głównym celem działań zaplanowanych w „Strategii…” jest rozwijanie kapitału ludzkiego poprzez wydobywanie p</w:t>
      </w:r>
      <w:r w:rsidR="0084402E" w:rsidRPr="00275F92">
        <w:t>o</w:t>
      </w:r>
      <w:r w:rsidRPr="00275F92">
        <w:t>tencja</w:t>
      </w:r>
      <w:r w:rsidR="0084402E" w:rsidRPr="00275F92">
        <w:t>ł</w:t>
      </w:r>
      <w:r w:rsidRPr="00275F92">
        <w:t>ó</w:t>
      </w:r>
      <w:r w:rsidR="0084402E" w:rsidRPr="00275F92">
        <w:t>w</w:t>
      </w:r>
      <w:r w:rsidRPr="00275F92">
        <w:t xml:space="preserve"> osób, tak aby mogły one w </w:t>
      </w:r>
      <w:r w:rsidR="0084402E" w:rsidRPr="00275F92">
        <w:t>pełni uczestniczyć w życiu społecznym, politycznym i ekonomicznym na wszystkich etapach życia. Cele szczegółowe:</w:t>
      </w:r>
    </w:p>
    <w:p w:rsidR="0084402E" w:rsidRPr="00275F92" w:rsidRDefault="0084402E" w:rsidP="00725DB7">
      <w:pPr>
        <w:pStyle w:val="Akapitzlist"/>
        <w:numPr>
          <w:ilvl w:val="0"/>
          <w:numId w:val="35"/>
        </w:numPr>
      </w:pPr>
      <w:r w:rsidRPr="00275F92">
        <w:t>Wzrost zatrudnienia</w:t>
      </w:r>
    </w:p>
    <w:p w:rsidR="0084402E" w:rsidRPr="00275F92" w:rsidRDefault="0084402E" w:rsidP="00725DB7">
      <w:pPr>
        <w:pStyle w:val="Akapitzlist"/>
        <w:numPr>
          <w:ilvl w:val="0"/>
          <w:numId w:val="35"/>
        </w:numPr>
      </w:pPr>
      <w:r w:rsidRPr="00275F92">
        <w:t>Wydłużenie okresu aktywności zawodowej i zapewnienie lepszej jakości funkcjonowania osób starszych</w:t>
      </w:r>
    </w:p>
    <w:p w:rsidR="0084402E" w:rsidRPr="00275F92" w:rsidRDefault="0084402E" w:rsidP="00725DB7">
      <w:pPr>
        <w:pStyle w:val="Akapitzlist"/>
        <w:numPr>
          <w:ilvl w:val="0"/>
          <w:numId w:val="35"/>
        </w:numPr>
      </w:pPr>
      <w:r w:rsidRPr="00275F92">
        <w:t>Poprawa sytuacji osób i grup zagrożonych wykluczeniem społecznym</w:t>
      </w:r>
    </w:p>
    <w:p w:rsidR="0084402E" w:rsidRPr="00275F92" w:rsidRDefault="0084402E" w:rsidP="00725DB7">
      <w:pPr>
        <w:pStyle w:val="Akapitzlist"/>
        <w:numPr>
          <w:ilvl w:val="0"/>
          <w:numId w:val="35"/>
        </w:numPr>
      </w:pPr>
      <w:r w:rsidRPr="00275F92">
        <w:t>Poprawa zdrowia obywateli oraz efektywności sytemu opieki zdrowotnej</w:t>
      </w:r>
    </w:p>
    <w:p w:rsidR="0084402E" w:rsidRPr="00275F92" w:rsidRDefault="0084402E" w:rsidP="00725DB7">
      <w:pPr>
        <w:pStyle w:val="Akapitzlist"/>
        <w:numPr>
          <w:ilvl w:val="0"/>
          <w:numId w:val="35"/>
        </w:numPr>
      </w:pPr>
      <w:r w:rsidRPr="00275F92">
        <w:t>Podniesienie poziomu kompetencji oraz kwalifikacji obywateli</w:t>
      </w:r>
    </w:p>
    <w:p w:rsidR="00737A58" w:rsidRPr="00275F92" w:rsidRDefault="00737A58" w:rsidP="00F6451B">
      <w:pPr>
        <w:rPr>
          <w:b/>
        </w:rPr>
      </w:pPr>
    </w:p>
    <w:p w:rsidR="00A92DC1" w:rsidRPr="00275F92" w:rsidRDefault="00A92DC1" w:rsidP="00F6451B">
      <w:pPr>
        <w:rPr>
          <w:b/>
        </w:rPr>
      </w:pPr>
      <w:r w:rsidRPr="00275F92">
        <w:rPr>
          <w:b/>
        </w:rPr>
        <w:t>Strategia Rozwoju Kapitału Społecznego 2020</w:t>
      </w:r>
    </w:p>
    <w:p w:rsidR="0092003E" w:rsidRPr="00275F92" w:rsidRDefault="0092003E" w:rsidP="00F6451B">
      <w:pPr>
        <w:rPr>
          <w:i/>
        </w:rPr>
      </w:pPr>
      <w:r w:rsidRPr="00275F92">
        <w:t xml:space="preserve">Misją polityki publicznej w zakresie rozwijania kapitału społecznego jest: </w:t>
      </w:r>
      <w:r w:rsidRPr="00275F92">
        <w:rPr>
          <w:i/>
        </w:rPr>
        <w:t xml:space="preserve">„Tworzenie, utrzymanie i doskonalenie warunków rozwoju kapitału społecznego w Polsce przez wspieranie działań na rzecz aktywności i kreatywności obywateli oraz ich współpracy dla dobra wspólnego” </w:t>
      </w:r>
    </w:p>
    <w:p w:rsidR="0092003E" w:rsidRPr="00275F92" w:rsidRDefault="0092003E" w:rsidP="00F6451B">
      <w:r w:rsidRPr="00275F92">
        <w:t>Cel główny w brzemieniu: „Wzmocnienie udziału kapitału społecznego w rozwoju społeczno-gospodarczym Polski” będzie realizowany przez cztery cele szczegółowe:</w:t>
      </w:r>
    </w:p>
    <w:p w:rsidR="0092003E" w:rsidRPr="00275F92" w:rsidRDefault="0092003E" w:rsidP="00F6451B">
      <w:r w:rsidRPr="00275F92">
        <w:t xml:space="preserve">Cel 1. Kształtowanie postaw sprzyjających kooperacji, kreatywności oraz komunikacji. </w:t>
      </w:r>
    </w:p>
    <w:p w:rsidR="0092003E" w:rsidRPr="00275F92" w:rsidRDefault="0092003E" w:rsidP="00F6451B">
      <w:r w:rsidRPr="00275F92">
        <w:t xml:space="preserve">Cel 2. Poprawa mechanizmów partycypacji społecznej i wpływu obywateli na życie publiczne. Cel 3. Usprawnienie procesów komunikacji społecznej oraz wymiany wiedzy. </w:t>
      </w:r>
    </w:p>
    <w:p w:rsidR="0092003E" w:rsidRPr="00275F92" w:rsidRDefault="0092003E" w:rsidP="00F6451B">
      <w:r w:rsidRPr="00275F92">
        <w:t>Cel 4. Rozwój i efektywne wykorzystanie potencjału kulturowego i kreatywnego.</w:t>
      </w:r>
    </w:p>
    <w:p w:rsidR="00FD5231" w:rsidRPr="00275F92" w:rsidRDefault="00FD5231">
      <w:pPr>
        <w:suppressAutoHyphens w:val="0"/>
        <w:jc w:val="left"/>
        <w:rPr>
          <w:b/>
        </w:rPr>
      </w:pPr>
    </w:p>
    <w:p w:rsidR="00F6451B" w:rsidRPr="00275F92" w:rsidRDefault="00F6451B" w:rsidP="00F6451B">
      <w:pPr>
        <w:rPr>
          <w:b/>
        </w:rPr>
      </w:pPr>
      <w:r w:rsidRPr="00275F92">
        <w:rPr>
          <w:b/>
        </w:rPr>
        <w:t xml:space="preserve">Strategia </w:t>
      </w:r>
      <w:r w:rsidR="00A25802" w:rsidRPr="00275F92">
        <w:rPr>
          <w:b/>
        </w:rPr>
        <w:t>R</w:t>
      </w:r>
      <w:r w:rsidRPr="00275F92">
        <w:rPr>
          <w:b/>
        </w:rPr>
        <w:t xml:space="preserve">ozwoju </w:t>
      </w:r>
      <w:r w:rsidR="00A25802" w:rsidRPr="00275F92">
        <w:rPr>
          <w:b/>
        </w:rPr>
        <w:t>W</w:t>
      </w:r>
      <w:r w:rsidRPr="00275F92">
        <w:rPr>
          <w:b/>
        </w:rPr>
        <w:t xml:space="preserve">ojewództwa </w:t>
      </w:r>
      <w:r w:rsidR="002D545A" w:rsidRPr="00275F92">
        <w:rPr>
          <w:b/>
        </w:rPr>
        <w:t>Świętokrzyskiego do roku</w:t>
      </w:r>
      <w:r w:rsidRPr="00275F92">
        <w:rPr>
          <w:b/>
        </w:rPr>
        <w:t xml:space="preserve"> </w:t>
      </w:r>
      <w:r w:rsidR="002F6BA6" w:rsidRPr="00275F92">
        <w:rPr>
          <w:b/>
        </w:rPr>
        <w:t>2020</w:t>
      </w:r>
    </w:p>
    <w:p w:rsidR="002D545A" w:rsidRPr="00275F92" w:rsidRDefault="002D545A" w:rsidP="002D545A">
      <w:pPr>
        <w:rPr>
          <w:rFonts w:cs="Calibri,BoldItalic"/>
          <w:i/>
          <w:iCs/>
        </w:rPr>
      </w:pPr>
      <w:r w:rsidRPr="00275F92">
        <w:t xml:space="preserve">Strategia zakłada realizację wizji: </w:t>
      </w:r>
      <w:r w:rsidRPr="00275F92">
        <w:rPr>
          <w:i/>
        </w:rPr>
        <w:t xml:space="preserve">Świętokrzyskie – region zasobny w kapitał i gotowy na wyzwania. </w:t>
      </w:r>
      <w:r w:rsidRPr="00275F92">
        <w:rPr>
          <w:rFonts w:cs="Calibri"/>
        </w:rPr>
        <w:t xml:space="preserve">Nadrzędną ideą działań podejmowanych w regionie w perspektywie 2020 roku jest </w:t>
      </w:r>
      <w:r w:rsidRPr="00275F92">
        <w:t xml:space="preserve">pragmatyczne dążenie do najpełniejszego i innowacyjnego wykorzystania przewag i szans, odwrócenia niekorzystnych tendencji demograficznych oraz podniesienia jakości życia mieszkańców przy jednoczesnej dbałości o stan środowiska. </w:t>
      </w:r>
    </w:p>
    <w:p w:rsidR="002D545A" w:rsidRPr="00275F92" w:rsidRDefault="002D545A" w:rsidP="0092003E"/>
    <w:p w:rsidR="005872F5" w:rsidRPr="00275F92" w:rsidRDefault="005872F5" w:rsidP="005872F5">
      <w:pPr>
        <w:tabs>
          <w:tab w:val="left" w:pos="0"/>
        </w:tabs>
      </w:pPr>
      <w:r w:rsidRPr="00275F92">
        <w:t>Cele strategiczne i priorytetowe działania na szczeblu regionalnym określone w „</w:t>
      </w:r>
      <w:r w:rsidRPr="00275F92">
        <w:rPr>
          <w:i/>
        </w:rPr>
        <w:t>Strategii Rozwoju Województwa Świętokrzyskiego do roku 2020</w:t>
      </w:r>
      <w:r w:rsidRPr="00275F92">
        <w:t>” to:</w:t>
      </w:r>
    </w:p>
    <w:p w:rsidR="005872F5" w:rsidRPr="00275F92" w:rsidRDefault="005872F5" w:rsidP="005872F5">
      <w:pPr>
        <w:pStyle w:val="Nagwek3"/>
        <w:tabs>
          <w:tab w:val="num" w:pos="0"/>
        </w:tabs>
        <w:rPr>
          <w:rFonts w:asciiTheme="minorHAnsi" w:hAnsiTheme="minorHAnsi"/>
          <w:color w:val="auto"/>
        </w:rPr>
      </w:pPr>
    </w:p>
    <w:p w:rsidR="005872F5" w:rsidRPr="00275F92" w:rsidRDefault="005872F5" w:rsidP="005872F5">
      <w:pPr>
        <w:pStyle w:val="Nagwek3"/>
        <w:tabs>
          <w:tab w:val="num" w:pos="0"/>
        </w:tabs>
        <w:rPr>
          <w:rFonts w:asciiTheme="minorHAnsi" w:hAnsiTheme="minorHAnsi"/>
          <w:color w:val="auto"/>
        </w:rPr>
      </w:pPr>
      <w:bookmarkStart w:id="158" w:name="_Toc454973182"/>
      <w:bookmarkStart w:id="159" w:name="_Toc454973281"/>
      <w:r w:rsidRPr="00275F92">
        <w:rPr>
          <w:rFonts w:asciiTheme="minorHAnsi" w:hAnsiTheme="minorHAnsi"/>
          <w:color w:val="auto"/>
        </w:rPr>
        <w:t>Cel strategiczny I: Koncentracja na poprawie infrastruktury regionalnej</w:t>
      </w:r>
      <w:bookmarkEnd w:id="158"/>
      <w:bookmarkEnd w:id="159"/>
    </w:p>
    <w:p w:rsidR="005872F5" w:rsidRPr="00275F92" w:rsidRDefault="005872F5" w:rsidP="00725DB7">
      <w:pPr>
        <w:pStyle w:val="Akapitzlist"/>
        <w:numPr>
          <w:ilvl w:val="1"/>
          <w:numId w:val="50"/>
        </w:numPr>
      </w:pPr>
      <w:r w:rsidRPr="00275F92">
        <w:t>Poprawa infrastruktury transportowej i telekomunikacyjnej, czyli bliżej siebie i świata</w:t>
      </w:r>
    </w:p>
    <w:p w:rsidR="005872F5" w:rsidRPr="00275F92" w:rsidRDefault="005872F5" w:rsidP="00725DB7">
      <w:pPr>
        <w:pStyle w:val="Akapitzlist"/>
        <w:numPr>
          <w:ilvl w:val="1"/>
          <w:numId w:val="50"/>
        </w:numPr>
      </w:pPr>
      <w:r w:rsidRPr="00275F92">
        <w:t>Poprawa infrastruktury społecznej i usług publicznych, czyli wzrost kapitału społecznego, wsparcie zatrudnienia i wyższa jakość życia w regionie</w:t>
      </w:r>
    </w:p>
    <w:p w:rsidR="005872F5" w:rsidRPr="00275F92" w:rsidRDefault="005872F5" w:rsidP="00725DB7">
      <w:pPr>
        <w:pStyle w:val="Akapitzlist"/>
        <w:numPr>
          <w:ilvl w:val="1"/>
          <w:numId w:val="50"/>
        </w:numPr>
      </w:pPr>
      <w:r w:rsidRPr="00275F92">
        <w:lastRenderedPageBreak/>
        <w:t xml:space="preserve">Rozwój harmonijny i ład przestrzenny, czyli nie zapominajmy o tym co już jest </w:t>
      </w:r>
    </w:p>
    <w:p w:rsidR="005872F5" w:rsidRPr="00275F92" w:rsidRDefault="005872F5" w:rsidP="005872F5">
      <w:pPr>
        <w:rPr>
          <w:b/>
        </w:rPr>
      </w:pPr>
    </w:p>
    <w:p w:rsidR="005872F5" w:rsidRPr="00275F92" w:rsidRDefault="005872F5" w:rsidP="005872F5">
      <w:pPr>
        <w:rPr>
          <w:b/>
        </w:rPr>
      </w:pPr>
      <w:r w:rsidRPr="00275F92">
        <w:rPr>
          <w:b/>
        </w:rPr>
        <w:t>Cel strategiczny II: Koncentracja na kluczowych gałęziach i branżach dla rozwoju gospodarczego regionu</w:t>
      </w:r>
    </w:p>
    <w:p w:rsidR="005872F5" w:rsidRPr="00275F92" w:rsidRDefault="005872F5" w:rsidP="005872F5">
      <w:pPr>
        <w:ind w:left="426"/>
      </w:pPr>
      <w:r w:rsidRPr="00275F92">
        <w:t>2.1.  Cenna spuścizna- ugruntowanie pozycji przemysłu i budownictwa w regionie</w:t>
      </w:r>
    </w:p>
    <w:p w:rsidR="005872F5" w:rsidRPr="00275F92" w:rsidRDefault="005872F5" w:rsidP="005872F5">
      <w:pPr>
        <w:ind w:left="426"/>
      </w:pPr>
      <w:r w:rsidRPr="00275F92">
        <w:t>2.2. Targi Kielce bramą łączącą świętokrzyskie ze światem- rozwój przemysłu, spotkań</w:t>
      </w:r>
    </w:p>
    <w:p w:rsidR="005872F5" w:rsidRPr="00275F92" w:rsidRDefault="005872F5" w:rsidP="005872F5">
      <w:pPr>
        <w:ind w:left="426"/>
      </w:pPr>
      <w:r w:rsidRPr="00275F92">
        <w:t>2.3. Ekologiczna żywność, czyli zaspokajanie rosnącego popytu na tradycję</w:t>
      </w:r>
    </w:p>
    <w:p w:rsidR="005872F5" w:rsidRPr="00275F92" w:rsidRDefault="005872F5" w:rsidP="005872F5">
      <w:pPr>
        <w:ind w:left="426"/>
      </w:pPr>
      <w:r w:rsidRPr="00275F92">
        <w:t>2.4. Pakietyzacja i komercjalizacja produktu turystycznego, czyli rynkowa gra zespołowa</w:t>
      </w:r>
    </w:p>
    <w:p w:rsidR="005872F5" w:rsidRPr="00275F92" w:rsidRDefault="005872F5" w:rsidP="005872F5">
      <w:pPr>
        <w:ind w:left="851" w:hanging="425"/>
      </w:pPr>
      <w:r w:rsidRPr="00275F92">
        <w:t>2.5. Specjalizacje przyszłości, czyli rozwój branż, które zostaną zidentyfikowane jako rzeczywiście perspektywiczne</w:t>
      </w:r>
    </w:p>
    <w:p w:rsidR="005872F5" w:rsidRPr="00275F92" w:rsidRDefault="005872F5" w:rsidP="005872F5">
      <w:pPr>
        <w:ind w:left="426"/>
      </w:pPr>
    </w:p>
    <w:p w:rsidR="005872F5" w:rsidRPr="00275F92" w:rsidRDefault="005872F5" w:rsidP="005872F5">
      <w:pPr>
        <w:rPr>
          <w:b/>
        </w:rPr>
      </w:pPr>
      <w:r w:rsidRPr="00275F92">
        <w:rPr>
          <w:b/>
        </w:rPr>
        <w:t>Cel strategiczny III: Koncentracja na budowie kapitału ludzkiego i bazy dla innowacyjnej gospodarki regionu</w:t>
      </w:r>
    </w:p>
    <w:p w:rsidR="005872F5" w:rsidRPr="00275F92" w:rsidRDefault="005872F5" w:rsidP="005872F5">
      <w:pPr>
        <w:ind w:left="851" w:hanging="425"/>
      </w:pPr>
      <w:r w:rsidRPr="00275F92">
        <w:t>3.1. Sprzyjanie kumulowaniu kapitału ludzkiego, czyli zdrowi, kreatywni i wykształceni ludzie jako podstawa myślenia o pomyślnej przyszłości</w:t>
      </w:r>
    </w:p>
    <w:p w:rsidR="005872F5" w:rsidRPr="00275F92" w:rsidRDefault="005872F5" w:rsidP="005872F5">
      <w:pPr>
        <w:ind w:left="851" w:hanging="425"/>
      </w:pPr>
      <w:r w:rsidRPr="00275F92">
        <w:t>3.2. Usprawnianie i rozwój Regionalnego Systemu Innowacji, czyli potrzeba wzmocnienia istniejącego fundamentu dla przepływu i wykorzystania wiedzy</w:t>
      </w:r>
    </w:p>
    <w:p w:rsidR="005872F5" w:rsidRPr="00275F92" w:rsidRDefault="005872F5" w:rsidP="005872F5">
      <w:pPr>
        <w:ind w:left="851" w:hanging="425"/>
      </w:pPr>
      <w:r w:rsidRPr="00275F92">
        <w:t>3.3. Tworzenie sprzyjających warunków dla przedsiębiorczości, w tym przede wszystkim sektora MŚP, czyli dla podmiotów, które finalnie decydują o innowacyjności</w:t>
      </w:r>
    </w:p>
    <w:p w:rsidR="005872F5" w:rsidRPr="00275F92" w:rsidRDefault="005872F5" w:rsidP="005872F5">
      <w:pPr>
        <w:ind w:left="851" w:hanging="425"/>
      </w:pPr>
    </w:p>
    <w:p w:rsidR="005872F5" w:rsidRPr="00275F92" w:rsidRDefault="005872F5" w:rsidP="005872F5">
      <w:pPr>
        <w:rPr>
          <w:b/>
        </w:rPr>
      </w:pPr>
      <w:r w:rsidRPr="00275F92">
        <w:rPr>
          <w:b/>
        </w:rPr>
        <w:t>Cel strategiczny IV: Koncentracja na zwiększeniu roli ośrodków miejskich w stymulowaniu rozwoju gospodarczego regionu</w:t>
      </w:r>
    </w:p>
    <w:p w:rsidR="005872F5" w:rsidRPr="00275F92" w:rsidRDefault="005872F5" w:rsidP="005872F5">
      <w:pPr>
        <w:ind w:left="426"/>
      </w:pPr>
      <w:r w:rsidRPr="00275F92">
        <w:t>4.1. Kielecki obszar Funkcjonalny jako ważny stymulator rozwoju całego regionu</w:t>
      </w:r>
    </w:p>
    <w:p w:rsidR="005872F5" w:rsidRPr="00275F92" w:rsidRDefault="005872F5" w:rsidP="005872F5">
      <w:pPr>
        <w:ind w:left="426"/>
      </w:pPr>
      <w:r w:rsidRPr="00275F92">
        <w:t>4.2. Ośrodki miejskie jako subregionalne i lokalne bieguny wzrostu</w:t>
      </w:r>
    </w:p>
    <w:p w:rsidR="005872F5" w:rsidRPr="00275F92" w:rsidRDefault="005872F5" w:rsidP="005872F5">
      <w:pPr>
        <w:ind w:left="426"/>
      </w:pPr>
    </w:p>
    <w:p w:rsidR="005872F5" w:rsidRPr="00275F92" w:rsidRDefault="005872F5" w:rsidP="005872F5">
      <w:pPr>
        <w:rPr>
          <w:b/>
        </w:rPr>
      </w:pPr>
      <w:r w:rsidRPr="00275F92">
        <w:rPr>
          <w:b/>
        </w:rPr>
        <w:t>Cel strategiczny V: Koncentracja na rozwoju obszarów wiejskich</w:t>
      </w:r>
    </w:p>
    <w:p w:rsidR="005872F5" w:rsidRPr="00275F92" w:rsidRDefault="005872F5" w:rsidP="005872F5">
      <w:pPr>
        <w:ind w:left="426"/>
      </w:pPr>
      <w:r w:rsidRPr="00275F92">
        <w:t>5.1. Rozwój usług publicznych</w:t>
      </w:r>
    </w:p>
    <w:p w:rsidR="005872F5" w:rsidRPr="00275F92" w:rsidRDefault="005872F5" w:rsidP="005872F5">
      <w:pPr>
        <w:ind w:left="426"/>
      </w:pPr>
      <w:r w:rsidRPr="00275F92">
        <w:t>5.2. Rozwój nowoczesnego rolnictwa</w:t>
      </w:r>
    </w:p>
    <w:p w:rsidR="005872F5" w:rsidRPr="00275F92" w:rsidRDefault="005872F5" w:rsidP="005872F5">
      <w:pPr>
        <w:ind w:left="426"/>
      </w:pPr>
      <w:r w:rsidRPr="00275F92">
        <w:t>5.3. Rozwój funkcji pozarolniczych</w:t>
      </w:r>
    </w:p>
    <w:p w:rsidR="005872F5" w:rsidRPr="00275F92" w:rsidRDefault="005872F5" w:rsidP="005872F5">
      <w:pPr>
        <w:rPr>
          <w:b/>
        </w:rPr>
      </w:pPr>
    </w:p>
    <w:p w:rsidR="005872F5" w:rsidRPr="00275F92" w:rsidRDefault="005872F5" w:rsidP="005872F5">
      <w:pPr>
        <w:rPr>
          <w:b/>
        </w:rPr>
      </w:pPr>
      <w:r w:rsidRPr="00275F92">
        <w:rPr>
          <w:b/>
        </w:rPr>
        <w:t>Cel strategiczny VI: Koncentracja na ekologicznych aspektach rozwoju regionu</w:t>
      </w:r>
    </w:p>
    <w:p w:rsidR="005872F5" w:rsidRPr="00275F92" w:rsidRDefault="005872F5" w:rsidP="005872F5">
      <w:pPr>
        <w:ind w:left="426"/>
      </w:pPr>
      <w:r w:rsidRPr="00275F92">
        <w:t>6.1. Energia versus emisja, czyli próba rozwiązania dylematu, jak nie szkodzić jednocześnie środowisku i gospodarce</w:t>
      </w:r>
    </w:p>
    <w:p w:rsidR="005872F5" w:rsidRPr="00275F92" w:rsidRDefault="005872F5" w:rsidP="005872F5">
      <w:pPr>
        <w:ind w:left="426"/>
      </w:pPr>
      <w:r w:rsidRPr="00275F92">
        <w:t>6.2. Inżynieria środowiska, czyli dokończenie infrastruktury komunalnej oraz efektywne wykorzystanie zlewni Wisły</w:t>
      </w:r>
    </w:p>
    <w:p w:rsidR="005872F5" w:rsidRPr="00275F92" w:rsidRDefault="005872F5" w:rsidP="005872F5">
      <w:pPr>
        <w:ind w:left="426"/>
      </w:pPr>
      <w:r w:rsidRPr="00275F92">
        <w:t xml:space="preserve">6.3. Adaptacja do zmian klimatycznych- przeciwdziałanie zagrożeniom </w:t>
      </w:r>
      <w:r w:rsidR="00F94C5A" w:rsidRPr="00275F92">
        <w:t>powodziowym i </w:t>
      </w:r>
      <w:r w:rsidRPr="00275F92">
        <w:t>suszy a także innym klęskom żywiołowym</w:t>
      </w:r>
    </w:p>
    <w:p w:rsidR="005872F5" w:rsidRPr="00275F92" w:rsidRDefault="005872F5" w:rsidP="005872F5">
      <w:pPr>
        <w:ind w:left="426"/>
      </w:pPr>
      <w:r w:rsidRPr="00275F92">
        <w:t>6.4. Ochrona cennych zasobów przyrodniczych</w:t>
      </w:r>
    </w:p>
    <w:p w:rsidR="00F6204E" w:rsidRPr="00275F92" w:rsidRDefault="00F6204E" w:rsidP="00F6204E">
      <w:pPr>
        <w:tabs>
          <w:tab w:val="num" w:pos="720"/>
        </w:tabs>
      </w:pPr>
    </w:p>
    <w:p w:rsidR="00F6204E" w:rsidRPr="00275F92" w:rsidRDefault="00F6204E" w:rsidP="00F6204E">
      <w:pPr>
        <w:pStyle w:val="Akapitzlist"/>
        <w:ind w:left="0"/>
        <w:rPr>
          <w:rFonts w:asciiTheme="minorHAnsi" w:hAnsiTheme="minorHAnsi"/>
          <w:b/>
        </w:rPr>
      </w:pPr>
      <w:r w:rsidRPr="00275F92">
        <w:rPr>
          <w:rFonts w:asciiTheme="minorHAnsi" w:hAnsiTheme="minorHAnsi"/>
          <w:b/>
        </w:rPr>
        <w:t xml:space="preserve">Plan zagospodarowania </w:t>
      </w:r>
      <w:r w:rsidR="00693C3E" w:rsidRPr="00275F92">
        <w:rPr>
          <w:rFonts w:asciiTheme="minorHAnsi" w:hAnsiTheme="minorHAnsi"/>
          <w:b/>
        </w:rPr>
        <w:t>p</w:t>
      </w:r>
      <w:r w:rsidRPr="00275F92">
        <w:rPr>
          <w:rFonts w:asciiTheme="minorHAnsi" w:hAnsiTheme="minorHAnsi"/>
          <w:b/>
        </w:rPr>
        <w:t xml:space="preserve">rzestrzennego </w:t>
      </w:r>
      <w:r w:rsidR="00693C3E" w:rsidRPr="00275F92">
        <w:rPr>
          <w:rFonts w:asciiTheme="minorHAnsi" w:hAnsiTheme="minorHAnsi"/>
          <w:b/>
        </w:rPr>
        <w:t>w</w:t>
      </w:r>
      <w:r w:rsidRPr="00275F92">
        <w:rPr>
          <w:rFonts w:asciiTheme="minorHAnsi" w:hAnsiTheme="minorHAnsi"/>
          <w:b/>
        </w:rPr>
        <w:t xml:space="preserve">ojewództwa </w:t>
      </w:r>
      <w:r w:rsidR="003C673E" w:rsidRPr="00275F92">
        <w:rPr>
          <w:rFonts w:asciiTheme="minorHAnsi" w:hAnsiTheme="minorHAnsi"/>
          <w:b/>
        </w:rPr>
        <w:t>świętokrzyskiego</w:t>
      </w:r>
      <w:r w:rsidRPr="00275F92">
        <w:rPr>
          <w:rFonts w:asciiTheme="minorHAnsi" w:hAnsiTheme="minorHAnsi"/>
          <w:b/>
        </w:rPr>
        <w:t xml:space="preserve">  </w:t>
      </w:r>
    </w:p>
    <w:p w:rsidR="00FE6095" w:rsidRPr="00275F92" w:rsidRDefault="00FE6095" w:rsidP="00FE6095">
      <w:pPr>
        <w:spacing w:after="120"/>
        <w:rPr>
          <w:i/>
        </w:rPr>
      </w:pPr>
      <w:r w:rsidRPr="00275F92">
        <w:t xml:space="preserve">W myśl założeń polityki spójności, określonych w obowiązujących dokumentach europejskich i krajowych, które nadają tej polityce wymiar terytorialny, strategiczną misję Planu zagospodarowania przestrzennego województwa świętokrzyskiego określono następująco: </w:t>
      </w:r>
      <w:r w:rsidRPr="00275F92">
        <w:rPr>
          <w:i/>
        </w:rPr>
        <w:t>„Wzmocnienie spójności terytorialnej regionu oraz konkurencyjności jego struktur funkcjonalnych drogą poprawy dostępności komunikacyjnej, zwiększenia wpływu miast na sąsiadujące obszary wiejskie a także ułatwienia dostępu społeczeństwa do rynków pracy i wyżej zorganizowanych usług”.</w:t>
      </w:r>
    </w:p>
    <w:p w:rsidR="00FE6095" w:rsidRPr="00275F92" w:rsidRDefault="00655C1D" w:rsidP="00FE6095">
      <w:pPr>
        <w:spacing w:after="120"/>
      </w:pPr>
      <w:r w:rsidRPr="00275F92">
        <w:lastRenderedPageBreak/>
        <w:t>Za cel generalny Planu uznano:</w:t>
      </w:r>
    </w:p>
    <w:p w:rsidR="00655C1D" w:rsidRPr="00275F92" w:rsidRDefault="00655C1D" w:rsidP="00FE6095">
      <w:pPr>
        <w:spacing w:after="120"/>
      </w:pPr>
      <w:r w:rsidRPr="00275F92">
        <w:rPr>
          <w:i/>
        </w:rPr>
        <w:t>„Kształtowanie zrównoważonej, harmonijnej struktury funkcjonalno – przestrzennej województwa świętokrzyskiego, sprzyjającej poprawie atrakcyjności i spójności terytorialnej regionu oraz efektywnemu wykorzystaniu jego potencjałów rozwoju, przy jednoczesnym wsparciu dla rozwiązań innowacyjnych i przyjaznych środowisku przyrodniczemu”</w:t>
      </w:r>
      <w:r w:rsidRPr="00275F92">
        <w:t>.</w:t>
      </w:r>
    </w:p>
    <w:p w:rsidR="008352B2" w:rsidRPr="00275F92" w:rsidRDefault="008352B2" w:rsidP="00FE6095">
      <w:pPr>
        <w:spacing w:after="120"/>
      </w:pPr>
      <w:r w:rsidRPr="00275F92">
        <w:t>Realizacji celu generalnego służyć będą następujące cele warunkujące:</w:t>
      </w:r>
    </w:p>
    <w:p w:rsidR="008352B2" w:rsidRPr="00275F92" w:rsidRDefault="005B3391" w:rsidP="00725DB7">
      <w:pPr>
        <w:pStyle w:val="Akapitzlist"/>
        <w:numPr>
          <w:ilvl w:val="0"/>
          <w:numId w:val="52"/>
        </w:numPr>
        <w:ind w:left="714" w:hanging="357"/>
      </w:pPr>
      <w:r w:rsidRPr="00275F92">
        <w:t>Wzrost konkurencyjności i innowacyjności przestrzeni gospodarczej województwa, w</w:t>
      </w:r>
      <w:r w:rsidR="00CD0EE0" w:rsidRPr="00275F92">
        <w:t> </w:t>
      </w:r>
      <w:r w:rsidRPr="00275F92">
        <w:t>tym szczególnie miast z myślą o wykorzystaniu lokalnych potencjałów rozwoju i</w:t>
      </w:r>
      <w:r w:rsidR="00CD0EE0" w:rsidRPr="00275F92">
        <w:t> </w:t>
      </w:r>
      <w:r w:rsidRPr="00275F92">
        <w:t>dostosowaniu tej przestrzeni do rozwoju gospodarki opartej na wiedzy,</w:t>
      </w:r>
    </w:p>
    <w:p w:rsidR="005B3391" w:rsidRPr="00275F92" w:rsidRDefault="005B3391" w:rsidP="00725DB7">
      <w:pPr>
        <w:pStyle w:val="Akapitzlist"/>
        <w:numPr>
          <w:ilvl w:val="0"/>
          <w:numId w:val="52"/>
        </w:numPr>
        <w:ind w:left="714" w:hanging="357"/>
      </w:pPr>
      <w:r w:rsidRPr="00275F92">
        <w:t>Formowanie policentrycznego układu osadnictwa i funkcjonalnych powiązań sieci miast, rozwijanych w ramach harmonijnych struktur obszarowych z jednoczesnym wsparciem procesów metropolizacji i działań służących wzmocnieniu więzi województwa z krajową i europejską przestrzenią gospodarczą,</w:t>
      </w:r>
    </w:p>
    <w:p w:rsidR="005B3391" w:rsidRPr="00275F92" w:rsidRDefault="005B3391" w:rsidP="00725DB7">
      <w:pPr>
        <w:pStyle w:val="Akapitzlist"/>
        <w:numPr>
          <w:ilvl w:val="0"/>
          <w:numId w:val="52"/>
        </w:numPr>
        <w:ind w:left="714" w:hanging="357"/>
      </w:pPr>
      <w:r w:rsidRPr="00275F92">
        <w:t>Tworzenie warunków sprzyjających rozwojowi zasobów ludzkich oraz integracji rynków pracy,</w:t>
      </w:r>
    </w:p>
    <w:p w:rsidR="005B3391" w:rsidRPr="00275F92" w:rsidRDefault="005B3391" w:rsidP="00725DB7">
      <w:pPr>
        <w:pStyle w:val="Akapitzlist"/>
        <w:numPr>
          <w:ilvl w:val="0"/>
          <w:numId w:val="52"/>
        </w:numPr>
        <w:ind w:left="714" w:hanging="357"/>
      </w:pPr>
      <w:r w:rsidRPr="00275F92">
        <w:t>Ochrona i racjonalne zagospodarowanie zasobów przyrodniczych i dóbr kultury, zgodnie z zasadą zrównoważonego rozwoju,</w:t>
      </w:r>
    </w:p>
    <w:p w:rsidR="005B3391" w:rsidRPr="00275F92" w:rsidRDefault="005B3391" w:rsidP="00725DB7">
      <w:pPr>
        <w:pStyle w:val="Akapitzlist"/>
        <w:numPr>
          <w:ilvl w:val="0"/>
          <w:numId w:val="52"/>
        </w:numPr>
        <w:ind w:left="714" w:hanging="357"/>
      </w:pPr>
      <w:r w:rsidRPr="00275F92">
        <w:t>Kształtowanie systemów infrastruktury technicznej i społecznej w aspekcie poprawy dostępności i spójności przestrzennej oraz osiągnięcia wysokiego standardy świadczenia usług,</w:t>
      </w:r>
    </w:p>
    <w:p w:rsidR="005B3391" w:rsidRPr="00275F92" w:rsidRDefault="005B3391" w:rsidP="00725DB7">
      <w:pPr>
        <w:pStyle w:val="Akapitzlist"/>
        <w:numPr>
          <w:ilvl w:val="0"/>
          <w:numId w:val="52"/>
        </w:numPr>
        <w:ind w:left="714" w:hanging="357"/>
      </w:pPr>
      <w:r w:rsidRPr="00275F92">
        <w:t>Wzmocnienie odporności struktur przestrzennych na zagrożenia oraz poprawa bezpieczeństwa publicznego,</w:t>
      </w:r>
    </w:p>
    <w:p w:rsidR="005B3391" w:rsidRPr="00275F92" w:rsidRDefault="005B3391" w:rsidP="00725DB7">
      <w:pPr>
        <w:pStyle w:val="Akapitzlist"/>
        <w:numPr>
          <w:ilvl w:val="0"/>
          <w:numId w:val="52"/>
        </w:numPr>
        <w:ind w:left="714" w:hanging="357"/>
      </w:pPr>
      <w:r w:rsidRPr="00275F92">
        <w:t>Przywrócenie i utrwalenie ładu przestrzennego.</w:t>
      </w:r>
    </w:p>
    <w:p w:rsidR="00FE6095" w:rsidRPr="00275F92" w:rsidRDefault="00FE6095" w:rsidP="00F6204E"/>
    <w:p w:rsidR="00F6451B" w:rsidRPr="00275F92" w:rsidRDefault="00F6451B" w:rsidP="00F6451B">
      <w:pPr>
        <w:rPr>
          <w:rFonts w:asciiTheme="minorHAnsi" w:hAnsiTheme="minorHAnsi"/>
          <w:b/>
        </w:rPr>
      </w:pPr>
      <w:r w:rsidRPr="00275F92">
        <w:rPr>
          <w:rFonts w:asciiTheme="minorHAnsi" w:hAnsiTheme="minorHAnsi"/>
          <w:b/>
        </w:rPr>
        <w:t xml:space="preserve">Strategia Rozwoju Powiatu </w:t>
      </w:r>
      <w:r w:rsidR="002C4A14" w:rsidRPr="00275F92">
        <w:rPr>
          <w:rFonts w:asciiTheme="minorHAnsi" w:hAnsiTheme="minorHAnsi"/>
          <w:b/>
        </w:rPr>
        <w:t>Pińczowskiego</w:t>
      </w:r>
      <w:r w:rsidRPr="00275F92">
        <w:rPr>
          <w:rFonts w:asciiTheme="minorHAnsi" w:hAnsiTheme="minorHAnsi"/>
          <w:b/>
        </w:rPr>
        <w:t xml:space="preserve"> </w:t>
      </w:r>
    </w:p>
    <w:p w:rsidR="00CD0EE0" w:rsidRPr="00275F92" w:rsidRDefault="00CD0EE0" w:rsidP="0092003E">
      <w:r w:rsidRPr="00275F92">
        <w:t>Dokumentacją strategiczną</w:t>
      </w:r>
      <w:r w:rsidR="004C2F6E" w:rsidRPr="00275F92">
        <w:t xml:space="preserve"> wyznaczającą cele na poziomie powiatu</w:t>
      </w:r>
      <w:r w:rsidRPr="00275F92">
        <w:t xml:space="preserve"> jest </w:t>
      </w:r>
      <w:r w:rsidRPr="00275F92">
        <w:rPr>
          <w:i/>
        </w:rPr>
        <w:t>Strategia Rozwoju Powiatu Pińczowskiego</w:t>
      </w:r>
      <w:r w:rsidRPr="00275F92">
        <w:t>. Po rozpoznaniu słabych i mocnych stron oraz zagroże</w:t>
      </w:r>
      <w:r w:rsidR="00076779" w:rsidRPr="00275F92">
        <w:t xml:space="preserve">ń i szans rozwoju, </w:t>
      </w:r>
      <w:r w:rsidR="004C2F6E" w:rsidRPr="00275F92">
        <w:t xml:space="preserve">dla powiatu pińczowskiego </w:t>
      </w:r>
      <w:r w:rsidR="00076779" w:rsidRPr="00275F92">
        <w:t>określono następujące cele</w:t>
      </w:r>
      <w:r w:rsidR="001E0D00" w:rsidRPr="00275F92">
        <w:t>, m.in.</w:t>
      </w:r>
      <w:r w:rsidR="00076779" w:rsidRPr="00275F92">
        <w:t>:</w:t>
      </w:r>
    </w:p>
    <w:p w:rsidR="00076779" w:rsidRPr="00275F92" w:rsidRDefault="00076779" w:rsidP="00725DB7">
      <w:pPr>
        <w:pStyle w:val="Akapitzlist"/>
        <w:numPr>
          <w:ilvl w:val="0"/>
          <w:numId w:val="53"/>
        </w:numPr>
      </w:pPr>
      <w:r w:rsidRPr="00275F92">
        <w:t>Utworzenie pińczowskiego centrum informacji w sieci Internet,</w:t>
      </w:r>
    </w:p>
    <w:p w:rsidR="00076779" w:rsidRPr="00275F92" w:rsidRDefault="00076779" w:rsidP="00725DB7">
      <w:pPr>
        <w:pStyle w:val="Akapitzlist"/>
        <w:numPr>
          <w:ilvl w:val="0"/>
          <w:numId w:val="53"/>
        </w:numPr>
      </w:pPr>
      <w:r w:rsidRPr="00275F92">
        <w:t>Centrum informacji i promocji turystyki,</w:t>
      </w:r>
    </w:p>
    <w:p w:rsidR="00076779" w:rsidRPr="00275F92" w:rsidRDefault="00076779" w:rsidP="00725DB7">
      <w:pPr>
        <w:pStyle w:val="Akapitzlist"/>
        <w:numPr>
          <w:ilvl w:val="0"/>
          <w:numId w:val="53"/>
        </w:numPr>
      </w:pPr>
      <w:r w:rsidRPr="00275F92">
        <w:t>Centrum targowo – wystawowe dla wyrobów gipsowych i kamieniarskich w</w:t>
      </w:r>
      <w:r w:rsidR="00CE4052" w:rsidRPr="00275F92">
        <w:t> </w:t>
      </w:r>
      <w:r w:rsidRPr="00275F92">
        <w:t>Pińczowie,</w:t>
      </w:r>
    </w:p>
    <w:p w:rsidR="00076779" w:rsidRPr="00275F92" w:rsidRDefault="00076779" w:rsidP="00725DB7">
      <w:pPr>
        <w:pStyle w:val="Akapitzlist"/>
        <w:numPr>
          <w:ilvl w:val="0"/>
          <w:numId w:val="53"/>
        </w:numPr>
      </w:pPr>
      <w:r w:rsidRPr="00275F92">
        <w:t>Koncepcja i program edukacji zawodowej oraz ustawicznego dokształcania zawodowego celem maksymalnego dostosowania struktury szkolnictwa zawodowego do rynku pracy,</w:t>
      </w:r>
    </w:p>
    <w:p w:rsidR="00076779" w:rsidRPr="00275F92" w:rsidRDefault="001E0D00" w:rsidP="00725DB7">
      <w:pPr>
        <w:pStyle w:val="Akapitzlist"/>
        <w:numPr>
          <w:ilvl w:val="0"/>
          <w:numId w:val="53"/>
        </w:numPr>
      </w:pPr>
      <w:r w:rsidRPr="00275F92">
        <w:t>Racjonalna gospodarka odpadami komunalnymi,</w:t>
      </w:r>
    </w:p>
    <w:p w:rsidR="00CE4052" w:rsidRPr="00275F92" w:rsidRDefault="001E0D00" w:rsidP="00725DB7">
      <w:pPr>
        <w:pStyle w:val="Akapitzlist"/>
        <w:numPr>
          <w:ilvl w:val="0"/>
          <w:numId w:val="53"/>
        </w:numPr>
      </w:pPr>
      <w:r w:rsidRPr="00275F92">
        <w:t>Promocja powiatu pińczowskiego.</w:t>
      </w:r>
    </w:p>
    <w:p w:rsidR="00CE4052" w:rsidRPr="00275F92" w:rsidRDefault="00CE4052" w:rsidP="009C411D">
      <w:pPr>
        <w:pStyle w:val="Nagwek3"/>
        <w:rPr>
          <w:color w:val="auto"/>
        </w:rPr>
      </w:pPr>
    </w:p>
    <w:p w:rsidR="005612DF" w:rsidRPr="00275F92" w:rsidRDefault="00596C5C" w:rsidP="009C411D">
      <w:pPr>
        <w:pStyle w:val="Nagwek3"/>
        <w:rPr>
          <w:color w:val="auto"/>
        </w:rPr>
      </w:pPr>
      <w:bookmarkStart w:id="160" w:name="_Toc454973282"/>
      <w:r w:rsidRPr="00275F92">
        <w:rPr>
          <w:color w:val="auto"/>
        </w:rPr>
        <w:t xml:space="preserve">4. </w:t>
      </w:r>
      <w:r w:rsidR="003A4F35" w:rsidRPr="00275F92">
        <w:rPr>
          <w:color w:val="auto"/>
        </w:rPr>
        <w:t xml:space="preserve">Uwarunkowania realizacji „Strategii Rozwoju Gminy </w:t>
      </w:r>
      <w:r w:rsidR="007561F0" w:rsidRPr="00275F92">
        <w:rPr>
          <w:color w:val="auto"/>
        </w:rPr>
        <w:t>Złota</w:t>
      </w:r>
      <w:r w:rsidR="003A4F35" w:rsidRPr="00275F92">
        <w:rPr>
          <w:color w:val="auto"/>
        </w:rPr>
        <w:t xml:space="preserve"> na lata 201</w:t>
      </w:r>
      <w:r w:rsidR="00F51731" w:rsidRPr="00275F92">
        <w:rPr>
          <w:color w:val="auto"/>
        </w:rPr>
        <w:t>6</w:t>
      </w:r>
      <w:r w:rsidR="003A4F35" w:rsidRPr="00275F92">
        <w:rPr>
          <w:color w:val="auto"/>
        </w:rPr>
        <w:t>-202</w:t>
      </w:r>
      <w:r w:rsidR="004B3442" w:rsidRPr="00275F92">
        <w:rPr>
          <w:color w:val="auto"/>
        </w:rPr>
        <w:t>4</w:t>
      </w:r>
      <w:r w:rsidR="003A4F35" w:rsidRPr="00275F92">
        <w:rPr>
          <w:color w:val="auto"/>
        </w:rPr>
        <w:t>”</w:t>
      </w:r>
      <w:bookmarkEnd w:id="160"/>
    </w:p>
    <w:p w:rsidR="004550B5" w:rsidRPr="00275F92" w:rsidRDefault="004550B5" w:rsidP="00B41D18">
      <w:pPr>
        <w:pStyle w:val="Nagwek5"/>
      </w:pPr>
    </w:p>
    <w:p w:rsidR="005612DF" w:rsidRPr="00275F92" w:rsidRDefault="00596C5C" w:rsidP="00B41D18">
      <w:pPr>
        <w:pStyle w:val="Nagwek5"/>
      </w:pPr>
      <w:bookmarkStart w:id="161" w:name="_Toc454973283"/>
      <w:r w:rsidRPr="00275F92">
        <w:t xml:space="preserve">4.1. </w:t>
      </w:r>
      <w:r w:rsidR="003A4F35" w:rsidRPr="00275F92">
        <w:t>Wdrażanie „Strategii …”</w:t>
      </w:r>
      <w:bookmarkEnd w:id="161"/>
    </w:p>
    <w:p w:rsidR="004550B5" w:rsidRPr="00275F92" w:rsidRDefault="004550B5" w:rsidP="00B41D18">
      <w:pPr>
        <w:pStyle w:val="Nagwek5"/>
      </w:pPr>
    </w:p>
    <w:p w:rsidR="00F02F66" w:rsidRPr="00275F92" w:rsidRDefault="00F02F66" w:rsidP="004C2F6E">
      <w:pPr>
        <w:ind w:firstLine="488"/>
        <w:rPr>
          <w:highlight w:val="yellow"/>
        </w:rPr>
      </w:pPr>
      <w:r w:rsidRPr="00275F92">
        <w:t xml:space="preserve">„Strategia Rozwoju Gminy </w:t>
      </w:r>
      <w:r w:rsidR="007561F0" w:rsidRPr="00275F92">
        <w:t>Złota</w:t>
      </w:r>
      <w:r w:rsidRPr="00275F92">
        <w:t xml:space="preserve"> na lata 201</w:t>
      </w:r>
      <w:r w:rsidR="00D94A62" w:rsidRPr="00275F92">
        <w:t>6-202</w:t>
      </w:r>
      <w:r w:rsidR="004B3442" w:rsidRPr="00275F92">
        <w:t>4</w:t>
      </w:r>
      <w:r w:rsidR="004E2DB6" w:rsidRPr="00275F92">
        <w:t>”</w:t>
      </w:r>
      <w:r w:rsidRPr="00275F92">
        <w:t xml:space="preserve"> jest podstawowym planem działania, który wyznacza kluczowe kierunki przedsięwzięć samorządu lokalnego i</w:t>
      </w:r>
      <w:r w:rsidR="004E2DB6" w:rsidRPr="00275F92">
        <w:t xml:space="preserve"> </w:t>
      </w:r>
      <w:r w:rsidRPr="00275F92">
        <w:t xml:space="preserve">wskazuje sposoby ich osiągnięcia. </w:t>
      </w:r>
    </w:p>
    <w:p w:rsidR="00F94C5A" w:rsidRPr="00275F92" w:rsidRDefault="00F02F66" w:rsidP="004C2F6E">
      <w:pPr>
        <w:ind w:firstLine="488"/>
      </w:pPr>
      <w:r w:rsidRPr="00275F92">
        <w:lastRenderedPageBreak/>
        <w:t xml:space="preserve">Dla realizacji dokumentu niezbędny jest mechanizm rozdzielania zadań, ich oceny, monitoringu, korekty i aktualizacji. Zarządzanie </w:t>
      </w:r>
      <w:r w:rsidR="00A10E4B" w:rsidRPr="00275F92">
        <w:t>„</w:t>
      </w:r>
      <w:r w:rsidR="00F94C5A" w:rsidRPr="00275F92">
        <w:t>Strategią</w:t>
      </w:r>
      <w:r w:rsidRPr="00275F92">
        <w:t>...</w:t>
      </w:r>
      <w:r w:rsidR="00A10E4B" w:rsidRPr="00275F92">
        <w:t>”</w:t>
      </w:r>
      <w:r w:rsidR="00F94C5A" w:rsidRPr="00275F92">
        <w:t>, ogólną koordynację procesu wdrażania i monitorowania</w:t>
      </w:r>
      <w:r w:rsidRPr="00275F92">
        <w:t xml:space="preserve"> powierza się </w:t>
      </w:r>
      <w:r w:rsidR="00D94A62" w:rsidRPr="00275F92">
        <w:t>Wójtowi Gminy</w:t>
      </w:r>
      <w:r w:rsidR="00F94C5A" w:rsidRPr="00275F92">
        <w:t>. Instytucjami wspomagającymi będą:</w:t>
      </w:r>
    </w:p>
    <w:p w:rsidR="00F94C5A" w:rsidRPr="00275F92" w:rsidRDefault="00F94C5A" w:rsidP="00725DB7">
      <w:pPr>
        <w:pStyle w:val="Akapitzlist"/>
        <w:numPr>
          <w:ilvl w:val="0"/>
          <w:numId w:val="54"/>
        </w:numPr>
        <w:ind w:left="567"/>
      </w:pPr>
      <w:r w:rsidRPr="00275F92">
        <w:t>Rada Gminy,</w:t>
      </w:r>
    </w:p>
    <w:p w:rsidR="00F94C5A" w:rsidRPr="00275F92" w:rsidRDefault="00F94C5A" w:rsidP="00725DB7">
      <w:pPr>
        <w:pStyle w:val="Akapitzlist"/>
        <w:numPr>
          <w:ilvl w:val="0"/>
          <w:numId w:val="54"/>
        </w:numPr>
        <w:ind w:left="567"/>
      </w:pPr>
      <w:r w:rsidRPr="00275F92">
        <w:t>Pracownicy gminnych jednostek organizacyjnych, placówek oświatowych, instytucje powiatowe,</w:t>
      </w:r>
    </w:p>
    <w:p w:rsidR="00F94C5A" w:rsidRPr="00275F92" w:rsidRDefault="00F94C5A" w:rsidP="00725DB7">
      <w:pPr>
        <w:pStyle w:val="Akapitzlist"/>
        <w:numPr>
          <w:ilvl w:val="0"/>
          <w:numId w:val="54"/>
        </w:numPr>
        <w:ind w:left="567"/>
      </w:pPr>
      <w:r w:rsidRPr="00275F92">
        <w:t>Przedstawiciele sektora gospodarczego, przedsiębiorcy, instytucje szkoleniowe itp.,</w:t>
      </w:r>
    </w:p>
    <w:p w:rsidR="00F94C5A" w:rsidRPr="00275F92" w:rsidRDefault="00F94C5A" w:rsidP="00725DB7">
      <w:pPr>
        <w:pStyle w:val="Akapitzlist"/>
        <w:numPr>
          <w:ilvl w:val="0"/>
          <w:numId w:val="54"/>
        </w:numPr>
        <w:spacing w:after="120"/>
        <w:ind w:left="567" w:hanging="357"/>
      </w:pPr>
      <w:r w:rsidRPr="00275F92">
        <w:t>Organizacje pozarządowe z terenu gminy, w tym działające dla rozwoju gminy, rządowe, samorządowe o ponadlokalnym zasięgu (regionalnym i krajowym).</w:t>
      </w:r>
    </w:p>
    <w:p w:rsidR="00F94C5A" w:rsidRPr="00275F92" w:rsidRDefault="00F94C5A" w:rsidP="004C2F6E">
      <w:r w:rsidRPr="00275F92">
        <w:t>Instytucjami partnerskimi, wspomagającymi gminę w procesie wdrażania Strategii staną się zarządcy określonych instrumentów i programów, w ramach których mogą być finansowane zadania:</w:t>
      </w:r>
    </w:p>
    <w:p w:rsidR="00F94C5A" w:rsidRPr="00275F92" w:rsidRDefault="00F94C5A" w:rsidP="00725DB7">
      <w:pPr>
        <w:pStyle w:val="Akapitzlist"/>
        <w:numPr>
          <w:ilvl w:val="0"/>
          <w:numId w:val="55"/>
        </w:numPr>
        <w:suppressAutoHyphens w:val="0"/>
        <w:spacing w:after="200"/>
        <w:contextualSpacing/>
      </w:pPr>
      <w:r w:rsidRPr="00275F92">
        <w:t xml:space="preserve">Urząd Marszałkowski Województwa </w:t>
      </w:r>
      <w:r w:rsidR="004C2F6E" w:rsidRPr="00275F92">
        <w:t>Świętokrzyskiego</w:t>
      </w:r>
      <w:r w:rsidRPr="00275F92">
        <w:t>,</w:t>
      </w:r>
    </w:p>
    <w:p w:rsidR="00F94C5A" w:rsidRPr="00275F92" w:rsidRDefault="00F94C5A" w:rsidP="00725DB7">
      <w:pPr>
        <w:pStyle w:val="Akapitzlist"/>
        <w:numPr>
          <w:ilvl w:val="0"/>
          <w:numId w:val="55"/>
        </w:numPr>
        <w:suppressAutoHyphens w:val="0"/>
        <w:spacing w:after="200"/>
        <w:contextualSpacing/>
      </w:pPr>
      <w:r w:rsidRPr="00275F92">
        <w:t>Agencja Rozwoju Regionalnego,</w:t>
      </w:r>
    </w:p>
    <w:p w:rsidR="00F94C5A" w:rsidRPr="00275F92" w:rsidRDefault="00F94C5A" w:rsidP="00725DB7">
      <w:pPr>
        <w:pStyle w:val="Akapitzlist"/>
        <w:numPr>
          <w:ilvl w:val="0"/>
          <w:numId w:val="55"/>
        </w:numPr>
        <w:suppressAutoHyphens w:val="0"/>
        <w:spacing w:after="200"/>
        <w:contextualSpacing/>
      </w:pPr>
      <w:r w:rsidRPr="00275F92">
        <w:t>Urząd Wojewódzki,</w:t>
      </w:r>
    </w:p>
    <w:p w:rsidR="00F94C5A" w:rsidRPr="00275F92" w:rsidRDefault="00F94C5A" w:rsidP="00725DB7">
      <w:pPr>
        <w:pStyle w:val="Akapitzlist"/>
        <w:numPr>
          <w:ilvl w:val="0"/>
          <w:numId w:val="55"/>
        </w:numPr>
        <w:suppressAutoHyphens w:val="0"/>
        <w:spacing w:after="200"/>
        <w:contextualSpacing/>
      </w:pPr>
      <w:r w:rsidRPr="00275F92">
        <w:t>Wojewódzki Urząd Pracy (WUP),</w:t>
      </w:r>
    </w:p>
    <w:p w:rsidR="00F94C5A" w:rsidRPr="00275F92" w:rsidRDefault="00F94C5A" w:rsidP="00725DB7">
      <w:pPr>
        <w:pStyle w:val="Akapitzlist"/>
        <w:numPr>
          <w:ilvl w:val="0"/>
          <w:numId w:val="55"/>
        </w:numPr>
        <w:suppressAutoHyphens w:val="0"/>
        <w:spacing w:after="200"/>
        <w:contextualSpacing/>
      </w:pPr>
      <w:r w:rsidRPr="00275F92">
        <w:t>Wojewódzki Fundusz Ochrony Środowiska i Gospodarki Wodnej (WFOŚiGW),</w:t>
      </w:r>
    </w:p>
    <w:p w:rsidR="00F94C5A" w:rsidRPr="00275F92" w:rsidRDefault="00F94C5A" w:rsidP="00725DB7">
      <w:pPr>
        <w:pStyle w:val="Akapitzlist"/>
        <w:numPr>
          <w:ilvl w:val="0"/>
          <w:numId w:val="55"/>
        </w:numPr>
        <w:suppressAutoHyphens w:val="0"/>
        <w:spacing w:after="200"/>
        <w:contextualSpacing/>
      </w:pPr>
      <w:r w:rsidRPr="00275F92">
        <w:t>Starostwo Powiatowe,</w:t>
      </w:r>
    </w:p>
    <w:p w:rsidR="00F94C5A" w:rsidRPr="00275F92" w:rsidRDefault="00F94C5A" w:rsidP="00725DB7">
      <w:pPr>
        <w:pStyle w:val="Akapitzlist"/>
        <w:numPr>
          <w:ilvl w:val="0"/>
          <w:numId w:val="55"/>
        </w:numPr>
        <w:suppressAutoHyphens w:val="0"/>
        <w:spacing w:after="200"/>
        <w:contextualSpacing/>
      </w:pPr>
      <w:r w:rsidRPr="00275F92">
        <w:t>Zarząd Dróg Wojewódzkich,</w:t>
      </w:r>
    </w:p>
    <w:p w:rsidR="00F94C5A" w:rsidRPr="00275F92" w:rsidRDefault="00F94C5A" w:rsidP="00725DB7">
      <w:pPr>
        <w:pStyle w:val="Akapitzlist"/>
        <w:numPr>
          <w:ilvl w:val="0"/>
          <w:numId w:val="55"/>
        </w:numPr>
        <w:suppressAutoHyphens w:val="0"/>
        <w:spacing w:after="200"/>
        <w:contextualSpacing/>
      </w:pPr>
      <w:r w:rsidRPr="00275F92">
        <w:t>Zarząd Dróg Powiatowych,</w:t>
      </w:r>
    </w:p>
    <w:p w:rsidR="00F94C5A" w:rsidRPr="00275F92" w:rsidRDefault="00F94C5A" w:rsidP="00725DB7">
      <w:pPr>
        <w:pStyle w:val="Akapitzlist"/>
        <w:numPr>
          <w:ilvl w:val="0"/>
          <w:numId w:val="55"/>
        </w:numPr>
        <w:suppressAutoHyphens w:val="0"/>
        <w:spacing w:after="200"/>
        <w:contextualSpacing/>
      </w:pPr>
      <w:r w:rsidRPr="00275F92">
        <w:t>Inne</w:t>
      </w:r>
      <w:r w:rsidR="004C2F6E" w:rsidRPr="00275F92">
        <w:t>.</w:t>
      </w:r>
    </w:p>
    <w:p w:rsidR="004C2F6E" w:rsidRPr="00275F92" w:rsidRDefault="004C2F6E" w:rsidP="004C2F6E">
      <w:pPr>
        <w:tabs>
          <w:tab w:val="left" w:pos="426"/>
        </w:tabs>
        <w:spacing w:after="120"/>
      </w:pPr>
      <w:r w:rsidRPr="00275F92">
        <w:rPr>
          <w:lang w:eastAsia="pl-PL"/>
        </w:rPr>
        <w:t>W procesie wdrażania „Strategii …” należy kierować się zasadą partnerstwa, rozumianą jako aktywną i otwartą współpracę równo traktowanych podmiotów, reprezentujących różnorodne środowiska i instytucje realizujące i wspierające realizację działań na rzecz rozwoju gminy.</w:t>
      </w:r>
      <w:r w:rsidRPr="00275F92">
        <w:t xml:space="preserve"> Współpraca i partnerstwo są kluczem do skutecznego wdrożenia działań ujętych w „Strategii …”,  gdyż na zakres interwencji „Strategii…” składają się również zadania wykraczające poza formalne kompetencje samorządu gminnego. </w:t>
      </w:r>
    </w:p>
    <w:p w:rsidR="009965C0" w:rsidRPr="00275F92" w:rsidRDefault="00F94C5A" w:rsidP="006E5A8D">
      <w:pPr>
        <w:spacing w:after="120"/>
        <w:ind w:firstLine="488"/>
      </w:pPr>
      <w:r w:rsidRPr="00275F92">
        <w:t xml:space="preserve"> </w:t>
      </w:r>
      <w:r w:rsidR="009965C0" w:rsidRPr="00275F92">
        <w:t>„Strategia Rozwoju Gminy Złota na lata 2016 – 2024”</w:t>
      </w:r>
      <w:r w:rsidR="00993722" w:rsidRPr="00275F92">
        <w:t xml:space="preserve">” zostanie przyjęta uchwałą </w:t>
      </w:r>
      <w:r w:rsidR="004C2F6E" w:rsidRPr="00275F92">
        <w:t>R</w:t>
      </w:r>
      <w:r w:rsidR="00993722" w:rsidRPr="00275F92">
        <w:t>ady Gminy. Zmiany dokonywane w „Strategii …” będą również podlegały uchwaleniu przez Radę Gminy.</w:t>
      </w:r>
    </w:p>
    <w:p w:rsidR="00F02F66" w:rsidRPr="00275F92" w:rsidRDefault="00F02F66" w:rsidP="00D94A62">
      <w:pPr>
        <w:ind w:firstLine="488"/>
      </w:pPr>
      <w:r w:rsidRPr="00275F92">
        <w:t xml:space="preserve">W celu aktualizacji realizowanych zadań i monitorowania dokumentu </w:t>
      </w:r>
      <w:r w:rsidR="00D94A62" w:rsidRPr="00275F92">
        <w:t>Wójt Gminy</w:t>
      </w:r>
      <w:r w:rsidR="004E2DB6" w:rsidRPr="00275F92">
        <w:t xml:space="preserve"> </w:t>
      </w:r>
      <w:r w:rsidRPr="00275F92">
        <w:t xml:space="preserve">będzie przygotowywał raz na dwa lata sprawozdanie z realizacji </w:t>
      </w:r>
      <w:r w:rsidR="004E2DB6" w:rsidRPr="00275F92">
        <w:t>„</w:t>
      </w:r>
      <w:r w:rsidRPr="00275F92">
        <w:t xml:space="preserve">Strategii </w:t>
      </w:r>
      <w:r w:rsidR="00D94A62" w:rsidRPr="00275F92">
        <w:t>…</w:t>
      </w:r>
      <w:r w:rsidR="004E2DB6" w:rsidRPr="00275F92">
        <w:t>”</w:t>
      </w:r>
      <w:r w:rsidRPr="00275F92">
        <w:t>. Sprawozdanie powinno zawierać:</w:t>
      </w:r>
    </w:p>
    <w:p w:rsidR="002D36FB" w:rsidRPr="00275F92" w:rsidRDefault="00F02F66" w:rsidP="00725DB7">
      <w:pPr>
        <w:pStyle w:val="Styl1"/>
        <w:numPr>
          <w:ilvl w:val="0"/>
          <w:numId w:val="56"/>
        </w:numPr>
        <w:rPr>
          <w:rFonts w:asciiTheme="minorHAnsi" w:hAnsiTheme="minorHAnsi"/>
        </w:rPr>
      </w:pPr>
      <w:r w:rsidRPr="00275F92">
        <w:rPr>
          <w:rFonts w:asciiTheme="minorHAnsi" w:hAnsiTheme="minorHAnsi"/>
        </w:rPr>
        <w:t>opis realizacji poszczególnych celów operacyjnych,</w:t>
      </w:r>
    </w:p>
    <w:p w:rsidR="002D36FB" w:rsidRPr="00275F92" w:rsidRDefault="00F02F66" w:rsidP="00725DB7">
      <w:pPr>
        <w:pStyle w:val="Styl1"/>
        <w:numPr>
          <w:ilvl w:val="0"/>
          <w:numId w:val="56"/>
        </w:numPr>
        <w:rPr>
          <w:rFonts w:asciiTheme="minorHAnsi" w:hAnsiTheme="minorHAnsi"/>
        </w:rPr>
      </w:pPr>
      <w:r w:rsidRPr="00275F92">
        <w:rPr>
          <w:rFonts w:asciiTheme="minorHAnsi" w:hAnsiTheme="minorHAnsi"/>
        </w:rPr>
        <w:t>ocenę realizacji poszczególnych działań w zakresie terminowości wdrażania zadań oraz ich zgodności z przyjętymi celami strategicznymi,</w:t>
      </w:r>
    </w:p>
    <w:p w:rsidR="00F02F66" w:rsidRPr="00275F92" w:rsidRDefault="00F02F66" w:rsidP="00725DB7">
      <w:pPr>
        <w:pStyle w:val="Styl1"/>
        <w:numPr>
          <w:ilvl w:val="0"/>
          <w:numId w:val="56"/>
        </w:numPr>
        <w:rPr>
          <w:rFonts w:asciiTheme="minorHAnsi" w:hAnsiTheme="minorHAnsi"/>
        </w:rPr>
      </w:pPr>
      <w:r w:rsidRPr="00275F92">
        <w:rPr>
          <w:rFonts w:asciiTheme="minorHAnsi" w:hAnsiTheme="minorHAnsi"/>
        </w:rPr>
        <w:t xml:space="preserve">w przypadku odstępstw od przyjętych działań, propozycje działań korygujących, przyjęte zadania lub propozycje zmian w zapisach </w:t>
      </w:r>
      <w:r w:rsidR="004E2DB6" w:rsidRPr="00275F92">
        <w:rPr>
          <w:rFonts w:asciiTheme="minorHAnsi" w:hAnsiTheme="minorHAnsi"/>
        </w:rPr>
        <w:t xml:space="preserve">„Strategii </w:t>
      </w:r>
      <w:r w:rsidR="00D94A62" w:rsidRPr="00275F92">
        <w:rPr>
          <w:rFonts w:asciiTheme="minorHAnsi" w:hAnsiTheme="minorHAnsi"/>
        </w:rPr>
        <w:t>…</w:t>
      </w:r>
      <w:r w:rsidR="004E2DB6" w:rsidRPr="00275F92">
        <w:rPr>
          <w:rFonts w:asciiTheme="minorHAnsi" w:hAnsiTheme="minorHAnsi"/>
        </w:rPr>
        <w:t>”</w:t>
      </w:r>
      <w:r w:rsidRPr="00275F92">
        <w:rPr>
          <w:rFonts w:asciiTheme="minorHAnsi" w:hAnsiTheme="minorHAnsi"/>
        </w:rPr>
        <w:t>.</w:t>
      </w:r>
    </w:p>
    <w:p w:rsidR="004550B5" w:rsidRPr="00275F92" w:rsidRDefault="00D94A62" w:rsidP="006E5A8D">
      <w:pPr>
        <w:ind w:firstLine="488"/>
      </w:pPr>
      <w:r w:rsidRPr="00275F92">
        <w:t>Wójt Gminy</w:t>
      </w:r>
      <w:r w:rsidR="004E2DB6" w:rsidRPr="00275F92">
        <w:t xml:space="preserve"> </w:t>
      </w:r>
      <w:r w:rsidR="00F02F66" w:rsidRPr="00275F92">
        <w:t xml:space="preserve">przygotowując sprawozdanie i ewentualne propozycje aktualizacji </w:t>
      </w:r>
      <w:r w:rsidR="004E2DB6" w:rsidRPr="00275F92">
        <w:t>„</w:t>
      </w:r>
      <w:r w:rsidR="00F02F66" w:rsidRPr="00275F92">
        <w:t>Strategii ...</w:t>
      </w:r>
      <w:r w:rsidR="004E2DB6" w:rsidRPr="00275F92">
        <w:t>”</w:t>
      </w:r>
      <w:r w:rsidR="00F02F66" w:rsidRPr="00275F92">
        <w:t xml:space="preserve"> może powołać zespół zadaniowy składający się między innymi z przedstawicieli radnych, pracowników Urzędu </w:t>
      </w:r>
      <w:r w:rsidRPr="00275F92">
        <w:t>Gminy</w:t>
      </w:r>
      <w:r w:rsidR="00F02F66" w:rsidRPr="00275F92">
        <w:t xml:space="preserve">, sołectw oraz organizacji pozarządowych </w:t>
      </w:r>
      <w:r w:rsidRPr="00275F92">
        <w:br/>
        <w:t xml:space="preserve">i </w:t>
      </w:r>
      <w:r w:rsidR="00F02F66" w:rsidRPr="00275F92">
        <w:t>przedstawicieli innych środowisk.</w:t>
      </w:r>
    </w:p>
    <w:p w:rsidR="004C2F6E" w:rsidRPr="00275F92" w:rsidRDefault="004C2F6E" w:rsidP="006E5A8D">
      <w:pPr>
        <w:ind w:firstLine="488"/>
      </w:pPr>
    </w:p>
    <w:p w:rsidR="00D01D8C" w:rsidRPr="00275F92" w:rsidRDefault="00D01D8C" w:rsidP="00B41D18">
      <w:pPr>
        <w:pStyle w:val="Nagwek5"/>
      </w:pPr>
    </w:p>
    <w:p w:rsidR="003A4F35" w:rsidRPr="00275F92" w:rsidRDefault="00596C5C" w:rsidP="00B41D18">
      <w:pPr>
        <w:pStyle w:val="Nagwek5"/>
      </w:pPr>
      <w:bookmarkStart w:id="162" w:name="_Toc454973284"/>
      <w:r w:rsidRPr="00275F92">
        <w:lastRenderedPageBreak/>
        <w:t>4.</w:t>
      </w:r>
      <w:r w:rsidR="00CF7BAD" w:rsidRPr="00275F92">
        <w:t>2</w:t>
      </w:r>
      <w:r w:rsidRPr="00275F92">
        <w:t xml:space="preserve">. </w:t>
      </w:r>
      <w:r w:rsidR="003A4F35" w:rsidRPr="00275F92">
        <w:t>Finansowanie zadań „Strategii …”</w:t>
      </w:r>
      <w:bookmarkEnd w:id="162"/>
    </w:p>
    <w:p w:rsidR="00F02F66" w:rsidRPr="00275F92" w:rsidRDefault="00F02F66" w:rsidP="00B41D18">
      <w:pPr>
        <w:pStyle w:val="Nagwek5"/>
      </w:pPr>
    </w:p>
    <w:p w:rsidR="00F02F66" w:rsidRPr="00275F92" w:rsidRDefault="00F02F66" w:rsidP="00095628">
      <w:pPr>
        <w:ind w:firstLine="488"/>
      </w:pPr>
      <w:r w:rsidRPr="00275F92">
        <w:t xml:space="preserve">Przy planowaniu zamierzeń inwestycyjnych ujętych w „Strategii Rozwoju Gminy </w:t>
      </w:r>
      <w:r w:rsidR="007561F0" w:rsidRPr="00275F92">
        <w:t>Złota</w:t>
      </w:r>
      <w:r w:rsidRPr="00275F92">
        <w:t xml:space="preserve"> na lata 201</w:t>
      </w:r>
      <w:r w:rsidR="00F51731" w:rsidRPr="00275F92">
        <w:t>6</w:t>
      </w:r>
      <w:r w:rsidRPr="00275F92">
        <w:t>-202</w:t>
      </w:r>
      <w:r w:rsidR="00F50A4F" w:rsidRPr="00275F92">
        <w:t>4</w:t>
      </w:r>
      <w:r w:rsidRPr="00275F92">
        <w:t>” uwzględniono potencjalne zewnętrzne źródła dofinansowania. Przy określaniu poszczególnych celów, należy uwzględniać założenia nowego okresu programowania funduszy Unii Eu</w:t>
      </w:r>
      <w:r w:rsidR="004E2DB6" w:rsidRPr="00275F92">
        <w:t xml:space="preserve">ropejskiej w województwie </w:t>
      </w:r>
      <w:r w:rsidR="00F50A4F" w:rsidRPr="00275F92">
        <w:t>świętokrzyskim</w:t>
      </w:r>
      <w:r w:rsidRPr="00275F92">
        <w:t xml:space="preserve">. </w:t>
      </w:r>
    </w:p>
    <w:p w:rsidR="00CF7BAD" w:rsidRPr="00275F92" w:rsidRDefault="00CF7BAD" w:rsidP="00CF7BAD">
      <w:r w:rsidRPr="00275F92">
        <w:t>Podstawowymi źródłami środków, z których mogą korzystać samorządy są:</w:t>
      </w:r>
    </w:p>
    <w:p w:rsidR="00CF7BAD" w:rsidRPr="00275F92" w:rsidRDefault="00CF7BAD" w:rsidP="00725DB7">
      <w:pPr>
        <w:pStyle w:val="Akapitzlist"/>
        <w:numPr>
          <w:ilvl w:val="0"/>
          <w:numId w:val="57"/>
        </w:numPr>
        <w:ind w:left="709"/>
      </w:pPr>
      <w:r w:rsidRPr="00275F92">
        <w:t xml:space="preserve">budżet państwa w realizacji zadań nałożonych na gminy ustawowo, </w:t>
      </w:r>
    </w:p>
    <w:p w:rsidR="00CF7BAD" w:rsidRPr="00275F92" w:rsidRDefault="00CF7BAD" w:rsidP="00725DB7">
      <w:pPr>
        <w:pStyle w:val="Akapitzlist"/>
        <w:numPr>
          <w:ilvl w:val="0"/>
          <w:numId w:val="57"/>
        </w:numPr>
        <w:ind w:left="709"/>
      </w:pPr>
      <w:r w:rsidRPr="00275F92">
        <w:t xml:space="preserve">środki własne - budżet gminy, </w:t>
      </w:r>
    </w:p>
    <w:p w:rsidR="00CF7BAD" w:rsidRPr="00275F92" w:rsidRDefault="00CF7BAD" w:rsidP="00725DB7">
      <w:pPr>
        <w:pStyle w:val="Akapitzlist"/>
        <w:numPr>
          <w:ilvl w:val="0"/>
          <w:numId w:val="57"/>
        </w:numPr>
        <w:ind w:left="709"/>
      </w:pPr>
      <w:r w:rsidRPr="00275F92">
        <w:t xml:space="preserve">środki zewnętrzne: fundusze pomocowe Unii Europejskiej (Regionalny Program Operacyjny Województwa </w:t>
      </w:r>
      <w:r w:rsidR="00F50A4F" w:rsidRPr="00275F92">
        <w:t>Świętokrzyskiego</w:t>
      </w:r>
      <w:r w:rsidRPr="00275F92">
        <w:t>, Program Operacyjny Wiedza Edukacja Rozwój, Program Operacyjny Infrastruktura i Środowisko, Program Operacyjny Polska Cyfrowa, Program Operacyjny Inteligentny Rozwój, Program Rozwoju Obszarów Wiejskich, itp.), Europejski Fundusz Społeczny (EFS), Mechanizm Norweski i wiele innych, dostosowanych do konkretnych zadań,</w:t>
      </w:r>
    </w:p>
    <w:p w:rsidR="00740F28" w:rsidRPr="00275F92" w:rsidRDefault="00CF7BAD" w:rsidP="00725DB7">
      <w:pPr>
        <w:pStyle w:val="Akapitzlist"/>
        <w:numPr>
          <w:ilvl w:val="0"/>
          <w:numId w:val="57"/>
        </w:numPr>
        <w:spacing w:after="120"/>
        <w:ind w:left="709" w:hanging="357"/>
      </w:pPr>
      <w:r w:rsidRPr="00275F92">
        <w:t>środki stowarzyszeń, fundacji i organizacji pozarządowych.</w:t>
      </w:r>
    </w:p>
    <w:p w:rsidR="00930C51" w:rsidRPr="00275F92" w:rsidRDefault="00F02F66" w:rsidP="00930C51">
      <w:pPr>
        <w:ind w:firstLine="488"/>
      </w:pPr>
      <w:r w:rsidRPr="00275F92">
        <w:t xml:space="preserve">Głównym źródłem finansowania części działań zaplanowanych w strategii będą środki pochodzące z budżetu Unii Europejskiej przy współudziale środków z budżetu Gminy </w:t>
      </w:r>
      <w:r w:rsidR="007561F0" w:rsidRPr="00275F92">
        <w:t>Złota</w:t>
      </w:r>
      <w:r w:rsidRPr="00275F92">
        <w:t xml:space="preserve">, które przy współfinansowaniu inwestycji ze środków unijnych będą stanowić tzw. wkład własny. </w:t>
      </w:r>
      <w:r w:rsidR="00930C51" w:rsidRPr="00275F92">
        <w:t>Część zadań ujętych w „Strategii…” może zostać zrealizowana pod warunkiem pozyskania środków zewnętrznych ze względu na zbyt duże obciążenia gminnego budżetu.</w:t>
      </w:r>
    </w:p>
    <w:p w:rsidR="00F02F66" w:rsidRPr="00275F92" w:rsidRDefault="00F02F66" w:rsidP="00095628">
      <w:pPr>
        <w:ind w:firstLine="488"/>
      </w:pPr>
      <w:r w:rsidRPr="00275F92">
        <w:t>Gmina aplikowała o środki zewnętrze we wcześniejszym okresie, w przyszłości</w:t>
      </w:r>
      <w:r w:rsidR="00930C51" w:rsidRPr="00275F92">
        <w:t xml:space="preserve"> na realizację zadań ujętych w niniejszym dokumencie również będzie ubiegać się o </w:t>
      </w:r>
      <w:r w:rsidRPr="00275F92">
        <w:t xml:space="preserve">dofinansowanie. </w:t>
      </w:r>
    </w:p>
    <w:p w:rsidR="00E14089" w:rsidRPr="00275F92" w:rsidRDefault="00E14089" w:rsidP="00E14089">
      <w:r w:rsidRPr="00275F92">
        <w:t xml:space="preserve">Potencjalne źródła </w:t>
      </w:r>
      <w:r w:rsidR="00930C51" w:rsidRPr="00275F92">
        <w:t>dofinansowania zadań to</w:t>
      </w:r>
      <w:r w:rsidRPr="00275F92">
        <w:t xml:space="preserve"> m.in.: </w:t>
      </w:r>
    </w:p>
    <w:p w:rsidR="00E14089" w:rsidRPr="00275F92" w:rsidRDefault="00E14089" w:rsidP="00725DB7">
      <w:pPr>
        <w:pStyle w:val="Akapitzlist"/>
        <w:numPr>
          <w:ilvl w:val="0"/>
          <w:numId w:val="31"/>
        </w:numPr>
        <w:tabs>
          <w:tab w:val="num" w:pos="720"/>
        </w:tabs>
        <w:ind w:left="641" w:hanging="357"/>
      </w:pPr>
      <w:r w:rsidRPr="00275F92">
        <w:t xml:space="preserve">Regionalny Program Operacyjny Województwa </w:t>
      </w:r>
      <w:r w:rsidR="004B3442" w:rsidRPr="00275F92">
        <w:t>Świętokrzyskiego</w:t>
      </w:r>
      <w:r w:rsidRPr="00275F92">
        <w:t>,</w:t>
      </w:r>
    </w:p>
    <w:p w:rsidR="00E14089" w:rsidRPr="00275F92" w:rsidRDefault="00E14089" w:rsidP="00725DB7">
      <w:pPr>
        <w:pStyle w:val="Akapitzlist"/>
        <w:numPr>
          <w:ilvl w:val="0"/>
          <w:numId w:val="31"/>
        </w:numPr>
        <w:tabs>
          <w:tab w:val="num" w:pos="720"/>
        </w:tabs>
        <w:ind w:left="641" w:hanging="357"/>
      </w:pPr>
      <w:r w:rsidRPr="00275F92">
        <w:t xml:space="preserve">Program Operacyjny Infrastruktura i Środowisko, </w:t>
      </w:r>
    </w:p>
    <w:p w:rsidR="00E14089" w:rsidRPr="00275F92" w:rsidRDefault="00E14089" w:rsidP="00725DB7">
      <w:pPr>
        <w:pStyle w:val="Akapitzlist"/>
        <w:numPr>
          <w:ilvl w:val="0"/>
          <w:numId w:val="31"/>
        </w:numPr>
        <w:tabs>
          <w:tab w:val="num" w:pos="720"/>
        </w:tabs>
        <w:ind w:left="641" w:hanging="357"/>
      </w:pPr>
      <w:r w:rsidRPr="00275F92">
        <w:t>Program Operacyjny Wiedza Edukacja Rozwój,</w:t>
      </w:r>
    </w:p>
    <w:p w:rsidR="00E14089" w:rsidRPr="00275F92" w:rsidRDefault="00E14089" w:rsidP="00725DB7">
      <w:pPr>
        <w:pStyle w:val="Akapitzlist"/>
        <w:numPr>
          <w:ilvl w:val="0"/>
          <w:numId w:val="31"/>
        </w:numPr>
        <w:tabs>
          <w:tab w:val="num" w:pos="720"/>
        </w:tabs>
        <w:ind w:left="641" w:hanging="357"/>
      </w:pPr>
      <w:r w:rsidRPr="00275F92">
        <w:t xml:space="preserve">Program Operacyjny Polska Cyfrowa, </w:t>
      </w:r>
    </w:p>
    <w:p w:rsidR="00E14089" w:rsidRPr="00275F92" w:rsidRDefault="00E14089" w:rsidP="00725DB7">
      <w:pPr>
        <w:pStyle w:val="Akapitzlist"/>
        <w:numPr>
          <w:ilvl w:val="0"/>
          <w:numId w:val="31"/>
        </w:numPr>
        <w:tabs>
          <w:tab w:val="num" w:pos="720"/>
        </w:tabs>
        <w:ind w:left="641" w:hanging="357"/>
      </w:pPr>
      <w:r w:rsidRPr="00275F92">
        <w:t>Program Operacyjny Inteligentny Rozwój,</w:t>
      </w:r>
    </w:p>
    <w:p w:rsidR="00E14089" w:rsidRPr="00275F92" w:rsidRDefault="00E14089" w:rsidP="00725DB7">
      <w:pPr>
        <w:pStyle w:val="Akapitzlist"/>
        <w:numPr>
          <w:ilvl w:val="0"/>
          <w:numId w:val="31"/>
        </w:numPr>
        <w:tabs>
          <w:tab w:val="num" w:pos="720"/>
        </w:tabs>
        <w:ind w:left="641" w:hanging="357"/>
      </w:pPr>
      <w:r w:rsidRPr="00275F92">
        <w:t xml:space="preserve">Program Rozwoju Obszarów Wiejskich, </w:t>
      </w:r>
    </w:p>
    <w:p w:rsidR="00E14089" w:rsidRPr="00275F92" w:rsidRDefault="00E14089" w:rsidP="00725DB7">
      <w:pPr>
        <w:pStyle w:val="Akapitzlist"/>
        <w:numPr>
          <w:ilvl w:val="0"/>
          <w:numId w:val="31"/>
        </w:numPr>
        <w:tabs>
          <w:tab w:val="num" w:pos="720"/>
        </w:tabs>
        <w:ind w:left="641" w:hanging="357"/>
      </w:pPr>
      <w:r w:rsidRPr="00275F92">
        <w:t>Narodowy Fundusz Ochrony Środowiska i Gospodarki Wodnej i Wojewódzki Fundusz Ochrony Środowiska i Gospodarki Wodnej,</w:t>
      </w:r>
    </w:p>
    <w:p w:rsidR="00E14089" w:rsidRPr="00275F92" w:rsidRDefault="00E14089" w:rsidP="00725DB7">
      <w:pPr>
        <w:pStyle w:val="Akapitzlist"/>
        <w:numPr>
          <w:ilvl w:val="0"/>
          <w:numId w:val="31"/>
        </w:numPr>
        <w:tabs>
          <w:tab w:val="num" w:pos="720"/>
        </w:tabs>
        <w:ind w:left="641" w:hanging="357"/>
      </w:pPr>
      <w:r w:rsidRPr="00275F92">
        <w:t xml:space="preserve">Narodowy Program Przebudowy Dróg Lokalnych, </w:t>
      </w:r>
    </w:p>
    <w:p w:rsidR="00F02F66" w:rsidRPr="00275F92" w:rsidRDefault="00E14089" w:rsidP="00725DB7">
      <w:pPr>
        <w:pStyle w:val="Akapitzlist"/>
        <w:numPr>
          <w:ilvl w:val="0"/>
          <w:numId w:val="31"/>
        </w:numPr>
        <w:tabs>
          <w:tab w:val="num" w:pos="720"/>
        </w:tabs>
        <w:spacing w:after="120"/>
        <w:ind w:left="641" w:hanging="357"/>
      </w:pPr>
      <w:r w:rsidRPr="00275F92">
        <w:t>Państwowy Fundusz Rehabilitacji Osób Niepełnosprawnych.</w:t>
      </w:r>
    </w:p>
    <w:p w:rsidR="00F02F66" w:rsidRPr="00275F92" w:rsidRDefault="00F02F66" w:rsidP="00095628">
      <w:pPr>
        <w:ind w:firstLine="488"/>
      </w:pPr>
      <w:r w:rsidRPr="00275F92">
        <w:t xml:space="preserve">Działania organizacyjne przewidziane do realizacji w ramach </w:t>
      </w:r>
      <w:r w:rsidR="00E14089" w:rsidRPr="00275F92">
        <w:t>„</w:t>
      </w:r>
      <w:r w:rsidRPr="00275F92">
        <w:t>Strategii...</w:t>
      </w:r>
      <w:r w:rsidR="00E14089" w:rsidRPr="00275F92">
        <w:t>”</w:t>
      </w:r>
      <w:r w:rsidRPr="00275F92">
        <w:t xml:space="preserve"> będą </w:t>
      </w:r>
      <w:r w:rsidR="00095628" w:rsidRPr="00275F92">
        <w:br/>
      </w:r>
      <w:r w:rsidRPr="00275F92">
        <w:t xml:space="preserve">w większości realizowane w ramach prac Urzędu </w:t>
      </w:r>
      <w:r w:rsidR="00095628" w:rsidRPr="00275F92">
        <w:t>Gminy</w:t>
      </w:r>
      <w:r w:rsidRPr="00275F92">
        <w:t xml:space="preserve"> w </w:t>
      </w:r>
      <w:r w:rsidR="007561F0" w:rsidRPr="00275F92">
        <w:t>Złotej</w:t>
      </w:r>
      <w:r w:rsidRPr="00275F92">
        <w:t xml:space="preserve"> oraz innych instytucji społecznych działających na terenie gminy.</w:t>
      </w:r>
    </w:p>
    <w:p w:rsidR="00F02F66" w:rsidRPr="00275F92" w:rsidRDefault="00F02F66" w:rsidP="007A68B2">
      <w:r w:rsidRPr="00275F92">
        <w:t xml:space="preserve">Konsekwentna realizacja założeń „Strategii …”, umiejętne wykorzystanie lokalnych zasobów oraz wychwytywanie wszystkich pojawiających się w otoczeniu szans na pozyskanie środków finansowych na realizację zaplanowanych zadań z pewnością przyspieszy zarówno społeczny jak i gospodarczy rozwój </w:t>
      </w:r>
      <w:r w:rsidR="004B3442" w:rsidRPr="00275F92">
        <w:t>G</w:t>
      </w:r>
      <w:r w:rsidRPr="00275F92">
        <w:t xml:space="preserve">miny </w:t>
      </w:r>
      <w:r w:rsidR="007561F0" w:rsidRPr="00275F92">
        <w:t>Złota</w:t>
      </w:r>
      <w:r w:rsidRPr="00275F92">
        <w:t xml:space="preserve">. </w:t>
      </w:r>
    </w:p>
    <w:p w:rsidR="007A68B2" w:rsidRPr="00275F92" w:rsidRDefault="007A68B2" w:rsidP="007A68B2"/>
    <w:p w:rsidR="00D01D8C" w:rsidRPr="00275F92" w:rsidRDefault="00D01D8C" w:rsidP="00B41D18">
      <w:pPr>
        <w:pStyle w:val="Nagwek5"/>
      </w:pPr>
    </w:p>
    <w:p w:rsidR="00D01D8C" w:rsidRPr="00275F92" w:rsidRDefault="00D01D8C" w:rsidP="00B41D18">
      <w:pPr>
        <w:pStyle w:val="Nagwek5"/>
      </w:pPr>
    </w:p>
    <w:p w:rsidR="00D01D8C" w:rsidRPr="00275F92" w:rsidRDefault="00D01D8C" w:rsidP="00B41D18">
      <w:pPr>
        <w:pStyle w:val="Nagwek5"/>
      </w:pPr>
    </w:p>
    <w:p w:rsidR="003A4F35" w:rsidRPr="00275F92" w:rsidRDefault="00596C5C" w:rsidP="00B41D18">
      <w:pPr>
        <w:pStyle w:val="Nagwek5"/>
      </w:pPr>
      <w:bookmarkStart w:id="163" w:name="_Toc454973285"/>
      <w:r w:rsidRPr="00275F92">
        <w:lastRenderedPageBreak/>
        <w:t>4.</w:t>
      </w:r>
      <w:r w:rsidR="00B04FF6" w:rsidRPr="00275F92">
        <w:t>3</w:t>
      </w:r>
      <w:r w:rsidRPr="00275F92">
        <w:t xml:space="preserve">. </w:t>
      </w:r>
      <w:r w:rsidR="003A4F35" w:rsidRPr="00275F92">
        <w:t>Monitorowanie i ewaluacja „Strategii …”</w:t>
      </w:r>
      <w:bookmarkEnd w:id="163"/>
    </w:p>
    <w:p w:rsidR="000B785C" w:rsidRPr="00275F92" w:rsidRDefault="000B785C" w:rsidP="000B785C"/>
    <w:p w:rsidR="00F02F66" w:rsidRPr="00275F92" w:rsidRDefault="00F02F66" w:rsidP="00543217">
      <w:pPr>
        <w:ind w:firstLine="488"/>
      </w:pPr>
      <w:r w:rsidRPr="00275F92">
        <w:t xml:space="preserve">Istotnym wymogiem, stawianym dokumentom szczebla strategicznego jest wewnętrzny system monitorowania oraz ewaluacji postępów we wdrażaniu oraz osiąganiu założonych celów, a w konsekwencji osiągnięcie stanu zakładanego w misji. </w:t>
      </w:r>
    </w:p>
    <w:p w:rsidR="00F02F66" w:rsidRPr="00275F92" w:rsidRDefault="00F02F66" w:rsidP="00543217">
      <w:pPr>
        <w:ind w:firstLine="488"/>
      </w:pPr>
      <w:r w:rsidRPr="00275F92">
        <w:t xml:space="preserve">Celem prowadzenia monitoringu jest zapewnienie maksymalnej efektywności realizacji </w:t>
      </w:r>
      <w:r w:rsidR="00CC2576" w:rsidRPr="00275F92">
        <w:t>„</w:t>
      </w:r>
      <w:r w:rsidRPr="00275F92">
        <w:t>Strategii...</w:t>
      </w:r>
      <w:r w:rsidR="00CC2576" w:rsidRPr="00275F92">
        <w:t>”</w:t>
      </w:r>
      <w:r w:rsidRPr="00275F92">
        <w:t xml:space="preserve"> poprzez nadzór nad instytucjami odpowiedzialnymi za zarządzanie i wdrażanie poszczególnych celów i zadań. </w:t>
      </w:r>
    </w:p>
    <w:p w:rsidR="00F02F66" w:rsidRPr="00275F92" w:rsidRDefault="00F02F66" w:rsidP="00543217">
      <w:pPr>
        <w:ind w:firstLine="488"/>
      </w:pPr>
      <w:r w:rsidRPr="00275F92">
        <w:t xml:space="preserve">Gwarancją prawidłowego wdrażania i monitorowania realizacji „Strategii Rozwoju Gminy </w:t>
      </w:r>
      <w:r w:rsidR="007561F0" w:rsidRPr="00275F92">
        <w:t>Złota</w:t>
      </w:r>
      <w:r w:rsidRPr="00275F92">
        <w:t xml:space="preserve"> na lata 20</w:t>
      </w:r>
      <w:r w:rsidR="00095628" w:rsidRPr="00275F92">
        <w:t>16</w:t>
      </w:r>
      <w:r w:rsidRPr="00275F92">
        <w:t>-202</w:t>
      </w:r>
      <w:r w:rsidR="008B1425" w:rsidRPr="00275F92">
        <w:t>4</w:t>
      </w:r>
      <w:r w:rsidRPr="00275F92">
        <w:t xml:space="preserve">” jest ścisła współpraca instytucji sektora publicznego, prywatnego, pozarządowego oraz mieszkańców </w:t>
      </w:r>
      <w:r w:rsidR="008B1425" w:rsidRPr="00275F92">
        <w:t>G</w:t>
      </w:r>
      <w:r w:rsidRPr="00275F92">
        <w:t xml:space="preserve">miny </w:t>
      </w:r>
      <w:r w:rsidR="007561F0" w:rsidRPr="00275F92">
        <w:t>Złota</w:t>
      </w:r>
      <w:r w:rsidRPr="00275F92">
        <w:t xml:space="preserve">. </w:t>
      </w:r>
    </w:p>
    <w:p w:rsidR="00F02F66" w:rsidRPr="00275F92" w:rsidRDefault="00F02F66" w:rsidP="00095628">
      <w:pPr>
        <w:ind w:firstLine="488"/>
      </w:pPr>
      <w:r w:rsidRPr="00275F92">
        <w:t xml:space="preserve">Niniejsza „Strategia …” </w:t>
      </w:r>
      <w:r w:rsidR="007D79C4" w:rsidRPr="00275F92">
        <w:t>j</w:t>
      </w:r>
      <w:r w:rsidRPr="00275F92">
        <w:t>est dokumentem otwartym z uwagi na to, że w trakcie realizacji może podlegać okresowej ocenie, z której wyciągnięte wnioski będą w nim uwzględniane.</w:t>
      </w:r>
    </w:p>
    <w:p w:rsidR="00F02F66" w:rsidRPr="00275F92" w:rsidRDefault="00F02F66" w:rsidP="00095628">
      <w:pPr>
        <w:ind w:firstLine="488"/>
      </w:pPr>
      <w:r w:rsidRPr="00275F92">
        <w:t>Aby „Strategia …” przynosiła pożądane efekty, musi być systematycznie monitorowana. Prowadzenie systematycznego monitoringu wdrażania „Strategii …” pozwala na identyfikację ewentualnych nieprawidłowości mogących wystąpić przy realizacji założonych celów.</w:t>
      </w:r>
    </w:p>
    <w:p w:rsidR="00543217" w:rsidRPr="00275F92" w:rsidRDefault="00F02F66" w:rsidP="00543217">
      <w:pPr>
        <w:spacing w:after="120"/>
        <w:ind w:firstLine="488"/>
      </w:pPr>
      <w:r w:rsidRPr="00275F92">
        <w:t>Dzięki systematycznie prowadzonej kontroli będzie możliwe również określenie stopnia wdrożenia „Strategii …”, tj. stopnia w jakim zrealizowane zostały zaplanowane zadania.</w:t>
      </w:r>
    </w:p>
    <w:p w:rsidR="00F02F66" w:rsidRPr="00275F92" w:rsidRDefault="00F02F66" w:rsidP="00095628">
      <w:pPr>
        <w:ind w:firstLine="488"/>
      </w:pPr>
      <w:r w:rsidRPr="00275F92">
        <w:t xml:space="preserve">Dla „Strategii Rozwoju Gminy </w:t>
      </w:r>
      <w:r w:rsidR="007561F0" w:rsidRPr="00275F92">
        <w:t>Złota</w:t>
      </w:r>
      <w:r w:rsidRPr="00275F92">
        <w:t xml:space="preserve"> na lata 201</w:t>
      </w:r>
      <w:r w:rsidR="00095628" w:rsidRPr="00275F92">
        <w:t>6</w:t>
      </w:r>
      <w:r w:rsidRPr="00275F92">
        <w:t>-202</w:t>
      </w:r>
      <w:r w:rsidR="00B736F9" w:rsidRPr="00275F92">
        <w:t>4</w:t>
      </w:r>
      <w:r w:rsidR="008F67C2" w:rsidRPr="00275F92">
        <w:t>”</w:t>
      </w:r>
      <w:r w:rsidRPr="00275F92">
        <w:t xml:space="preserve"> przyjmuje się następujące typy ocen:</w:t>
      </w:r>
    </w:p>
    <w:p w:rsidR="00F02F66" w:rsidRPr="00275F92" w:rsidRDefault="008F67C2" w:rsidP="007A68B2">
      <w:pPr>
        <w:pStyle w:val="Styl1"/>
        <w:rPr>
          <w:rFonts w:asciiTheme="minorHAnsi" w:hAnsiTheme="minorHAnsi"/>
        </w:rPr>
      </w:pPr>
      <w:r w:rsidRPr="00275F92">
        <w:rPr>
          <w:rFonts w:asciiTheme="minorHAnsi" w:hAnsiTheme="minorHAnsi"/>
          <w:i/>
        </w:rPr>
        <w:t xml:space="preserve">- </w:t>
      </w:r>
      <w:r w:rsidR="00F02F66" w:rsidRPr="00275F92">
        <w:rPr>
          <w:rFonts w:asciiTheme="minorHAnsi" w:hAnsiTheme="minorHAnsi"/>
          <w:i/>
        </w:rPr>
        <w:t>ex-ante</w:t>
      </w:r>
      <w:r w:rsidR="00F02F66" w:rsidRPr="00275F92">
        <w:rPr>
          <w:rFonts w:asciiTheme="minorHAnsi" w:hAnsiTheme="minorHAnsi"/>
        </w:rPr>
        <w:t xml:space="preserve"> (ocena przed realizacją)</w:t>
      </w:r>
      <w:r w:rsidRPr="00275F92">
        <w:rPr>
          <w:rFonts w:asciiTheme="minorHAnsi" w:hAnsiTheme="minorHAnsi"/>
        </w:rPr>
        <w:t xml:space="preserve"> </w:t>
      </w:r>
      <w:r w:rsidR="00F02F66" w:rsidRPr="00275F92">
        <w:rPr>
          <w:rFonts w:asciiTheme="minorHAnsi" w:hAnsiTheme="minorHAnsi"/>
        </w:rPr>
        <w:t>- powinna</w:t>
      </w:r>
      <w:r w:rsidRPr="00275F92">
        <w:rPr>
          <w:rFonts w:asciiTheme="minorHAnsi" w:hAnsiTheme="minorHAnsi"/>
        </w:rPr>
        <w:t xml:space="preserve"> się odnosić do</w:t>
      </w:r>
      <w:r w:rsidR="00F02F66" w:rsidRPr="00275F92">
        <w:rPr>
          <w:rFonts w:asciiTheme="minorHAnsi" w:hAnsiTheme="minorHAnsi"/>
        </w:rPr>
        <w:t xml:space="preserve"> spójności pomiędzy celami ogólnymi, szczegółowymi i konkretnymi działaniami zawartymi w „Strategii..." - taka ocena przedstawiona jest w I części niniejszego dokumentu</w:t>
      </w:r>
      <w:r w:rsidRPr="00275F92">
        <w:rPr>
          <w:rFonts w:asciiTheme="minorHAnsi" w:hAnsiTheme="minorHAnsi"/>
        </w:rPr>
        <w:t>;</w:t>
      </w:r>
    </w:p>
    <w:p w:rsidR="00F02F66" w:rsidRPr="00275F92" w:rsidRDefault="008F67C2" w:rsidP="007A68B2">
      <w:pPr>
        <w:pStyle w:val="Styl1"/>
        <w:rPr>
          <w:rFonts w:asciiTheme="minorHAnsi" w:hAnsiTheme="minorHAnsi"/>
        </w:rPr>
      </w:pPr>
      <w:r w:rsidRPr="00275F92">
        <w:rPr>
          <w:rFonts w:asciiTheme="minorHAnsi" w:hAnsiTheme="minorHAnsi"/>
          <w:i/>
        </w:rPr>
        <w:t xml:space="preserve">- </w:t>
      </w:r>
      <w:r w:rsidR="00F02F66" w:rsidRPr="00275F92">
        <w:rPr>
          <w:rFonts w:asciiTheme="minorHAnsi" w:hAnsiTheme="minorHAnsi"/>
          <w:i/>
        </w:rPr>
        <w:t>mid-term</w:t>
      </w:r>
      <w:r w:rsidR="00F02F66" w:rsidRPr="00275F92">
        <w:rPr>
          <w:rFonts w:asciiTheme="minorHAnsi" w:hAnsiTheme="minorHAnsi"/>
        </w:rPr>
        <w:t xml:space="preserve"> (ocena w połowie okresu realizacji)</w:t>
      </w:r>
      <w:r w:rsidRPr="00275F92">
        <w:rPr>
          <w:rFonts w:asciiTheme="minorHAnsi" w:hAnsiTheme="minorHAnsi"/>
        </w:rPr>
        <w:t xml:space="preserve"> </w:t>
      </w:r>
      <w:r w:rsidR="00F02F66" w:rsidRPr="00275F92">
        <w:rPr>
          <w:rFonts w:asciiTheme="minorHAnsi" w:hAnsiTheme="minorHAnsi"/>
        </w:rPr>
        <w:t>- powinna badać stopień osiągniętej skuteczności na podstawie zebranych w</w:t>
      </w:r>
      <w:r w:rsidRPr="00275F92">
        <w:rPr>
          <w:rFonts w:asciiTheme="minorHAnsi" w:hAnsiTheme="minorHAnsi"/>
        </w:rPr>
        <w:t xml:space="preserve"> trakcie monitoringu wskaźników;</w:t>
      </w:r>
      <w:r w:rsidR="00F02F66" w:rsidRPr="00275F92">
        <w:rPr>
          <w:rFonts w:asciiTheme="minorHAnsi" w:hAnsiTheme="minorHAnsi"/>
        </w:rPr>
        <w:t xml:space="preserve"> </w:t>
      </w:r>
    </w:p>
    <w:p w:rsidR="00F02F66" w:rsidRPr="00275F92" w:rsidRDefault="008F67C2" w:rsidP="00D94A62">
      <w:pPr>
        <w:pStyle w:val="Styl1"/>
        <w:rPr>
          <w:rFonts w:asciiTheme="minorHAnsi" w:hAnsiTheme="minorHAnsi"/>
        </w:rPr>
      </w:pPr>
      <w:r w:rsidRPr="00275F92">
        <w:rPr>
          <w:rFonts w:asciiTheme="minorHAnsi" w:hAnsiTheme="minorHAnsi"/>
          <w:i/>
        </w:rPr>
        <w:t xml:space="preserve">- </w:t>
      </w:r>
      <w:r w:rsidR="00F02F66" w:rsidRPr="00275F92">
        <w:rPr>
          <w:rFonts w:asciiTheme="minorHAnsi" w:hAnsiTheme="minorHAnsi"/>
          <w:i/>
        </w:rPr>
        <w:t>ex-post</w:t>
      </w:r>
      <w:r w:rsidR="00F02F66" w:rsidRPr="00275F92">
        <w:rPr>
          <w:rFonts w:asciiTheme="minorHAnsi" w:hAnsiTheme="minorHAnsi"/>
        </w:rPr>
        <w:t xml:space="preserve"> (ocena na zakończenie)</w:t>
      </w:r>
      <w:r w:rsidRPr="00275F92">
        <w:rPr>
          <w:rFonts w:asciiTheme="minorHAnsi" w:hAnsiTheme="minorHAnsi"/>
        </w:rPr>
        <w:t xml:space="preserve"> </w:t>
      </w:r>
      <w:r w:rsidR="00F02F66" w:rsidRPr="00275F92">
        <w:rPr>
          <w:rFonts w:asciiTheme="minorHAnsi" w:hAnsiTheme="minorHAnsi"/>
        </w:rPr>
        <w:t xml:space="preserve">- pozwala, na podstawie końcowych danych, na porównanie oczekiwanych celów z celami faktycznie osiągniętymi. </w:t>
      </w:r>
    </w:p>
    <w:p w:rsidR="00F02F66" w:rsidRPr="00275F92" w:rsidRDefault="00F02F66" w:rsidP="00D94A62"/>
    <w:p w:rsidR="00F02F66" w:rsidRPr="00275F92" w:rsidRDefault="00F02F66" w:rsidP="00D94A62">
      <w:pPr>
        <w:ind w:firstLine="488"/>
      </w:pPr>
      <w:r w:rsidRPr="00275F92">
        <w:t xml:space="preserve">Monitoring pozwoli na uzyskanie konkretnych mierników osiągnięcia założonych </w:t>
      </w:r>
      <w:r w:rsidR="008F67C2" w:rsidRPr="00275F92">
        <w:br/>
      </w:r>
      <w:r w:rsidRPr="00275F92">
        <w:t>w „Strategii…” celów. Wybór właściwych mierzalnych wskaźników spowoduje efektywne monitorowanie procesów wdrażania „Strategii…”.</w:t>
      </w:r>
    </w:p>
    <w:p w:rsidR="00F02F66" w:rsidRPr="00275F92" w:rsidRDefault="00F02F66" w:rsidP="007A68B2">
      <w:r w:rsidRPr="00275F92">
        <w:t>Bezpośredni nadzór nad realizacją „Strategii…” należy do władz samorządowych gminy,</w:t>
      </w:r>
      <w:r w:rsidR="008F67C2" w:rsidRPr="00275F92">
        <w:br/>
      </w:r>
      <w:r w:rsidRPr="00275F92">
        <w:t xml:space="preserve">a w szczególności do </w:t>
      </w:r>
      <w:r w:rsidR="00D94A62" w:rsidRPr="00275F92">
        <w:t>Wójta Gminy</w:t>
      </w:r>
      <w:r w:rsidRPr="00275F92">
        <w:t>, który kierując bieżącą działalnością gminy ma największy wpływ na opracowanie „Strategii…”, następnie na jej wdrożenie, a na końcu ocenę jej realizacji. Do głównych zadań władz samorządowych będzie należał m.in. bezpośredni nadzór nad implementacją poszczególnych celów i zadań ujętych w „Strategii…”.</w:t>
      </w:r>
    </w:p>
    <w:p w:rsidR="007A68B2" w:rsidRPr="00275F92" w:rsidRDefault="007A68B2" w:rsidP="000B785C">
      <w:pPr>
        <w:rPr>
          <w:sz w:val="22"/>
          <w:szCs w:val="22"/>
        </w:rPr>
      </w:pPr>
    </w:p>
    <w:p w:rsidR="003A4F35" w:rsidRPr="00275F92" w:rsidRDefault="00596C5C" w:rsidP="00B41D18">
      <w:pPr>
        <w:pStyle w:val="Nagwek5"/>
      </w:pPr>
      <w:bookmarkStart w:id="164" w:name="_Toc454973286"/>
      <w:r w:rsidRPr="00275F92">
        <w:t>4.</w:t>
      </w:r>
      <w:r w:rsidR="00B04FF6" w:rsidRPr="00275F92">
        <w:t>4</w:t>
      </w:r>
      <w:r w:rsidRPr="00275F92">
        <w:t xml:space="preserve">. </w:t>
      </w:r>
      <w:r w:rsidR="003A4F35" w:rsidRPr="00275F92">
        <w:t>Wskaźn</w:t>
      </w:r>
      <w:r w:rsidR="008F67C2" w:rsidRPr="00275F92">
        <w:t>iki realizacji zadań „Strategii</w:t>
      </w:r>
      <w:r w:rsidR="003A4F35" w:rsidRPr="00275F92">
        <w:t>...”</w:t>
      </w:r>
      <w:bookmarkEnd w:id="164"/>
    </w:p>
    <w:p w:rsidR="005612DF" w:rsidRPr="00275F92" w:rsidRDefault="005612DF" w:rsidP="00AA1B85">
      <w:pPr>
        <w:rPr>
          <w:b/>
        </w:rPr>
      </w:pPr>
    </w:p>
    <w:p w:rsidR="00543217" w:rsidRPr="00275F92" w:rsidRDefault="007D1226" w:rsidP="00543217">
      <w:bookmarkStart w:id="165" w:name="_Toc386451555"/>
      <w:bookmarkEnd w:id="148"/>
      <w:r w:rsidRPr="00275F92">
        <w:t xml:space="preserve">Wskaźniki realizacji </w:t>
      </w:r>
      <w:r w:rsidR="00EC159F" w:rsidRPr="00275F92">
        <w:t xml:space="preserve">zadań ujętych w „Strategii Rozwoju Gminy </w:t>
      </w:r>
      <w:r w:rsidR="007561F0" w:rsidRPr="00275F92">
        <w:t>Złota</w:t>
      </w:r>
      <w:r w:rsidR="00EC159F" w:rsidRPr="00275F92">
        <w:t xml:space="preserve"> na lata 201</w:t>
      </w:r>
      <w:r w:rsidR="000431DC" w:rsidRPr="00275F92">
        <w:t>6</w:t>
      </w:r>
      <w:r w:rsidR="00EC159F" w:rsidRPr="00275F92">
        <w:t>-202</w:t>
      </w:r>
      <w:r w:rsidR="008B1425" w:rsidRPr="00275F92">
        <w:t>4</w:t>
      </w:r>
      <w:r w:rsidR="00EC159F" w:rsidRPr="00275F92">
        <w:t>” przedstawiono w podziale na cele strategiczne i operacyjne oraz na poszczególne segmenty działań.</w:t>
      </w:r>
      <w:bookmarkEnd w:id="165"/>
    </w:p>
    <w:p w:rsidR="00D01D8C" w:rsidRPr="00275F92" w:rsidRDefault="00D01D8C" w:rsidP="00543217"/>
    <w:p w:rsidR="00D01D8C" w:rsidRPr="00275F92" w:rsidRDefault="00D01D8C" w:rsidP="00543217"/>
    <w:p w:rsidR="00D01D8C" w:rsidRPr="00275F92" w:rsidRDefault="00D01D8C" w:rsidP="00543217"/>
    <w:p w:rsidR="00D01D8C" w:rsidRPr="00275F92" w:rsidRDefault="00D01D8C" w:rsidP="00543217"/>
    <w:p w:rsidR="00D01D8C" w:rsidRPr="00275F92" w:rsidRDefault="00D01D8C" w:rsidP="00543217"/>
    <w:p w:rsidR="00EC159F" w:rsidRPr="00275F92" w:rsidRDefault="005001C7" w:rsidP="005001C7">
      <w:pPr>
        <w:pStyle w:val="Legenda"/>
      </w:pPr>
      <w:bookmarkStart w:id="166" w:name="_Toc454959500"/>
      <w:r w:rsidRPr="00275F92">
        <w:lastRenderedPageBreak/>
        <w:t xml:space="preserve">Tabela </w:t>
      </w:r>
      <w:r w:rsidR="0092205D" w:rsidRPr="00275F92">
        <w:fldChar w:fldCharType="begin"/>
      </w:r>
      <w:r w:rsidR="00C4206B" w:rsidRPr="00275F92">
        <w:instrText xml:space="preserve"> SEQ Tabela \* ARABIC </w:instrText>
      </w:r>
      <w:r w:rsidR="0092205D" w:rsidRPr="00275F92">
        <w:fldChar w:fldCharType="separate"/>
      </w:r>
      <w:r w:rsidR="000B7A92" w:rsidRPr="00275F92">
        <w:rPr>
          <w:noProof/>
        </w:rPr>
        <w:t>32</w:t>
      </w:r>
      <w:r w:rsidR="0092205D" w:rsidRPr="00275F92">
        <w:fldChar w:fldCharType="end"/>
      </w:r>
      <w:r w:rsidR="000219C1" w:rsidRPr="00275F92">
        <w:t xml:space="preserve">. Wskaźniki realizacji zadań zapisanych w „Strategii Rozwoju Gminy </w:t>
      </w:r>
      <w:r w:rsidR="007561F0" w:rsidRPr="00275F92">
        <w:t>Złota</w:t>
      </w:r>
      <w:r w:rsidR="000219C1" w:rsidRPr="00275F92">
        <w:t xml:space="preserve"> na lata 201</w:t>
      </w:r>
      <w:r w:rsidR="006D49CC" w:rsidRPr="00275F92">
        <w:t>6</w:t>
      </w:r>
      <w:r w:rsidR="000219C1" w:rsidRPr="00275F92">
        <w:t>-202</w:t>
      </w:r>
      <w:r w:rsidR="00713C18" w:rsidRPr="00275F92">
        <w:t>4</w:t>
      </w:r>
      <w:r w:rsidR="000219C1" w:rsidRPr="00275F92">
        <w:t>”</w:t>
      </w:r>
      <w:bookmarkEnd w:id="166"/>
    </w:p>
    <w:tbl>
      <w:tblPr>
        <w:tblStyle w:val="Tabela-Siatka"/>
        <w:tblW w:w="0" w:type="auto"/>
        <w:jc w:val="center"/>
        <w:tblLook w:val="04A0" w:firstRow="1" w:lastRow="0" w:firstColumn="1" w:lastColumn="0" w:noHBand="0" w:noVBand="1"/>
      </w:tblPr>
      <w:tblGrid>
        <w:gridCol w:w="3333"/>
        <w:gridCol w:w="5879"/>
      </w:tblGrid>
      <w:tr w:rsidR="003D308D" w:rsidRPr="00275F92" w:rsidTr="002A49F5">
        <w:trPr>
          <w:jc w:val="center"/>
        </w:trPr>
        <w:tc>
          <w:tcPr>
            <w:tcW w:w="9212" w:type="dxa"/>
            <w:gridSpan w:val="2"/>
            <w:shd w:val="clear" w:color="auto" w:fill="948A54" w:themeFill="background2" w:themeFillShade="80"/>
          </w:tcPr>
          <w:p w:rsidR="003D308D" w:rsidRPr="00275F92" w:rsidRDefault="003D308D" w:rsidP="007B24E6">
            <w:pPr>
              <w:pStyle w:val="Styl4dotabelnagrowki"/>
              <w:tabs>
                <w:tab w:val="left" w:pos="6061"/>
              </w:tabs>
              <w:rPr>
                <w:rFonts w:asciiTheme="minorHAnsi" w:hAnsiTheme="minorHAnsi"/>
                <w:color w:val="auto"/>
                <w:sz w:val="24"/>
                <w:szCs w:val="24"/>
              </w:rPr>
            </w:pPr>
            <w:r w:rsidRPr="00275F92">
              <w:rPr>
                <w:rFonts w:asciiTheme="minorHAnsi" w:hAnsiTheme="minorHAnsi"/>
                <w:color w:val="auto"/>
                <w:sz w:val="24"/>
                <w:szCs w:val="24"/>
              </w:rPr>
              <w:t>Obszar priorytetowy</w:t>
            </w:r>
            <w:r w:rsidR="007B24E6" w:rsidRPr="00275F92">
              <w:rPr>
                <w:rFonts w:asciiTheme="minorHAnsi" w:hAnsiTheme="minorHAnsi"/>
                <w:color w:val="auto"/>
                <w:sz w:val="24"/>
                <w:szCs w:val="24"/>
              </w:rPr>
              <w:t xml:space="preserve"> I</w:t>
            </w:r>
            <w:r w:rsidRPr="00275F92">
              <w:rPr>
                <w:rFonts w:asciiTheme="minorHAnsi" w:hAnsiTheme="minorHAnsi"/>
                <w:color w:val="auto"/>
                <w:sz w:val="24"/>
                <w:szCs w:val="24"/>
              </w:rPr>
              <w:t xml:space="preserve">: </w:t>
            </w:r>
            <w:r w:rsidR="007B24E6" w:rsidRPr="00275F92">
              <w:rPr>
                <w:rFonts w:asciiTheme="minorHAnsi" w:hAnsiTheme="minorHAnsi"/>
                <w:color w:val="auto"/>
                <w:sz w:val="24"/>
                <w:szCs w:val="24"/>
              </w:rPr>
              <w:t>INFRASTRUKTURA TECHNICZNA I ŚRODOWISKO NATURALNE</w:t>
            </w:r>
          </w:p>
        </w:tc>
      </w:tr>
      <w:tr w:rsidR="000219C1" w:rsidRPr="00275F92" w:rsidTr="002A49F5">
        <w:trPr>
          <w:jc w:val="center"/>
        </w:trPr>
        <w:tc>
          <w:tcPr>
            <w:tcW w:w="9212" w:type="dxa"/>
            <w:gridSpan w:val="2"/>
            <w:shd w:val="clear" w:color="auto" w:fill="C4BC96" w:themeFill="background2" w:themeFillShade="BF"/>
          </w:tcPr>
          <w:p w:rsidR="00C22F9F" w:rsidRPr="00275F92" w:rsidRDefault="00ED168D" w:rsidP="007B24E6">
            <w:pPr>
              <w:pStyle w:val="Styl4dotabelnagrowki"/>
              <w:tabs>
                <w:tab w:val="left" w:pos="6061"/>
              </w:tabs>
              <w:jc w:val="both"/>
              <w:rPr>
                <w:rFonts w:asciiTheme="minorHAnsi" w:hAnsiTheme="minorHAnsi"/>
                <w:color w:val="auto"/>
                <w:sz w:val="22"/>
                <w:szCs w:val="22"/>
                <w:highlight w:val="yellow"/>
              </w:rPr>
            </w:pPr>
            <w:r w:rsidRPr="00275F92">
              <w:rPr>
                <w:rFonts w:asciiTheme="minorHAnsi" w:hAnsiTheme="minorHAnsi"/>
                <w:color w:val="auto"/>
                <w:sz w:val="22"/>
                <w:szCs w:val="22"/>
              </w:rPr>
              <w:t>Cel strategiczny</w:t>
            </w:r>
            <w:r w:rsidR="007B24E6" w:rsidRPr="00275F92">
              <w:rPr>
                <w:rFonts w:asciiTheme="minorHAnsi" w:hAnsiTheme="minorHAnsi"/>
                <w:color w:val="auto"/>
                <w:sz w:val="22"/>
                <w:szCs w:val="22"/>
              </w:rPr>
              <w:t xml:space="preserve"> 1. </w:t>
            </w:r>
            <w:r w:rsidR="007B24E6" w:rsidRPr="00275F92">
              <w:rPr>
                <w:rFonts w:asciiTheme="minorHAnsi" w:hAnsiTheme="minorHAnsi"/>
                <w:i/>
                <w:iCs/>
                <w:color w:val="auto"/>
                <w:sz w:val="22"/>
                <w:szCs w:val="22"/>
              </w:rPr>
              <w:t>Zintegrowana i nowoczesna infrastruktura techniczna oraz czyste środowisko naturalne zapewniające wysoki komfort życia</w:t>
            </w:r>
          </w:p>
        </w:tc>
      </w:tr>
      <w:tr w:rsidR="000219C1" w:rsidRPr="00275F92" w:rsidTr="007B24E6">
        <w:trPr>
          <w:jc w:val="center"/>
        </w:trPr>
        <w:tc>
          <w:tcPr>
            <w:tcW w:w="9212" w:type="dxa"/>
            <w:gridSpan w:val="2"/>
            <w:shd w:val="clear" w:color="auto" w:fill="DDD9C3" w:themeFill="background2" w:themeFillShade="E6"/>
          </w:tcPr>
          <w:p w:rsidR="000219C1" w:rsidRPr="00275F92" w:rsidRDefault="00ED168D" w:rsidP="007B24E6">
            <w:pPr>
              <w:pStyle w:val="Styl4dotabelnagrowki"/>
              <w:jc w:val="both"/>
              <w:rPr>
                <w:rFonts w:asciiTheme="minorHAnsi" w:hAnsiTheme="minorHAnsi"/>
                <w:color w:val="auto"/>
                <w:highlight w:val="yellow"/>
              </w:rPr>
            </w:pPr>
            <w:r w:rsidRPr="00275F92">
              <w:rPr>
                <w:rFonts w:asciiTheme="minorHAnsi" w:hAnsiTheme="minorHAnsi"/>
                <w:color w:val="auto"/>
              </w:rPr>
              <w:t>Cel operacyjny</w:t>
            </w:r>
            <w:r w:rsidR="007B24E6" w:rsidRPr="00275F92">
              <w:rPr>
                <w:rFonts w:asciiTheme="minorHAnsi" w:hAnsiTheme="minorHAnsi"/>
                <w:color w:val="auto"/>
              </w:rPr>
              <w:t xml:space="preserve"> 1.1. </w:t>
            </w:r>
            <w:r w:rsidR="007B24E6" w:rsidRPr="00275F92">
              <w:rPr>
                <w:rFonts w:asciiTheme="minorHAnsi" w:hAnsiTheme="minorHAnsi"/>
                <w:i/>
                <w:color w:val="auto"/>
              </w:rPr>
              <w:t>Poprawa jakości życia mieszkańców gminy i stanu środowiska naturalnego oraz wzrost atrakcyjności gminy w wyniku modernizacji i rozbudowy lokalnej infrastruktury</w:t>
            </w:r>
          </w:p>
        </w:tc>
      </w:tr>
      <w:tr w:rsidR="00AB1637" w:rsidRPr="00275F92" w:rsidTr="0056759A">
        <w:trPr>
          <w:jc w:val="center"/>
        </w:trPr>
        <w:tc>
          <w:tcPr>
            <w:tcW w:w="3333" w:type="dxa"/>
            <w:shd w:val="clear" w:color="auto" w:fill="DDD9C3" w:themeFill="background2" w:themeFillShade="E6"/>
          </w:tcPr>
          <w:p w:rsidR="00AB1637" w:rsidRPr="00275F92" w:rsidRDefault="00ED168D" w:rsidP="00ED168D">
            <w:pPr>
              <w:pStyle w:val="Styl4dotabelnagrowki"/>
              <w:rPr>
                <w:rFonts w:asciiTheme="minorHAnsi" w:hAnsiTheme="minorHAnsi"/>
                <w:color w:val="auto"/>
              </w:rPr>
            </w:pPr>
            <w:r w:rsidRPr="00275F92">
              <w:rPr>
                <w:rFonts w:asciiTheme="minorHAnsi" w:hAnsiTheme="minorHAnsi"/>
                <w:color w:val="auto"/>
              </w:rPr>
              <w:t>Działanie</w:t>
            </w:r>
          </w:p>
        </w:tc>
        <w:tc>
          <w:tcPr>
            <w:tcW w:w="5879" w:type="dxa"/>
            <w:shd w:val="clear" w:color="auto" w:fill="DDD9C3" w:themeFill="background2" w:themeFillShade="E6"/>
          </w:tcPr>
          <w:p w:rsidR="00AB1637" w:rsidRPr="00275F92" w:rsidRDefault="00ED168D" w:rsidP="00ED168D">
            <w:pPr>
              <w:pStyle w:val="Styl4dotabelnagrowki"/>
              <w:rPr>
                <w:rFonts w:asciiTheme="minorHAnsi" w:hAnsiTheme="minorHAnsi"/>
                <w:color w:val="auto"/>
              </w:rPr>
            </w:pPr>
            <w:r w:rsidRPr="00275F92">
              <w:rPr>
                <w:rFonts w:asciiTheme="minorHAnsi" w:hAnsiTheme="minorHAnsi"/>
                <w:color w:val="auto"/>
              </w:rPr>
              <w:t>Wskaźnik realizacji</w:t>
            </w:r>
          </w:p>
        </w:tc>
      </w:tr>
      <w:tr w:rsidR="000A2BD0" w:rsidRPr="00275F92" w:rsidTr="0056759A">
        <w:trPr>
          <w:jc w:val="center"/>
        </w:trPr>
        <w:tc>
          <w:tcPr>
            <w:tcW w:w="3333" w:type="dxa"/>
            <w:shd w:val="clear" w:color="auto" w:fill="auto"/>
            <w:vAlign w:val="center"/>
          </w:tcPr>
          <w:p w:rsidR="000A2BD0" w:rsidRPr="00275F92" w:rsidRDefault="007B24E6" w:rsidP="000A2BD0">
            <w:pPr>
              <w:jc w:val="center"/>
              <w:rPr>
                <w:sz w:val="20"/>
                <w:szCs w:val="20"/>
              </w:rPr>
            </w:pPr>
            <w:r w:rsidRPr="00275F92">
              <w:rPr>
                <w:rFonts w:asciiTheme="minorHAnsi" w:hAnsiTheme="minorHAnsi"/>
                <w:sz w:val="20"/>
                <w:szCs w:val="20"/>
              </w:rPr>
              <w:t>Wzrost bezpieczeństwa ruchu drogowego poprzez poprawę stanu technicznego dróg i infrastruktury okołodrogowej</w:t>
            </w:r>
          </w:p>
        </w:tc>
        <w:tc>
          <w:tcPr>
            <w:tcW w:w="5879" w:type="dxa"/>
            <w:shd w:val="clear" w:color="auto" w:fill="auto"/>
          </w:tcPr>
          <w:p w:rsidR="00A91EBF" w:rsidRPr="00275F92" w:rsidRDefault="00A91EBF" w:rsidP="00A91EBF">
            <w:pPr>
              <w:pStyle w:val="Styl4dotabel0"/>
              <w:numPr>
                <w:ilvl w:val="0"/>
                <w:numId w:val="10"/>
              </w:numPr>
              <w:ind w:left="211" w:hanging="141"/>
              <w:jc w:val="both"/>
              <w:rPr>
                <w:rFonts w:asciiTheme="minorHAnsi" w:hAnsiTheme="minorHAnsi"/>
                <w:color w:val="auto"/>
              </w:rPr>
            </w:pPr>
            <w:r w:rsidRPr="00275F92">
              <w:rPr>
                <w:rFonts w:asciiTheme="minorHAnsi" w:hAnsiTheme="minorHAnsi"/>
                <w:color w:val="auto"/>
              </w:rPr>
              <w:t xml:space="preserve">długość (km) </w:t>
            </w:r>
            <w:r w:rsidR="007B24E6" w:rsidRPr="00275F92">
              <w:rPr>
                <w:rFonts w:asciiTheme="minorHAnsi" w:hAnsiTheme="minorHAnsi"/>
                <w:color w:val="auto"/>
              </w:rPr>
              <w:t>wyremontowanych</w:t>
            </w:r>
            <w:r w:rsidRPr="00275F92">
              <w:rPr>
                <w:rFonts w:asciiTheme="minorHAnsi" w:hAnsiTheme="minorHAnsi"/>
                <w:color w:val="auto"/>
              </w:rPr>
              <w:t xml:space="preserve"> dróg,</w:t>
            </w:r>
          </w:p>
          <w:p w:rsidR="00A91EBF" w:rsidRPr="00275F92" w:rsidRDefault="00A91EBF" w:rsidP="0056759A">
            <w:pPr>
              <w:pStyle w:val="Styl4dotabel0"/>
              <w:numPr>
                <w:ilvl w:val="0"/>
                <w:numId w:val="11"/>
              </w:numPr>
              <w:ind w:left="211" w:hanging="141"/>
              <w:jc w:val="left"/>
              <w:rPr>
                <w:rFonts w:asciiTheme="minorHAnsi" w:hAnsiTheme="minorHAnsi"/>
                <w:color w:val="auto"/>
              </w:rPr>
            </w:pPr>
            <w:r w:rsidRPr="00275F92">
              <w:rPr>
                <w:rFonts w:asciiTheme="minorHAnsi" w:hAnsiTheme="minorHAnsi"/>
                <w:color w:val="auto"/>
              </w:rPr>
              <w:t>długość (km) nowowybudowanych chodników</w:t>
            </w:r>
          </w:p>
        </w:tc>
      </w:tr>
      <w:tr w:rsidR="007B24E6" w:rsidRPr="00275F92" w:rsidTr="0056759A">
        <w:trPr>
          <w:jc w:val="center"/>
        </w:trPr>
        <w:tc>
          <w:tcPr>
            <w:tcW w:w="3333" w:type="dxa"/>
            <w:shd w:val="clear" w:color="auto" w:fill="auto"/>
            <w:vAlign w:val="center"/>
          </w:tcPr>
          <w:p w:rsidR="007B24E6" w:rsidRPr="00275F92" w:rsidRDefault="007B24E6" w:rsidP="000A2BD0">
            <w:pPr>
              <w:jc w:val="center"/>
              <w:rPr>
                <w:rFonts w:asciiTheme="minorHAnsi" w:hAnsiTheme="minorHAnsi"/>
                <w:sz w:val="20"/>
                <w:szCs w:val="20"/>
              </w:rPr>
            </w:pPr>
            <w:r w:rsidRPr="00275F92">
              <w:rPr>
                <w:rFonts w:asciiTheme="minorHAnsi" w:hAnsiTheme="minorHAnsi"/>
                <w:sz w:val="20"/>
                <w:szCs w:val="20"/>
              </w:rPr>
              <w:t>Racjonalizacja gospodarki wodno - ściekowej</w:t>
            </w:r>
          </w:p>
        </w:tc>
        <w:tc>
          <w:tcPr>
            <w:tcW w:w="5879" w:type="dxa"/>
            <w:shd w:val="clear" w:color="auto" w:fill="auto"/>
          </w:tcPr>
          <w:p w:rsidR="007B24E6" w:rsidRPr="00275F92" w:rsidRDefault="007B24E6" w:rsidP="007B24E6">
            <w:pPr>
              <w:pStyle w:val="Styl4dotabel0"/>
              <w:numPr>
                <w:ilvl w:val="0"/>
                <w:numId w:val="12"/>
              </w:numPr>
              <w:ind w:left="211" w:hanging="141"/>
              <w:jc w:val="left"/>
              <w:rPr>
                <w:rFonts w:asciiTheme="minorHAnsi" w:hAnsiTheme="minorHAnsi"/>
                <w:color w:val="auto"/>
              </w:rPr>
            </w:pPr>
            <w:r w:rsidRPr="00275F92">
              <w:rPr>
                <w:color w:val="auto"/>
              </w:rPr>
              <w:t>długość wybudowanej</w:t>
            </w:r>
            <w:r w:rsidR="00DF5FF5" w:rsidRPr="00275F92">
              <w:rPr>
                <w:color w:val="auto"/>
              </w:rPr>
              <w:t>/zmodernizowanej</w:t>
            </w:r>
            <w:r w:rsidRPr="00275F92">
              <w:rPr>
                <w:color w:val="auto"/>
              </w:rPr>
              <w:t xml:space="preserve"> sieci kanalizacji sanitarnej (km)</w:t>
            </w:r>
          </w:p>
          <w:p w:rsidR="00DF5FF5" w:rsidRPr="00275F92" w:rsidRDefault="00DF5FF5" w:rsidP="007B24E6">
            <w:pPr>
              <w:pStyle w:val="Styl4dotabel0"/>
              <w:numPr>
                <w:ilvl w:val="0"/>
                <w:numId w:val="12"/>
              </w:numPr>
              <w:ind w:left="211" w:hanging="141"/>
              <w:jc w:val="left"/>
              <w:rPr>
                <w:rFonts w:asciiTheme="minorHAnsi" w:hAnsiTheme="minorHAnsi"/>
                <w:color w:val="auto"/>
              </w:rPr>
            </w:pPr>
            <w:r w:rsidRPr="00275F92">
              <w:rPr>
                <w:color w:val="auto"/>
              </w:rPr>
              <w:t>liczba km zmodernizowanej sieci wodociągowej</w:t>
            </w:r>
          </w:p>
          <w:p w:rsidR="007B24E6" w:rsidRPr="00275F92" w:rsidRDefault="007B24E6" w:rsidP="007B24E6">
            <w:pPr>
              <w:pStyle w:val="Styl4dotabel0"/>
              <w:numPr>
                <w:ilvl w:val="0"/>
                <w:numId w:val="12"/>
              </w:numPr>
              <w:ind w:left="211" w:hanging="141"/>
              <w:jc w:val="left"/>
              <w:rPr>
                <w:rFonts w:asciiTheme="minorHAnsi" w:hAnsiTheme="minorHAnsi"/>
                <w:color w:val="auto"/>
              </w:rPr>
            </w:pPr>
            <w:r w:rsidRPr="00275F92">
              <w:rPr>
                <w:color w:val="auto"/>
              </w:rPr>
              <w:t xml:space="preserve">liczba zmodernizowanych oczyszczalni </w:t>
            </w:r>
          </w:p>
          <w:p w:rsidR="007B24E6" w:rsidRPr="00275F92" w:rsidRDefault="007B24E6" w:rsidP="007B24E6">
            <w:pPr>
              <w:pStyle w:val="Styl4dotabel0"/>
              <w:numPr>
                <w:ilvl w:val="0"/>
                <w:numId w:val="12"/>
              </w:numPr>
              <w:ind w:left="211" w:hanging="141"/>
              <w:jc w:val="left"/>
              <w:rPr>
                <w:rFonts w:asciiTheme="minorHAnsi" w:hAnsiTheme="minorHAnsi"/>
                <w:color w:val="auto"/>
              </w:rPr>
            </w:pPr>
            <w:r w:rsidRPr="00275F92">
              <w:rPr>
                <w:color w:val="auto"/>
              </w:rPr>
              <w:t>liczba powstałych oczyszczalni przydomowych</w:t>
            </w:r>
          </w:p>
          <w:p w:rsidR="007B24E6" w:rsidRPr="00275F92" w:rsidRDefault="007B24E6" w:rsidP="007B24E6">
            <w:pPr>
              <w:pStyle w:val="Styl4dotabel0"/>
              <w:numPr>
                <w:ilvl w:val="0"/>
                <w:numId w:val="10"/>
              </w:numPr>
              <w:ind w:left="211" w:hanging="141"/>
              <w:jc w:val="both"/>
              <w:rPr>
                <w:rFonts w:asciiTheme="minorHAnsi" w:hAnsiTheme="minorHAnsi"/>
                <w:color w:val="auto"/>
              </w:rPr>
            </w:pPr>
            <w:r w:rsidRPr="00275F92">
              <w:rPr>
                <w:color w:val="auto"/>
              </w:rPr>
              <w:t>środki gminy i dofinansowanie zewnętrzne wydatkowane na inwestycje wodno – kanalizacyjne</w:t>
            </w:r>
          </w:p>
        </w:tc>
      </w:tr>
      <w:tr w:rsidR="00964376" w:rsidRPr="00275F92" w:rsidTr="0056759A">
        <w:trPr>
          <w:jc w:val="center"/>
        </w:trPr>
        <w:tc>
          <w:tcPr>
            <w:tcW w:w="3333" w:type="dxa"/>
            <w:shd w:val="clear" w:color="auto" w:fill="auto"/>
            <w:vAlign w:val="center"/>
          </w:tcPr>
          <w:p w:rsidR="00964376" w:rsidRPr="00275F92" w:rsidRDefault="007B24E6" w:rsidP="000A2BD0">
            <w:pPr>
              <w:jc w:val="center"/>
              <w:rPr>
                <w:sz w:val="20"/>
                <w:szCs w:val="20"/>
              </w:rPr>
            </w:pPr>
            <w:r w:rsidRPr="00275F92">
              <w:rPr>
                <w:rFonts w:asciiTheme="minorHAnsi" w:hAnsiTheme="minorHAnsi"/>
                <w:sz w:val="20"/>
                <w:szCs w:val="20"/>
              </w:rPr>
              <w:t>Zwiększenie wykorzystania energii pochodzącej ze źródeł odnawialnych</w:t>
            </w:r>
          </w:p>
        </w:tc>
        <w:tc>
          <w:tcPr>
            <w:tcW w:w="5879" w:type="dxa"/>
            <w:shd w:val="clear" w:color="auto" w:fill="auto"/>
          </w:tcPr>
          <w:p w:rsidR="007B24E6" w:rsidRPr="00275F92" w:rsidRDefault="007B24E6" w:rsidP="007B24E6">
            <w:pPr>
              <w:pStyle w:val="Styl4dotabel0"/>
              <w:numPr>
                <w:ilvl w:val="0"/>
                <w:numId w:val="12"/>
              </w:numPr>
              <w:ind w:left="211" w:hanging="141"/>
              <w:jc w:val="left"/>
              <w:rPr>
                <w:rFonts w:asciiTheme="minorHAnsi" w:hAnsiTheme="minorHAnsi"/>
                <w:color w:val="auto"/>
              </w:rPr>
            </w:pPr>
            <w:r w:rsidRPr="00275F92">
              <w:rPr>
                <w:rFonts w:asciiTheme="minorHAnsi" w:hAnsiTheme="minorHAnsi"/>
                <w:color w:val="auto"/>
              </w:rPr>
              <w:t xml:space="preserve">ilość powstałych na terenie gminy instalacji wykorzystujących odnawialne źródła energii </w:t>
            </w:r>
          </w:p>
          <w:p w:rsidR="00964376" w:rsidRPr="00275F92" w:rsidRDefault="007B24E6" w:rsidP="007B24E6">
            <w:pPr>
              <w:pStyle w:val="Styl4dotabel0"/>
              <w:numPr>
                <w:ilvl w:val="0"/>
                <w:numId w:val="12"/>
              </w:numPr>
              <w:ind w:left="211" w:hanging="141"/>
              <w:jc w:val="left"/>
              <w:rPr>
                <w:rFonts w:asciiTheme="minorHAnsi" w:hAnsiTheme="minorHAnsi"/>
                <w:color w:val="auto"/>
              </w:rPr>
            </w:pPr>
            <w:r w:rsidRPr="00275F92">
              <w:rPr>
                <w:color w:val="auto"/>
              </w:rPr>
              <w:t>liczba działań promocyjnych w zakresie OZE</w:t>
            </w:r>
          </w:p>
        </w:tc>
      </w:tr>
      <w:tr w:rsidR="0039478C" w:rsidRPr="00275F92" w:rsidTr="007B24E6">
        <w:trPr>
          <w:jc w:val="center"/>
        </w:trPr>
        <w:tc>
          <w:tcPr>
            <w:tcW w:w="9212" w:type="dxa"/>
            <w:gridSpan w:val="2"/>
            <w:shd w:val="clear" w:color="auto" w:fill="DDD9C3" w:themeFill="background2" w:themeFillShade="E6"/>
            <w:vAlign w:val="center"/>
          </w:tcPr>
          <w:p w:rsidR="0039478C" w:rsidRPr="00275F92" w:rsidRDefault="007B24E6" w:rsidP="007B24E6">
            <w:pPr>
              <w:rPr>
                <w:b/>
                <w:sz w:val="20"/>
                <w:szCs w:val="20"/>
                <w:highlight w:val="yellow"/>
              </w:rPr>
            </w:pPr>
            <w:r w:rsidRPr="00275F92">
              <w:rPr>
                <w:rFonts w:asciiTheme="minorHAnsi" w:hAnsiTheme="minorHAnsi"/>
                <w:b/>
                <w:i/>
                <w:sz w:val="20"/>
                <w:szCs w:val="20"/>
              </w:rPr>
              <w:t>Cel operacyjny 1.2. Poprawa efektywności energetycznej i gospodarka niskoemisyjna</w:t>
            </w:r>
          </w:p>
        </w:tc>
      </w:tr>
      <w:tr w:rsidR="000A2BD0" w:rsidRPr="00275F92" w:rsidTr="0056759A">
        <w:trPr>
          <w:jc w:val="center"/>
        </w:trPr>
        <w:tc>
          <w:tcPr>
            <w:tcW w:w="3333" w:type="dxa"/>
            <w:shd w:val="clear" w:color="auto" w:fill="DDD9C3" w:themeFill="background2" w:themeFillShade="E6"/>
            <w:vAlign w:val="center"/>
          </w:tcPr>
          <w:p w:rsidR="000A2BD0" w:rsidRPr="00275F92" w:rsidRDefault="000A2BD0" w:rsidP="000A2BD0">
            <w:pPr>
              <w:pStyle w:val="Styl4dotabel0"/>
              <w:rPr>
                <w:b/>
                <w:color w:val="auto"/>
                <w:szCs w:val="20"/>
              </w:rPr>
            </w:pPr>
            <w:r w:rsidRPr="00275F92">
              <w:rPr>
                <w:b/>
                <w:color w:val="auto"/>
                <w:szCs w:val="20"/>
              </w:rPr>
              <w:t>Działanie</w:t>
            </w:r>
          </w:p>
        </w:tc>
        <w:tc>
          <w:tcPr>
            <w:tcW w:w="5879" w:type="dxa"/>
            <w:shd w:val="clear" w:color="auto" w:fill="DDD9C3" w:themeFill="background2" w:themeFillShade="E6"/>
          </w:tcPr>
          <w:p w:rsidR="000A2BD0" w:rsidRPr="00275F92" w:rsidRDefault="000A2BD0" w:rsidP="000A2BD0">
            <w:pPr>
              <w:pStyle w:val="Styl4dotabel0"/>
              <w:ind w:left="360"/>
              <w:rPr>
                <w:rFonts w:asciiTheme="minorHAnsi" w:hAnsiTheme="minorHAnsi"/>
                <w:b/>
                <w:color w:val="auto"/>
              </w:rPr>
            </w:pPr>
            <w:r w:rsidRPr="00275F92">
              <w:rPr>
                <w:rFonts w:asciiTheme="minorHAnsi" w:hAnsiTheme="minorHAnsi"/>
                <w:b/>
                <w:color w:val="auto"/>
              </w:rPr>
              <w:t>Wskaźnik realizacji</w:t>
            </w:r>
          </w:p>
        </w:tc>
      </w:tr>
      <w:tr w:rsidR="000A2BD0" w:rsidRPr="00275F92" w:rsidTr="0056759A">
        <w:trPr>
          <w:jc w:val="center"/>
        </w:trPr>
        <w:tc>
          <w:tcPr>
            <w:tcW w:w="3333" w:type="dxa"/>
            <w:shd w:val="clear" w:color="auto" w:fill="auto"/>
            <w:vAlign w:val="center"/>
          </w:tcPr>
          <w:p w:rsidR="000A2BD0" w:rsidRPr="00275F92" w:rsidRDefault="00A54FB8" w:rsidP="000A2BD0">
            <w:pPr>
              <w:jc w:val="center"/>
              <w:rPr>
                <w:sz w:val="20"/>
                <w:szCs w:val="20"/>
              </w:rPr>
            </w:pPr>
            <w:r w:rsidRPr="00275F92">
              <w:rPr>
                <w:sz w:val="20"/>
                <w:szCs w:val="20"/>
              </w:rPr>
              <w:t>Racjonalne wykorzystanie surowców energetycznych i przeciwdziałanie tzw. „niskiej emisji”</w:t>
            </w:r>
          </w:p>
        </w:tc>
        <w:tc>
          <w:tcPr>
            <w:tcW w:w="5879" w:type="dxa"/>
            <w:shd w:val="clear" w:color="auto" w:fill="auto"/>
          </w:tcPr>
          <w:p w:rsidR="00BD3D7A" w:rsidRPr="00275F92" w:rsidRDefault="00BD3D7A" w:rsidP="00725DB7">
            <w:pPr>
              <w:pStyle w:val="Styl4dotabelnagrowki"/>
              <w:numPr>
                <w:ilvl w:val="0"/>
                <w:numId w:val="58"/>
              </w:numPr>
              <w:spacing w:line="276" w:lineRule="auto"/>
              <w:ind w:left="211" w:hanging="141"/>
              <w:jc w:val="both"/>
              <w:rPr>
                <w:b w:val="0"/>
                <w:color w:val="auto"/>
              </w:rPr>
            </w:pPr>
            <w:r w:rsidRPr="00275F92">
              <w:rPr>
                <w:b w:val="0"/>
                <w:color w:val="auto"/>
              </w:rPr>
              <w:t>Liczba budynków poddanych termomodernizacji,</w:t>
            </w:r>
          </w:p>
          <w:p w:rsidR="00BD3D7A" w:rsidRPr="00275F92" w:rsidRDefault="00BD3D7A" w:rsidP="00725DB7">
            <w:pPr>
              <w:pStyle w:val="Styl4dotabelnagrowki"/>
              <w:numPr>
                <w:ilvl w:val="0"/>
                <w:numId w:val="58"/>
              </w:numPr>
              <w:spacing w:line="276" w:lineRule="auto"/>
              <w:ind w:left="211" w:hanging="141"/>
              <w:jc w:val="both"/>
              <w:rPr>
                <w:b w:val="0"/>
                <w:color w:val="auto"/>
              </w:rPr>
            </w:pPr>
            <w:r w:rsidRPr="00275F92">
              <w:rPr>
                <w:b w:val="0"/>
                <w:color w:val="auto"/>
              </w:rPr>
              <w:t>Liczba wymienionych punktów oświetlenia ulicznego,</w:t>
            </w:r>
          </w:p>
          <w:p w:rsidR="00BD3D7A" w:rsidRPr="00275F92" w:rsidRDefault="00BD3D7A" w:rsidP="00725DB7">
            <w:pPr>
              <w:pStyle w:val="Styl4dotabelnagrowki"/>
              <w:numPr>
                <w:ilvl w:val="0"/>
                <w:numId w:val="58"/>
              </w:numPr>
              <w:spacing w:line="276" w:lineRule="auto"/>
              <w:ind w:left="211" w:hanging="141"/>
              <w:jc w:val="both"/>
              <w:rPr>
                <w:b w:val="0"/>
                <w:color w:val="auto"/>
              </w:rPr>
            </w:pPr>
            <w:r w:rsidRPr="00275F92">
              <w:rPr>
                <w:b w:val="0"/>
                <w:color w:val="auto"/>
              </w:rPr>
              <w:t>Moc jednostkowa punktów świetlnych,</w:t>
            </w:r>
          </w:p>
          <w:p w:rsidR="00BD3D7A" w:rsidRPr="00275F92" w:rsidRDefault="00BD3D7A" w:rsidP="00725DB7">
            <w:pPr>
              <w:pStyle w:val="Styl4dotabelnagrowki"/>
              <w:numPr>
                <w:ilvl w:val="0"/>
                <w:numId w:val="58"/>
              </w:numPr>
              <w:spacing w:line="276" w:lineRule="auto"/>
              <w:ind w:left="211" w:hanging="141"/>
              <w:jc w:val="both"/>
              <w:rPr>
                <w:b w:val="0"/>
                <w:color w:val="auto"/>
              </w:rPr>
            </w:pPr>
            <w:r w:rsidRPr="00275F92">
              <w:rPr>
                <w:b w:val="0"/>
                <w:color w:val="auto"/>
              </w:rPr>
              <w:t>Liczba km wybudowanych ścieżek rowerowych,</w:t>
            </w:r>
          </w:p>
          <w:p w:rsidR="00BD3D7A" w:rsidRPr="00275F92" w:rsidRDefault="00BD3D7A" w:rsidP="00725DB7">
            <w:pPr>
              <w:pStyle w:val="Styl4dotabelnagrowki"/>
              <w:numPr>
                <w:ilvl w:val="0"/>
                <w:numId w:val="58"/>
              </w:numPr>
              <w:spacing w:line="276" w:lineRule="auto"/>
              <w:ind w:left="211" w:hanging="141"/>
              <w:jc w:val="both"/>
              <w:rPr>
                <w:b w:val="0"/>
                <w:color w:val="auto"/>
              </w:rPr>
            </w:pPr>
            <w:r w:rsidRPr="00275F92">
              <w:rPr>
                <w:b w:val="0"/>
                <w:color w:val="auto"/>
              </w:rPr>
              <w:t>Wielkość zużycia energii, ciepła, paliw przed i po wykonaniu termomodernizacji budynków, zmianie oświetlenia na energooszczędne,</w:t>
            </w:r>
          </w:p>
          <w:p w:rsidR="000A2BD0" w:rsidRPr="00275F92" w:rsidRDefault="00BD3D7A" w:rsidP="00725DB7">
            <w:pPr>
              <w:pStyle w:val="Styl4dotabelnagrowki"/>
              <w:numPr>
                <w:ilvl w:val="0"/>
                <w:numId w:val="58"/>
              </w:numPr>
              <w:spacing w:line="276" w:lineRule="auto"/>
              <w:ind w:left="211" w:hanging="141"/>
              <w:jc w:val="both"/>
              <w:rPr>
                <w:b w:val="0"/>
                <w:color w:val="auto"/>
              </w:rPr>
            </w:pPr>
            <w:r w:rsidRPr="00275F92">
              <w:rPr>
                <w:b w:val="0"/>
                <w:color w:val="auto"/>
              </w:rPr>
              <w:t>Określenie wielkości redukcji emisji na podstawie ilości zaoszczędzonej energii i dla danego nośnika energii wskaźnika emisji CO</w:t>
            </w:r>
            <w:r w:rsidRPr="00275F92">
              <w:rPr>
                <w:b w:val="0"/>
                <w:color w:val="auto"/>
                <w:vertAlign w:val="subscript"/>
              </w:rPr>
              <w:t>2</w:t>
            </w:r>
          </w:p>
        </w:tc>
      </w:tr>
      <w:tr w:rsidR="000A2BD0" w:rsidRPr="00275F92" w:rsidTr="0056759A">
        <w:trPr>
          <w:jc w:val="center"/>
        </w:trPr>
        <w:tc>
          <w:tcPr>
            <w:tcW w:w="3333" w:type="dxa"/>
            <w:shd w:val="clear" w:color="auto" w:fill="auto"/>
            <w:vAlign w:val="center"/>
          </w:tcPr>
          <w:p w:rsidR="000A2BD0" w:rsidRPr="00275F92" w:rsidRDefault="007B24E6" w:rsidP="000A2BD0">
            <w:pPr>
              <w:jc w:val="center"/>
              <w:rPr>
                <w:rFonts w:cs="Calibri"/>
                <w:sz w:val="20"/>
                <w:szCs w:val="20"/>
              </w:rPr>
            </w:pPr>
            <w:r w:rsidRPr="00275F92">
              <w:rPr>
                <w:rFonts w:asciiTheme="minorHAnsi" w:hAnsiTheme="minorHAnsi"/>
                <w:sz w:val="20"/>
                <w:szCs w:val="20"/>
              </w:rPr>
              <w:t>Kształtowanie postaw proekologicznych wśród mieszkańców gminy</w:t>
            </w:r>
          </w:p>
        </w:tc>
        <w:tc>
          <w:tcPr>
            <w:tcW w:w="5879" w:type="dxa"/>
            <w:shd w:val="clear" w:color="auto" w:fill="auto"/>
          </w:tcPr>
          <w:p w:rsidR="00CE460E" w:rsidRPr="00275F92" w:rsidRDefault="00CE460E" w:rsidP="00CE460E">
            <w:pPr>
              <w:pStyle w:val="Styl4dotabel0"/>
              <w:numPr>
                <w:ilvl w:val="0"/>
                <w:numId w:val="12"/>
              </w:numPr>
              <w:ind w:left="211" w:hanging="141"/>
              <w:jc w:val="left"/>
              <w:rPr>
                <w:rFonts w:asciiTheme="minorHAnsi" w:hAnsiTheme="minorHAnsi"/>
                <w:color w:val="auto"/>
              </w:rPr>
            </w:pPr>
            <w:r w:rsidRPr="00275F92">
              <w:rPr>
                <w:rFonts w:asciiTheme="minorHAnsi" w:hAnsiTheme="minorHAnsi"/>
                <w:color w:val="auto"/>
              </w:rPr>
              <w:t xml:space="preserve">ilość przeprowadzonych działań edukacyjnych promujących zachowania proekologiczne </w:t>
            </w:r>
          </w:p>
          <w:p w:rsidR="000A2BD0" w:rsidRPr="00275F92" w:rsidRDefault="00CE460E" w:rsidP="00CE460E">
            <w:pPr>
              <w:pStyle w:val="Styl4dotabel0"/>
              <w:numPr>
                <w:ilvl w:val="0"/>
                <w:numId w:val="12"/>
              </w:numPr>
              <w:ind w:left="211" w:hanging="141"/>
              <w:jc w:val="left"/>
              <w:rPr>
                <w:rFonts w:asciiTheme="minorHAnsi" w:hAnsiTheme="minorHAnsi"/>
                <w:color w:val="auto"/>
              </w:rPr>
            </w:pPr>
            <w:r w:rsidRPr="00275F92">
              <w:rPr>
                <w:rFonts w:asciiTheme="minorHAnsi" w:hAnsiTheme="minorHAnsi"/>
                <w:color w:val="auto"/>
              </w:rPr>
              <w:t>liczba osób, które brały udział w spotkaniach (warsztatach) mających na celu zwiększenie świadomości ekologicznej społeczeństwa</w:t>
            </w:r>
          </w:p>
        </w:tc>
      </w:tr>
    </w:tbl>
    <w:p w:rsidR="00275F92" w:rsidRPr="00275F92" w:rsidRDefault="00275F92"/>
    <w:tbl>
      <w:tblPr>
        <w:tblStyle w:val="Tabela-Siatka"/>
        <w:tblW w:w="0" w:type="auto"/>
        <w:jc w:val="center"/>
        <w:tblLook w:val="04A0" w:firstRow="1" w:lastRow="0" w:firstColumn="1" w:lastColumn="0" w:noHBand="0" w:noVBand="1"/>
      </w:tblPr>
      <w:tblGrid>
        <w:gridCol w:w="3333"/>
        <w:gridCol w:w="5879"/>
      </w:tblGrid>
      <w:tr w:rsidR="0056759A" w:rsidRPr="00275F92" w:rsidTr="00241C0C">
        <w:trPr>
          <w:jc w:val="center"/>
        </w:trPr>
        <w:tc>
          <w:tcPr>
            <w:tcW w:w="9212" w:type="dxa"/>
            <w:gridSpan w:val="2"/>
            <w:shd w:val="clear" w:color="auto" w:fill="B6DDE8" w:themeFill="accent5" w:themeFillTint="66"/>
            <w:vAlign w:val="center"/>
          </w:tcPr>
          <w:p w:rsidR="0056759A" w:rsidRPr="00275F92" w:rsidRDefault="0056759A" w:rsidP="00241C0C">
            <w:pPr>
              <w:pStyle w:val="Styl4dotabel0"/>
              <w:rPr>
                <w:rFonts w:asciiTheme="minorHAnsi" w:hAnsiTheme="minorHAnsi"/>
                <w:b/>
                <w:color w:val="auto"/>
                <w:sz w:val="24"/>
                <w:szCs w:val="24"/>
              </w:rPr>
            </w:pPr>
            <w:r w:rsidRPr="00275F92">
              <w:rPr>
                <w:rFonts w:asciiTheme="minorHAnsi" w:hAnsiTheme="minorHAnsi"/>
                <w:b/>
                <w:color w:val="auto"/>
                <w:sz w:val="24"/>
                <w:szCs w:val="24"/>
              </w:rPr>
              <w:t>Obszar priorytetowy II: OŻYWIENIE GOSPODARCZE</w:t>
            </w:r>
          </w:p>
        </w:tc>
      </w:tr>
      <w:tr w:rsidR="0056759A" w:rsidRPr="00275F92" w:rsidTr="00241C0C">
        <w:trPr>
          <w:jc w:val="center"/>
        </w:trPr>
        <w:tc>
          <w:tcPr>
            <w:tcW w:w="9212" w:type="dxa"/>
            <w:gridSpan w:val="2"/>
            <w:shd w:val="clear" w:color="auto" w:fill="B6DDE8" w:themeFill="accent5" w:themeFillTint="66"/>
            <w:vAlign w:val="center"/>
          </w:tcPr>
          <w:p w:rsidR="0056759A" w:rsidRPr="00275F92" w:rsidRDefault="0056759A" w:rsidP="00241C0C">
            <w:pPr>
              <w:pStyle w:val="Styl4dotabel0"/>
              <w:jc w:val="both"/>
              <w:rPr>
                <w:rFonts w:asciiTheme="minorHAnsi" w:hAnsiTheme="minorHAnsi"/>
                <w:b/>
                <w:color w:val="auto"/>
                <w:sz w:val="22"/>
              </w:rPr>
            </w:pPr>
            <w:r w:rsidRPr="00275F92">
              <w:rPr>
                <w:rFonts w:asciiTheme="minorHAnsi" w:hAnsiTheme="minorHAnsi"/>
                <w:b/>
                <w:color w:val="auto"/>
                <w:sz w:val="22"/>
              </w:rPr>
              <w:t xml:space="preserve">Cel strategiczny 2.  </w:t>
            </w:r>
            <w:r w:rsidRPr="00275F92">
              <w:rPr>
                <w:rFonts w:asciiTheme="minorHAnsi" w:hAnsiTheme="minorHAnsi"/>
                <w:b/>
                <w:i/>
                <w:color w:val="auto"/>
                <w:sz w:val="22"/>
              </w:rPr>
              <w:t>Rozwój lokalnej gospodarki w kierunku wyspecjalizowanego rolnictwa i turystyki</w:t>
            </w:r>
          </w:p>
        </w:tc>
      </w:tr>
      <w:tr w:rsidR="0056759A" w:rsidRPr="00275F92" w:rsidTr="00241C0C">
        <w:trPr>
          <w:jc w:val="center"/>
        </w:trPr>
        <w:tc>
          <w:tcPr>
            <w:tcW w:w="9212" w:type="dxa"/>
            <w:gridSpan w:val="2"/>
            <w:shd w:val="clear" w:color="auto" w:fill="DAEEF3" w:themeFill="accent5" w:themeFillTint="33"/>
          </w:tcPr>
          <w:p w:rsidR="0056759A" w:rsidRPr="00275F92" w:rsidRDefault="0056759A" w:rsidP="00241C0C">
            <w:pPr>
              <w:pStyle w:val="Styl4dotabel0"/>
              <w:jc w:val="both"/>
              <w:rPr>
                <w:rFonts w:asciiTheme="minorHAnsi" w:hAnsiTheme="minorHAnsi"/>
                <w:b/>
                <w:color w:val="auto"/>
                <w:highlight w:val="yellow"/>
              </w:rPr>
            </w:pPr>
            <w:r w:rsidRPr="00275F92">
              <w:rPr>
                <w:rFonts w:asciiTheme="minorHAnsi" w:hAnsiTheme="minorHAnsi"/>
                <w:b/>
                <w:color w:val="auto"/>
              </w:rPr>
              <w:t xml:space="preserve">Cel operacyjny 2.1. </w:t>
            </w:r>
            <w:r w:rsidRPr="00275F92">
              <w:rPr>
                <w:rFonts w:asciiTheme="minorHAnsi" w:hAnsiTheme="minorHAnsi"/>
                <w:b/>
                <w:i/>
                <w:color w:val="auto"/>
                <w:szCs w:val="20"/>
              </w:rPr>
              <w:t>Gmina stymulująca rozwój wyspecjalizowanego rolnictwa</w:t>
            </w:r>
            <w:r w:rsidRPr="00275F92">
              <w:rPr>
                <w:rFonts w:asciiTheme="minorHAnsi" w:hAnsiTheme="minorHAnsi"/>
                <w:color w:val="auto"/>
                <w:szCs w:val="20"/>
              </w:rPr>
              <w:t xml:space="preserve">  </w:t>
            </w:r>
          </w:p>
        </w:tc>
      </w:tr>
      <w:tr w:rsidR="0056759A" w:rsidRPr="00275F92" w:rsidTr="0056759A">
        <w:trPr>
          <w:jc w:val="center"/>
        </w:trPr>
        <w:tc>
          <w:tcPr>
            <w:tcW w:w="3333" w:type="dxa"/>
            <w:shd w:val="clear" w:color="auto" w:fill="B6DDE8" w:themeFill="accent5" w:themeFillTint="66"/>
            <w:vAlign w:val="center"/>
          </w:tcPr>
          <w:p w:rsidR="0056759A" w:rsidRPr="00275F92" w:rsidRDefault="0056759A" w:rsidP="00241C0C">
            <w:pPr>
              <w:pStyle w:val="Styl4dotabel0"/>
              <w:rPr>
                <w:b/>
                <w:color w:val="auto"/>
                <w:szCs w:val="20"/>
              </w:rPr>
            </w:pPr>
            <w:r w:rsidRPr="00275F92">
              <w:rPr>
                <w:b/>
                <w:color w:val="auto"/>
                <w:szCs w:val="20"/>
              </w:rPr>
              <w:t>Działanie</w:t>
            </w:r>
          </w:p>
        </w:tc>
        <w:tc>
          <w:tcPr>
            <w:tcW w:w="5879" w:type="dxa"/>
            <w:shd w:val="clear" w:color="auto" w:fill="B6DDE8" w:themeFill="accent5" w:themeFillTint="66"/>
          </w:tcPr>
          <w:p w:rsidR="0056759A" w:rsidRPr="00275F92" w:rsidRDefault="0056759A" w:rsidP="00241C0C">
            <w:pPr>
              <w:pStyle w:val="Styl4dotabel0"/>
              <w:ind w:left="360"/>
              <w:rPr>
                <w:rFonts w:asciiTheme="minorHAnsi" w:hAnsiTheme="minorHAnsi"/>
                <w:b/>
                <w:color w:val="auto"/>
              </w:rPr>
            </w:pPr>
            <w:r w:rsidRPr="00275F92">
              <w:rPr>
                <w:rFonts w:asciiTheme="minorHAnsi" w:hAnsiTheme="minorHAnsi"/>
                <w:b/>
                <w:color w:val="auto"/>
              </w:rPr>
              <w:t>Wskaźnik realizacji</w:t>
            </w:r>
          </w:p>
        </w:tc>
      </w:tr>
      <w:tr w:rsidR="0056759A" w:rsidRPr="00275F92" w:rsidTr="0056759A">
        <w:trPr>
          <w:jc w:val="center"/>
        </w:trPr>
        <w:tc>
          <w:tcPr>
            <w:tcW w:w="3333" w:type="dxa"/>
            <w:shd w:val="clear" w:color="auto" w:fill="auto"/>
            <w:vAlign w:val="center"/>
          </w:tcPr>
          <w:p w:rsidR="0056759A" w:rsidRPr="00275F92" w:rsidRDefault="0056759A" w:rsidP="00241C0C">
            <w:pPr>
              <w:jc w:val="center"/>
              <w:rPr>
                <w:sz w:val="20"/>
                <w:szCs w:val="20"/>
              </w:rPr>
            </w:pPr>
            <w:r w:rsidRPr="00275F92">
              <w:rPr>
                <w:rFonts w:asciiTheme="minorHAnsi" w:hAnsiTheme="minorHAnsi"/>
                <w:sz w:val="20"/>
                <w:szCs w:val="20"/>
              </w:rPr>
              <w:t>Modernizacja gospodarstw rolnych</w:t>
            </w:r>
          </w:p>
        </w:tc>
        <w:tc>
          <w:tcPr>
            <w:tcW w:w="5879" w:type="dxa"/>
            <w:shd w:val="clear" w:color="auto" w:fill="auto"/>
          </w:tcPr>
          <w:p w:rsidR="0056759A" w:rsidRPr="00275F92" w:rsidRDefault="0056759A" w:rsidP="00241C0C">
            <w:pPr>
              <w:pStyle w:val="Styl4dotabel0"/>
              <w:numPr>
                <w:ilvl w:val="0"/>
                <w:numId w:val="13"/>
              </w:numPr>
              <w:ind w:left="211" w:hanging="141"/>
              <w:jc w:val="left"/>
              <w:rPr>
                <w:rFonts w:asciiTheme="minorHAnsi" w:hAnsiTheme="minorHAnsi"/>
                <w:color w:val="auto"/>
              </w:rPr>
            </w:pPr>
            <w:r w:rsidRPr="00275F92">
              <w:rPr>
                <w:rFonts w:asciiTheme="minorHAnsi" w:hAnsiTheme="minorHAnsi"/>
                <w:color w:val="auto"/>
              </w:rPr>
              <w:t>liczba gospodarstw rolnych zrzeszonych w grupach producenckich,</w:t>
            </w:r>
          </w:p>
          <w:p w:rsidR="0056759A" w:rsidRPr="00275F92" w:rsidRDefault="0056759A" w:rsidP="00241C0C">
            <w:pPr>
              <w:pStyle w:val="Styl4dotabel0"/>
              <w:numPr>
                <w:ilvl w:val="0"/>
                <w:numId w:val="15"/>
              </w:numPr>
              <w:ind w:left="211" w:hanging="141"/>
              <w:jc w:val="left"/>
              <w:rPr>
                <w:rFonts w:asciiTheme="minorHAnsi" w:hAnsiTheme="minorHAnsi"/>
                <w:color w:val="auto"/>
              </w:rPr>
            </w:pPr>
            <w:r w:rsidRPr="00275F92">
              <w:rPr>
                <w:rFonts w:asciiTheme="minorHAnsi" w:hAnsiTheme="minorHAnsi"/>
                <w:color w:val="auto"/>
              </w:rPr>
              <w:t>liczba działań podejmowanych przez rolników</w:t>
            </w:r>
          </w:p>
          <w:p w:rsidR="0056759A" w:rsidRPr="00275F92" w:rsidRDefault="0056759A" w:rsidP="00241C0C">
            <w:pPr>
              <w:pStyle w:val="Styl4dotabel0"/>
              <w:numPr>
                <w:ilvl w:val="0"/>
                <w:numId w:val="13"/>
              </w:numPr>
              <w:ind w:left="211" w:hanging="141"/>
              <w:jc w:val="left"/>
              <w:rPr>
                <w:color w:val="auto"/>
                <w:szCs w:val="20"/>
                <w:lang w:eastAsia="pl-PL"/>
              </w:rPr>
            </w:pPr>
            <w:r w:rsidRPr="00275F92">
              <w:rPr>
                <w:rFonts w:asciiTheme="minorHAnsi" w:hAnsiTheme="minorHAnsi"/>
                <w:color w:val="auto"/>
              </w:rPr>
              <w:t>liczba nowych przedsiębiorstw działających na rzecz obsługi rolnictwa,</w:t>
            </w:r>
          </w:p>
          <w:p w:rsidR="0056759A" w:rsidRPr="00275F92" w:rsidRDefault="0056759A" w:rsidP="00241C0C">
            <w:pPr>
              <w:pStyle w:val="Styl4dotabel0"/>
              <w:numPr>
                <w:ilvl w:val="0"/>
                <w:numId w:val="13"/>
              </w:numPr>
              <w:ind w:left="211" w:hanging="141"/>
              <w:jc w:val="left"/>
              <w:rPr>
                <w:color w:val="auto"/>
                <w:szCs w:val="20"/>
                <w:lang w:eastAsia="pl-PL"/>
              </w:rPr>
            </w:pPr>
            <w:r w:rsidRPr="00275F92">
              <w:rPr>
                <w:rFonts w:asciiTheme="minorHAnsi" w:hAnsiTheme="minorHAnsi"/>
                <w:color w:val="auto"/>
              </w:rPr>
              <w:t>Liczba zorganizowanych spotkań dla rolników oraz liczba uczestników tych spotkań</w:t>
            </w:r>
          </w:p>
        </w:tc>
      </w:tr>
      <w:tr w:rsidR="0056759A" w:rsidRPr="00275F92" w:rsidTr="0056759A">
        <w:trPr>
          <w:jc w:val="center"/>
        </w:trPr>
        <w:tc>
          <w:tcPr>
            <w:tcW w:w="3333" w:type="dxa"/>
            <w:shd w:val="clear" w:color="auto" w:fill="auto"/>
            <w:vAlign w:val="center"/>
          </w:tcPr>
          <w:p w:rsidR="0056759A" w:rsidRPr="00275F92" w:rsidRDefault="0056759A" w:rsidP="00241C0C">
            <w:pPr>
              <w:jc w:val="center"/>
              <w:rPr>
                <w:sz w:val="20"/>
                <w:szCs w:val="20"/>
              </w:rPr>
            </w:pPr>
            <w:r w:rsidRPr="00275F92">
              <w:rPr>
                <w:sz w:val="20"/>
                <w:szCs w:val="20"/>
              </w:rPr>
              <w:t xml:space="preserve">Rozwój gospodarstw ekologicznych i agroturystycznych </w:t>
            </w:r>
          </w:p>
        </w:tc>
        <w:tc>
          <w:tcPr>
            <w:tcW w:w="5879" w:type="dxa"/>
            <w:shd w:val="clear" w:color="auto" w:fill="auto"/>
          </w:tcPr>
          <w:p w:rsidR="0056759A" w:rsidRPr="00275F92" w:rsidRDefault="0056759A" w:rsidP="00241C0C">
            <w:pPr>
              <w:pStyle w:val="Styl4dotabel0"/>
              <w:numPr>
                <w:ilvl w:val="0"/>
                <w:numId w:val="13"/>
              </w:numPr>
              <w:ind w:left="211" w:hanging="141"/>
              <w:jc w:val="left"/>
              <w:rPr>
                <w:color w:val="auto"/>
              </w:rPr>
            </w:pPr>
            <w:r w:rsidRPr="00275F92">
              <w:rPr>
                <w:color w:val="auto"/>
              </w:rPr>
              <w:t>liczba gospodarstw ekologicznych, agroturystycznych</w:t>
            </w:r>
          </w:p>
          <w:p w:rsidR="0056759A" w:rsidRPr="00275F92" w:rsidRDefault="0056759A" w:rsidP="00241C0C">
            <w:pPr>
              <w:pStyle w:val="Styl4dotabel0"/>
              <w:numPr>
                <w:ilvl w:val="0"/>
                <w:numId w:val="13"/>
              </w:numPr>
              <w:ind w:left="211" w:hanging="141"/>
              <w:jc w:val="left"/>
              <w:rPr>
                <w:rFonts w:asciiTheme="minorHAnsi" w:hAnsiTheme="minorHAnsi"/>
                <w:color w:val="auto"/>
              </w:rPr>
            </w:pPr>
            <w:r w:rsidRPr="00275F92">
              <w:rPr>
                <w:color w:val="auto"/>
              </w:rPr>
              <w:t>powierzchnia gruntów wykorzystywana pod uprawy ekologiczne</w:t>
            </w:r>
          </w:p>
        </w:tc>
      </w:tr>
      <w:tr w:rsidR="0056759A" w:rsidRPr="00275F92" w:rsidTr="00241C0C">
        <w:trPr>
          <w:jc w:val="center"/>
        </w:trPr>
        <w:tc>
          <w:tcPr>
            <w:tcW w:w="9212" w:type="dxa"/>
            <w:gridSpan w:val="2"/>
            <w:shd w:val="clear" w:color="auto" w:fill="DAEEF3" w:themeFill="accent5" w:themeFillTint="33"/>
            <w:vAlign w:val="center"/>
          </w:tcPr>
          <w:p w:rsidR="0056759A" w:rsidRPr="00275F92" w:rsidRDefault="0056759A" w:rsidP="00241C0C">
            <w:pPr>
              <w:rPr>
                <w:b/>
                <w:sz w:val="20"/>
                <w:szCs w:val="20"/>
              </w:rPr>
            </w:pPr>
            <w:r w:rsidRPr="00275F92">
              <w:rPr>
                <w:b/>
                <w:sz w:val="20"/>
                <w:szCs w:val="20"/>
              </w:rPr>
              <w:lastRenderedPageBreak/>
              <w:t xml:space="preserve">Cel operacyjny 2.2. </w:t>
            </w:r>
            <w:r w:rsidRPr="00275F92">
              <w:rPr>
                <w:rFonts w:asciiTheme="minorHAnsi" w:hAnsiTheme="minorHAnsi"/>
                <w:b/>
                <w:i/>
                <w:sz w:val="20"/>
                <w:szCs w:val="20"/>
              </w:rPr>
              <w:t>Gmina posiadająca atrakcyjną ofertę turystyczną</w:t>
            </w:r>
          </w:p>
        </w:tc>
      </w:tr>
      <w:tr w:rsidR="0056759A" w:rsidRPr="00275F92" w:rsidTr="0056759A">
        <w:trPr>
          <w:jc w:val="center"/>
        </w:trPr>
        <w:tc>
          <w:tcPr>
            <w:tcW w:w="3333" w:type="dxa"/>
            <w:shd w:val="clear" w:color="auto" w:fill="B6DDE8" w:themeFill="accent5" w:themeFillTint="66"/>
            <w:vAlign w:val="center"/>
          </w:tcPr>
          <w:p w:rsidR="0056759A" w:rsidRPr="00275F92" w:rsidRDefault="0056759A" w:rsidP="00241C0C">
            <w:pPr>
              <w:jc w:val="center"/>
              <w:rPr>
                <w:sz w:val="20"/>
                <w:szCs w:val="20"/>
              </w:rPr>
            </w:pPr>
            <w:r w:rsidRPr="00275F92">
              <w:rPr>
                <w:b/>
                <w:sz w:val="20"/>
                <w:szCs w:val="20"/>
              </w:rPr>
              <w:t>Działanie</w:t>
            </w:r>
          </w:p>
        </w:tc>
        <w:tc>
          <w:tcPr>
            <w:tcW w:w="5879" w:type="dxa"/>
            <w:shd w:val="clear" w:color="auto" w:fill="B6DDE8" w:themeFill="accent5" w:themeFillTint="66"/>
          </w:tcPr>
          <w:p w:rsidR="0056759A" w:rsidRPr="00275F92" w:rsidRDefault="0056759A" w:rsidP="00241C0C">
            <w:pPr>
              <w:pStyle w:val="Styl4dotabel0"/>
              <w:ind w:left="360"/>
              <w:rPr>
                <w:rFonts w:asciiTheme="minorHAnsi" w:hAnsiTheme="minorHAnsi"/>
                <w:b/>
                <w:color w:val="auto"/>
                <w:szCs w:val="20"/>
              </w:rPr>
            </w:pPr>
            <w:r w:rsidRPr="00275F92">
              <w:rPr>
                <w:rFonts w:asciiTheme="minorHAnsi" w:hAnsiTheme="minorHAnsi"/>
                <w:b/>
                <w:color w:val="auto"/>
                <w:szCs w:val="20"/>
              </w:rPr>
              <w:t>Wskaźnik realizacji</w:t>
            </w:r>
          </w:p>
        </w:tc>
      </w:tr>
      <w:tr w:rsidR="0056759A" w:rsidRPr="00275F92" w:rsidTr="0056759A">
        <w:trPr>
          <w:jc w:val="center"/>
        </w:trPr>
        <w:tc>
          <w:tcPr>
            <w:tcW w:w="3333" w:type="dxa"/>
            <w:shd w:val="clear" w:color="auto" w:fill="auto"/>
            <w:vAlign w:val="center"/>
          </w:tcPr>
          <w:p w:rsidR="0056759A" w:rsidRPr="00275F92" w:rsidRDefault="0056759A" w:rsidP="00241C0C">
            <w:pPr>
              <w:suppressAutoHyphens w:val="0"/>
              <w:ind w:left="175"/>
              <w:contextualSpacing/>
              <w:jc w:val="center"/>
              <w:rPr>
                <w:rFonts w:asciiTheme="minorHAnsi" w:hAnsiTheme="minorHAnsi"/>
                <w:sz w:val="20"/>
                <w:szCs w:val="20"/>
              </w:rPr>
            </w:pPr>
            <w:r w:rsidRPr="00275F92">
              <w:rPr>
                <w:rFonts w:asciiTheme="minorHAnsi" w:hAnsiTheme="minorHAnsi"/>
                <w:sz w:val="20"/>
                <w:szCs w:val="20"/>
              </w:rPr>
              <w:t>Rozwój i poprawa jakości infrastruktury turystycznej i rekreacyjnej (plenerowej) służącej rozwojowi różnych form wypoczynku</w:t>
            </w:r>
          </w:p>
        </w:tc>
        <w:tc>
          <w:tcPr>
            <w:tcW w:w="5879" w:type="dxa"/>
            <w:shd w:val="clear" w:color="auto" w:fill="auto"/>
          </w:tcPr>
          <w:p w:rsidR="0056759A" w:rsidRPr="00275F92" w:rsidRDefault="0056759A" w:rsidP="00241C0C">
            <w:pPr>
              <w:pStyle w:val="Styl4dotabel0"/>
              <w:numPr>
                <w:ilvl w:val="0"/>
                <w:numId w:val="15"/>
              </w:numPr>
              <w:ind w:left="211" w:hanging="141"/>
              <w:jc w:val="left"/>
              <w:rPr>
                <w:color w:val="auto"/>
              </w:rPr>
            </w:pPr>
            <w:r w:rsidRPr="00275F92">
              <w:rPr>
                <w:color w:val="auto"/>
              </w:rPr>
              <w:t xml:space="preserve">długość (km) wybudowanych ścieżek pieszo-rowerowych, </w:t>
            </w:r>
          </w:p>
          <w:p w:rsidR="0056759A" w:rsidRPr="00275F92" w:rsidRDefault="0056759A" w:rsidP="00241C0C">
            <w:pPr>
              <w:pStyle w:val="Styl4dotabel0"/>
              <w:numPr>
                <w:ilvl w:val="0"/>
                <w:numId w:val="13"/>
              </w:numPr>
              <w:ind w:left="211" w:hanging="141"/>
              <w:jc w:val="left"/>
              <w:rPr>
                <w:color w:val="auto"/>
                <w:szCs w:val="20"/>
                <w:lang w:eastAsia="pl-PL"/>
              </w:rPr>
            </w:pPr>
            <w:r w:rsidRPr="00275F92">
              <w:rPr>
                <w:color w:val="auto"/>
                <w:szCs w:val="20"/>
                <w:lang w:eastAsia="pl-PL"/>
              </w:rPr>
              <w:t>powierzchnia terenów przeznaczonych na rozwój funkcji turystycznej i rekreacyjnej</w:t>
            </w:r>
          </w:p>
          <w:p w:rsidR="0056759A" w:rsidRPr="00275F92" w:rsidRDefault="0056759A" w:rsidP="00241C0C">
            <w:pPr>
              <w:pStyle w:val="Styl4dotabel0"/>
              <w:numPr>
                <w:ilvl w:val="0"/>
                <w:numId w:val="13"/>
              </w:numPr>
              <w:ind w:left="211" w:hanging="141"/>
              <w:jc w:val="left"/>
              <w:rPr>
                <w:color w:val="auto"/>
                <w:szCs w:val="20"/>
                <w:lang w:eastAsia="pl-PL"/>
              </w:rPr>
            </w:pPr>
            <w:r w:rsidRPr="00275F92">
              <w:rPr>
                <w:color w:val="auto"/>
                <w:szCs w:val="20"/>
                <w:lang w:eastAsia="pl-PL"/>
              </w:rPr>
              <w:t xml:space="preserve">liczba powstałych miejsc/obiektów noclegowych </w:t>
            </w:r>
          </w:p>
          <w:p w:rsidR="0056759A" w:rsidRPr="00275F92" w:rsidRDefault="0056759A" w:rsidP="00241C0C">
            <w:pPr>
              <w:pStyle w:val="Styl4dotabel0"/>
              <w:numPr>
                <w:ilvl w:val="0"/>
                <w:numId w:val="14"/>
              </w:numPr>
              <w:ind w:left="211" w:hanging="141"/>
              <w:jc w:val="left"/>
              <w:rPr>
                <w:rFonts w:asciiTheme="minorHAnsi" w:hAnsiTheme="minorHAnsi"/>
                <w:color w:val="auto"/>
              </w:rPr>
            </w:pPr>
            <w:r w:rsidRPr="00275F92">
              <w:rPr>
                <w:color w:val="auto"/>
                <w:szCs w:val="20"/>
                <w:lang w:eastAsia="pl-PL"/>
              </w:rPr>
              <w:t>liczba punktów gastronomicznych,</w:t>
            </w:r>
          </w:p>
          <w:p w:rsidR="0056759A" w:rsidRPr="00275F92" w:rsidRDefault="0056759A" w:rsidP="00241C0C">
            <w:pPr>
              <w:pStyle w:val="Styl4dotabel0"/>
              <w:numPr>
                <w:ilvl w:val="0"/>
                <w:numId w:val="11"/>
              </w:numPr>
              <w:ind w:left="211" w:hanging="141"/>
              <w:jc w:val="left"/>
              <w:rPr>
                <w:rFonts w:asciiTheme="minorHAnsi" w:hAnsiTheme="minorHAnsi"/>
                <w:color w:val="auto"/>
              </w:rPr>
            </w:pPr>
            <w:r w:rsidRPr="00275F92">
              <w:rPr>
                <w:rFonts w:asciiTheme="minorHAnsi" w:hAnsiTheme="minorHAnsi"/>
                <w:color w:val="auto"/>
              </w:rPr>
              <w:t>liczba powstałych parkingów/ liczba miejsc parkingowych</w:t>
            </w:r>
          </w:p>
        </w:tc>
      </w:tr>
      <w:tr w:rsidR="0056759A" w:rsidRPr="00275F92" w:rsidTr="0056759A">
        <w:trPr>
          <w:jc w:val="center"/>
        </w:trPr>
        <w:tc>
          <w:tcPr>
            <w:tcW w:w="3333" w:type="dxa"/>
            <w:shd w:val="clear" w:color="auto" w:fill="auto"/>
            <w:vAlign w:val="center"/>
          </w:tcPr>
          <w:p w:rsidR="0056759A" w:rsidRPr="00275F92" w:rsidRDefault="0056759A" w:rsidP="00241C0C">
            <w:pPr>
              <w:jc w:val="center"/>
              <w:rPr>
                <w:rFonts w:asciiTheme="minorHAnsi" w:hAnsiTheme="minorHAnsi"/>
                <w:sz w:val="20"/>
                <w:szCs w:val="20"/>
              </w:rPr>
            </w:pPr>
            <w:r w:rsidRPr="00275F92">
              <w:rPr>
                <w:rFonts w:asciiTheme="minorHAnsi" w:hAnsiTheme="minorHAnsi"/>
                <w:sz w:val="20"/>
                <w:szCs w:val="20"/>
              </w:rPr>
              <w:t>Promocja walorów przyrodniczych i krajobrazowych dla rozwoju agroturystyki/turystyki</w:t>
            </w:r>
          </w:p>
        </w:tc>
        <w:tc>
          <w:tcPr>
            <w:tcW w:w="5879" w:type="dxa"/>
            <w:shd w:val="clear" w:color="auto" w:fill="auto"/>
          </w:tcPr>
          <w:p w:rsidR="0056759A" w:rsidRPr="00275F92" w:rsidRDefault="0056759A" w:rsidP="00241C0C">
            <w:pPr>
              <w:pStyle w:val="Styl4dotabel0"/>
              <w:numPr>
                <w:ilvl w:val="0"/>
                <w:numId w:val="15"/>
              </w:numPr>
              <w:ind w:left="211" w:hanging="141"/>
              <w:jc w:val="left"/>
              <w:rPr>
                <w:color w:val="auto"/>
              </w:rPr>
            </w:pPr>
            <w:r w:rsidRPr="00275F92">
              <w:rPr>
                <w:color w:val="auto"/>
              </w:rPr>
              <w:t>Liczba przeprowadzonych akcji promujących gminę,</w:t>
            </w:r>
          </w:p>
          <w:p w:rsidR="0056759A" w:rsidRPr="00275F92" w:rsidRDefault="0056759A" w:rsidP="00241C0C">
            <w:pPr>
              <w:pStyle w:val="Styl4dotabel0"/>
              <w:numPr>
                <w:ilvl w:val="0"/>
                <w:numId w:val="15"/>
              </w:numPr>
              <w:ind w:left="211" w:hanging="141"/>
              <w:jc w:val="left"/>
              <w:rPr>
                <w:color w:val="auto"/>
              </w:rPr>
            </w:pPr>
            <w:r w:rsidRPr="00275F92">
              <w:rPr>
                <w:color w:val="auto"/>
              </w:rPr>
              <w:t xml:space="preserve">Liczba zorganizowanych imprez turystycznych promujących walory gminy </w:t>
            </w:r>
          </w:p>
        </w:tc>
      </w:tr>
    </w:tbl>
    <w:p w:rsidR="0056759A" w:rsidRPr="00275F92" w:rsidRDefault="0056759A"/>
    <w:tbl>
      <w:tblPr>
        <w:tblStyle w:val="Tabela-Siatka"/>
        <w:tblW w:w="0" w:type="auto"/>
        <w:jc w:val="center"/>
        <w:tblLook w:val="04A0" w:firstRow="1" w:lastRow="0" w:firstColumn="1" w:lastColumn="0" w:noHBand="0" w:noVBand="1"/>
      </w:tblPr>
      <w:tblGrid>
        <w:gridCol w:w="3333"/>
        <w:gridCol w:w="5879"/>
      </w:tblGrid>
      <w:tr w:rsidR="005B658A" w:rsidRPr="00275F92" w:rsidTr="000A2BD0">
        <w:trPr>
          <w:jc w:val="center"/>
        </w:trPr>
        <w:tc>
          <w:tcPr>
            <w:tcW w:w="9212" w:type="dxa"/>
            <w:gridSpan w:val="2"/>
            <w:shd w:val="clear" w:color="auto" w:fill="CCC0D9" w:themeFill="accent4" w:themeFillTint="66"/>
          </w:tcPr>
          <w:p w:rsidR="005B658A" w:rsidRPr="00275F92" w:rsidRDefault="005B658A" w:rsidP="00FC385A">
            <w:pPr>
              <w:pStyle w:val="Styl4dotabel0"/>
              <w:rPr>
                <w:rFonts w:asciiTheme="minorHAnsi" w:hAnsiTheme="minorHAnsi"/>
                <w:b/>
                <w:color w:val="auto"/>
                <w:sz w:val="24"/>
                <w:szCs w:val="24"/>
              </w:rPr>
            </w:pPr>
            <w:r w:rsidRPr="00275F92">
              <w:rPr>
                <w:rFonts w:asciiTheme="minorHAnsi" w:hAnsiTheme="minorHAnsi"/>
                <w:b/>
                <w:color w:val="auto"/>
                <w:sz w:val="24"/>
                <w:szCs w:val="24"/>
              </w:rPr>
              <w:t>Obszar priorytetowy</w:t>
            </w:r>
            <w:r w:rsidR="00FC385A" w:rsidRPr="00275F92">
              <w:rPr>
                <w:rFonts w:asciiTheme="minorHAnsi" w:hAnsiTheme="minorHAnsi"/>
                <w:b/>
                <w:color w:val="auto"/>
                <w:sz w:val="24"/>
                <w:szCs w:val="24"/>
              </w:rPr>
              <w:t xml:space="preserve"> III</w:t>
            </w:r>
            <w:r w:rsidRPr="00275F92">
              <w:rPr>
                <w:rFonts w:asciiTheme="minorHAnsi" w:hAnsiTheme="minorHAnsi"/>
                <w:b/>
                <w:color w:val="auto"/>
                <w:sz w:val="24"/>
                <w:szCs w:val="24"/>
              </w:rPr>
              <w:t>:</w:t>
            </w:r>
            <w:r w:rsidR="000A2BD0" w:rsidRPr="00275F92">
              <w:rPr>
                <w:rFonts w:asciiTheme="minorHAnsi" w:hAnsiTheme="minorHAnsi"/>
                <w:b/>
                <w:color w:val="auto"/>
                <w:sz w:val="24"/>
                <w:szCs w:val="24"/>
              </w:rPr>
              <w:t xml:space="preserve"> </w:t>
            </w:r>
            <w:r w:rsidR="00FC385A" w:rsidRPr="00275F92">
              <w:rPr>
                <w:rFonts w:asciiTheme="minorHAnsi" w:hAnsiTheme="minorHAnsi"/>
                <w:b/>
                <w:color w:val="auto"/>
                <w:sz w:val="24"/>
                <w:szCs w:val="24"/>
              </w:rPr>
              <w:t>ZRÓWNOWAŻONY ROZWÓJ SPOŁECZNY</w:t>
            </w:r>
          </w:p>
        </w:tc>
      </w:tr>
      <w:tr w:rsidR="00077C81" w:rsidRPr="00275F92" w:rsidTr="000A2BD0">
        <w:trPr>
          <w:jc w:val="center"/>
        </w:trPr>
        <w:tc>
          <w:tcPr>
            <w:tcW w:w="9212" w:type="dxa"/>
            <w:gridSpan w:val="2"/>
            <w:shd w:val="clear" w:color="auto" w:fill="CCC0D9" w:themeFill="accent4" w:themeFillTint="66"/>
          </w:tcPr>
          <w:p w:rsidR="00077C81" w:rsidRPr="00275F92" w:rsidRDefault="00077C81" w:rsidP="00FC385A">
            <w:pPr>
              <w:pStyle w:val="Styl4dotabel0"/>
              <w:jc w:val="both"/>
              <w:rPr>
                <w:rFonts w:asciiTheme="minorHAnsi" w:hAnsiTheme="minorHAnsi"/>
                <w:b/>
                <w:color w:val="auto"/>
                <w:sz w:val="22"/>
              </w:rPr>
            </w:pPr>
            <w:r w:rsidRPr="00275F92">
              <w:rPr>
                <w:rFonts w:asciiTheme="minorHAnsi" w:hAnsiTheme="minorHAnsi"/>
                <w:b/>
                <w:color w:val="auto"/>
                <w:sz w:val="22"/>
              </w:rPr>
              <w:t>Cel strategiczny</w:t>
            </w:r>
            <w:r w:rsidR="00FC385A" w:rsidRPr="00275F92">
              <w:rPr>
                <w:rFonts w:asciiTheme="minorHAnsi" w:hAnsiTheme="minorHAnsi"/>
                <w:b/>
                <w:color w:val="auto"/>
                <w:sz w:val="22"/>
              </w:rPr>
              <w:t xml:space="preserve"> 3.</w:t>
            </w:r>
            <w:r w:rsidRPr="00275F92">
              <w:rPr>
                <w:rFonts w:asciiTheme="minorHAnsi" w:hAnsiTheme="minorHAnsi"/>
                <w:b/>
                <w:color w:val="auto"/>
                <w:sz w:val="22"/>
              </w:rPr>
              <w:t xml:space="preserve"> </w:t>
            </w:r>
            <w:r w:rsidR="00FC385A" w:rsidRPr="00275F92">
              <w:rPr>
                <w:rFonts w:asciiTheme="minorHAnsi" w:hAnsiTheme="minorHAnsi"/>
                <w:b/>
                <w:i/>
                <w:iCs/>
                <w:color w:val="auto"/>
                <w:sz w:val="22"/>
              </w:rPr>
              <w:t>Wysoki poziom usług społecznych i konkurencyjny kapitał ludzki</w:t>
            </w:r>
          </w:p>
        </w:tc>
      </w:tr>
      <w:tr w:rsidR="00077C81" w:rsidRPr="00275F92" w:rsidTr="000A2BD0">
        <w:trPr>
          <w:jc w:val="center"/>
        </w:trPr>
        <w:tc>
          <w:tcPr>
            <w:tcW w:w="9212" w:type="dxa"/>
            <w:gridSpan w:val="2"/>
            <w:shd w:val="clear" w:color="auto" w:fill="E5DFEC" w:themeFill="accent4" w:themeFillTint="33"/>
          </w:tcPr>
          <w:p w:rsidR="00077C81" w:rsidRPr="00275F92" w:rsidRDefault="00077C81" w:rsidP="00FC385A">
            <w:pPr>
              <w:pStyle w:val="Styl4dotabel0"/>
              <w:jc w:val="both"/>
              <w:rPr>
                <w:rFonts w:asciiTheme="minorHAnsi" w:hAnsiTheme="minorHAnsi"/>
                <w:b/>
                <w:color w:val="auto"/>
              </w:rPr>
            </w:pPr>
            <w:r w:rsidRPr="00275F92">
              <w:rPr>
                <w:rFonts w:asciiTheme="minorHAnsi" w:hAnsiTheme="minorHAnsi"/>
                <w:b/>
                <w:color w:val="auto"/>
              </w:rPr>
              <w:t>Cel operacyjny</w:t>
            </w:r>
            <w:r w:rsidR="00FC385A" w:rsidRPr="00275F92">
              <w:rPr>
                <w:rFonts w:asciiTheme="minorHAnsi" w:hAnsiTheme="minorHAnsi"/>
                <w:b/>
                <w:color w:val="auto"/>
              </w:rPr>
              <w:t xml:space="preserve"> 3.1.</w:t>
            </w:r>
            <w:r w:rsidR="005B658A" w:rsidRPr="00275F92">
              <w:rPr>
                <w:rFonts w:asciiTheme="minorHAnsi" w:hAnsiTheme="minorHAnsi"/>
                <w:b/>
                <w:color w:val="auto"/>
              </w:rPr>
              <w:t xml:space="preserve"> </w:t>
            </w:r>
            <w:r w:rsidR="00FC385A" w:rsidRPr="00275F92">
              <w:rPr>
                <w:rFonts w:asciiTheme="minorHAnsi" w:hAnsiTheme="minorHAnsi"/>
                <w:b/>
                <w:i/>
                <w:color w:val="auto"/>
              </w:rPr>
              <w:t>Poprawa jakości i dostępności usług publicznych</w:t>
            </w:r>
            <w:r w:rsidR="0018020E" w:rsidRPr="00275F92">
              <w:rPr>
                <w:rFonts w:asciiTheme="minorHAnsi" w:hAnsiTheme="minorHAnsi"/>
                <w:b/>
                <w:color w:val="auto"/>
              </w:rPr>
              <w:t xml:space="preserve"> </w:t>
            </w:r>
          </w:p>
        </w:tc>
      </w:tr>
      <w:tr w:rsidR="000A2BD0" w:rsidRPr="00275F92" w:rsidTr="0056759A">
        <w:trPr>
          <w:jc w:val="center"/>
        </w:trPr>
        <w:tc>
          <w:tcPr>
            <w:tcW w:w="3333" w:type="dxa"/>
            <w:shd w:val="clear" w:color="auto" w:fill="CCC0D9" w:themeFill="accent4" w:themeFillTint="66"/>
            <w:vAlign w:val="center"/>
          </w:tcPr>
          <w:p w:rsidR="000A2BD0" w:rsidRPr="00275F92" w:rsidRDefault="000A2BD0" w:rsidP="000A2BD0">
            <w:pPr>
              <w:pStyle w:val="Styl4dotabel0"/>
              <w:rPr>
                <w:b/>
                <w:color w:val="auto"/>
                <w:szCs w:val="20"/>
              </w:rPr>
            </w:pPr>
            <w:r w:rsidRPr="00275F92">
              <w:rPr>
                <w:b/>
                <w:color w:val="auto"/>
                <w:szCs w:val="20"/>
              </w:rPr>
              <w:t>Działanie</w:t>
            </w:r>
          </w:p>
        </w:tc>
        <w:tc>
          <w:tcPr>
            <w:tcW w:w="5879" w:type="dxa"/>
            <w:shd w:val="clear" w:color="auto" w:fill="CCC0D9" w:themeFill="accent4" w:themeFillTint="66"/>
          </w:tcPr>
          <w:p w:rsidR="000A2BD0" w:rsidRPr="00275F92" w:rsidRDefault="000A2BD0" w:rsidP="000A2BD0">
            <w:pPr>
              <w:pStyle w:val="Styl4dotabel0"/>
              <w:ind w:left="360"/>
              <w:rPr>
                <w:rFonts w:asciiTheme="minorHAnsi" w:hAnsiTheme="minorHAnsi"/>
                <w:b/>
                <w:color w:val="auto"/>
              </w:rPr>
            </w:pPr>
            <w:r w:rsidRPr="00275F92">
              <w:rPr>
                <w:rFonts w:asciiTheme="minorHAnsi" w:hAnsiTheme="minorHAnsi"/>
                <w:b/>
                <w:color w:val="auto"/>
              </w:rPr>
              <w:t>Wskaźnik realizacji</w:t>
            </w:r>
          </w:p>
        </w:tc>
      </w:tr>
      <w:tr w:rsidR="000A2BD0" w:rsidRPr="00275F92" w:rsidTr="0056759A">
        <w:trPr>
          <w:jc w:val="center"/>
        </w:trPr>
        <w:tc>
          <w:tcPr>
            <w:tcW w:w="3333" w:type="dxa"/>
            <w:shd w:val="clear" w:color="auto" w:fill="auto"/>
            <w:vAlign w:val="center"/>
          </w:tcPr>
          <w:p w:rsidR="000A2BD0" w:rsidRPr="00275F92" w:rsidRDefault="00FC385A" w:rsidP="005B658A">
            <w:pPr>
              <w:pStyle w:val="Styl4dotabel0"/>
              <w:rPr>
                <w:rFonts w:asciiTheme="minorHAnsi" w:hAnsiTheme="minorHAnsi"/>
                <w:color w:val="auto"/>
                <w:szCs w:val="20"/>
              </w:rPr>
            </w:pPr>
            <w:r w:rsidRPr="00275F92">
              <w:rPr>
                <w:rFonts w:asciiTheme="minorHAnsi" w:hAnsiTheme="minorHAnsi"/>
                <w:color w:val="auto"/>
                <w:szCs w:val="20"/>
              </w:rPr>
              <w:t>Usprawnienie administracji</w:t>
            </w:r>
          </w:p>
        </w:tc>
        <w:tc>
          <w:tcPr>
            <w:tcW w:w="5879" w:type="dxa"/>
            <w:shd w:val="clear" w:color="auto" w:fill="auto"/>
          </w:tcPr>
          <w:p w:rsidR="000A2BD0" w:rsidRPr="00275F92" w:rsidRDefault="00FC385A" w:rsidP="00ED6922">
            <w:pPr>
              <w:pStyle w:val="Styl4dotabel0"/>
              <w:numPr>
                <w:ilvl w:val="0"/>
                <w:numId w:val="14"/>
              </w:numPr>
              <w:ind w:left="211" w:hanging="141"/>
              <w:jc w:val="left"/>
              <w:rPr>
                <w:rFonts w:asciiTheme="minorHAnsi" w:hAnsiTheme="minorHAnsi"/>
                <w:color w:val="auto"/>
              </w:rPr>
            </w:pPr>
            <w:r w:rsidRPr="00275F92">
              <w:rPr>
                <w:rFonts w:asciiTheme="minorHAnsi" w:hAnsiTheme="minorHAnsi"/>
                <w:color w:val="auto"/>
              </w:rPr>
              <w:t>Liczba spraw załatwianych przez mieszkańców drogą elektroniczną</w:t>
            </w:r>
          </w:p>
        </w:tc>
      </w:tr>
      <w:tr w:rsidR="00FC385A" w:rsidRPr="00275F92" w:rsidTr="00FC385A">
        <w:trPr>
          <w:jc w:val="center"/>
        </w:trPr>
        <w:tc>
          <w:tcPr>
            <w:tcW w:w="9212" w:type="dxa"/>
            <w:gridSpan w:val="2"/>
            <w:shd w:val="clear" w:color="auto" w:fill="E5DFEC" w:themeFill="accent4" w:themeFillTint="33"/>
            <w:vAlign w:val="center"/>
          </w:tcPr>
          <w:p w:rsidR="00FC385A" w:rsidRPr="00275F92" w:rsidRDefault="00FC385A" w:rsidP="00BF1B97">
            <w:pPr>
              <w:pStyle w:val="Styl4dotabel0"/>
              <w:jc w:val="both"/>
              <w:rPr>
                <w:rFonts w:asciiTheme="minorHAnsi" w:hAnsiTheme="minorHAnsi"/>
                <w:b/>
                <w:color w:val="auto"/>
              </w:rPr>
            </w:pPr>
            <w:r w:rsidRPr="00275F92">
              <w:rPr>
                <w:rFonts w:asciiTheme="minorHAnsi" w:hAnsiTheme="minorHAnsi"/>
                <w:b/>
                <w:color w:val="auto"/>
                <w:szCs w:val="20"/>
              </w:rPr>
              <w:t xml:space="preserve">Cel operacyjny 3.2. </w:t>
            </w:r>
            <w:r w:rsidRPr="00275F92">
              <w:rPr>
                <w:rFonts w:asciiTheme="minorHAnsi" w:hAnsiTheme="minorHAnsi"/>
                <w:b/>
                <w:i/>
                <w:color w:val="auto"/>
                <w:szCs w:val="20"/>
              </w:rPr>
              <w:t>Poprawa stanu infrastruktury społecznej w gminie</w:t>
            </w:r>
          </w:p>
        </w:tc>
      </w:tr>
      <w:tr w:rsidR="006720E1" w:rsidRPr="00275F92" w:rsidTr="0056759A">
        <w:trPr>
          <w:jc w:val="center"/>
        </w:trPr>
        <w:tc>
          <w:tcPr>
            <w:tcW w:w="3333" w:type="dxa"/>
            <w:shd w:val="clear" w:color="auto" w:fill="CCC0D9" w:themeFill="accent4" w:themeFillTint="66"/>
            <w:vAlign w:val="center"/>
          </w:tcPr>
          <w:p w:rsidR="006720E1" w:rsidRPr="00275F92" w:rsidRDefault="006720E1" w:rsidP="006720E1">
            <w:pPr>
              <w:pStyle w:val="Styl4dotabel0"/>
              <w:rPr>
                <w:rFonts w:asciiTheme="minorHAnsi" w:hAnsiTheme="minorHAnsi"/>
                <w:b/>
                <w:color w:val="auto"/>
                <w:szCs w:val="20"/>
              </w:rPr>
            </w:pPr>
            <w:r w:rsidRPr="00275F92">
              <w:rPr>
                <w:b/>
                <w:color w:val="auto"/>
                <w:szCs w:val="20"/>
              </w:rPr>
              <w:t>Działanie</w:t>
            </w:r>
          </w:p>
        </w:tc>
        <w:tc>
          <w:tcPr>
            <w:tcW w:w="5879" w:type="dxa"/>
            <w:shd w:val="clear" w:color="auto" w:fill="CCC0D9" w:themeFill="accent4" w:themeFillTint="66"/>
            <w:vAlign w:val="center"/>
          </w:tcPr>
          <w:p w:rsidR="006720E1" w:rsidRPr="00275F92" w:rsidRDefault="006720E1" w:rsidP="006720E1">
            <w:pPr>
              <w:pStyle w:val="Styl4dotabel0"/>
              <w:rPr>
                <w:rFonts w:asciiTheme="minorHAnsi" w:hAnsiTheme="minorHAnsi"/>
                <w:b/>
                <w:color w:val="auto"/>
                <w:szCs w:val="20"/>
              </w:rPr>
            </w:pPr>
            <w:r w:rsidRPr="00275F92">
              <w:rPr>
                <w:rFonts w:asciiTheme="minorHAnsi" w:hAnsiTheme="minorHAnsi"/>
                <w:b/>
                <w:color w:val="auto"/>
              </w:rPr>
              <w:t>Wskaźnik realizacji</w:t>
            </w:r>
          </w:p>
        </w:tc>
      </w:tr>
      <w:tr w:rsidR="000A2BD0" w:rsidRPr="00275F92" w:rsidTr="0056759A">
        <w:trPr>
          <w:jc w:val="center"/>
        </w:trPr>
        <w:tc>
          <w:tcPr>
            <w:tcW w:w="3333" w:type="dxa"/>
            <w:shd w:val="clear" w:color="auto" w:fill="auto"/>
            <w:vAlign w:val="center"/>
          </w:tcPr>
          <w:p w:rsidR="000A2BD0" w:rsidRPr="00275F92" w:rsidRDefault="00FC385A" w:rsidP="005F4DB5">
            <w:pPr>
              <w:pStyle w:val="Styl4dotabel0"/>
              <w:rPr>
                <w:rFonts w:asciiTheme="minorHAnsi" w:hAnsiTheme="minorHAnsi"/>
                <w:color w:val="auto"/>
                <w:szCs w:val="20"/>
              </w:rPr>
            </w:pPr>
            <w:r w:rsidRPr="00275F92">
              <w:rPr>
                <w:rFonts w:asciiTheme="minorHAnsi" w:hAnsiTheme="minorHAnsi"/>
                <w:color w:val="auto"/>
                <w:szCs w:val="20"/>
              </w:rPr>
              <w:t>Poprawa jakości lokalnej infrastruktury społecznej</w:t>
            </w:r>
          </w:p>
        </w:tc>
        <w:tc>
          <w:tcPr>
            <w:tcW w:w="5879" w:type="dxa"/>
            <w:shd w:val="clear" w:color="auto" w:fill="auto"/>
          </w:tcPr>
          <w:p w:rsidR="00FC385A" w:rsidRPr="00275F92" w:rsidRDefault="00FC385A" w:rsidP="00FC385A">
            <w:pPr>
              <w:pStyle w:val="Styl4dotabelnagrowki"/>
              <w:numPr>
                <w:ilvl w:val="0"/>
                <w:numId w:val="11"/>
              </w:numPr>
              <w:spacing w:line="276" w:lineRule="auto"/>
              <w:ind w:left="211" w:hanging="141"/>
              <w:jc w:val="left"/>
              <w:rPr>
                <w:b w:val="0"/>
                <w:color w:val="auto"/>
              </w:rPr>
            </w:pPr>
            <w:r w:rsidRPr="00275F92">
              <w:rPr>
                <w:b w:val="0"/>
                <w:color w:val="auto"/>
              </w:rPr>
              <w:t>Liczba wyremontowanych/ zmodernizowanych/ nowopowstałych obiektów,</w:t>
            </w:r>
          </w:p>
          <w:p w:rsidR="00BF1B97" w:rsidRPr="00275F92" w:rsidRDefault="00FC385A" w:rsidP="00BF1B97">
            <w:pPr>
              <w:pStyle w:val="Styl4dotabelnagrowki"/>
              <w:numPr>
                <w:ilvl w:val="0"/>
                <w:numId w:val="11"/>
              </w:numPr>
              <w:spacing w:line="276" w:lineRule="auto"/>
              <w:ind w:left="211" w:hanging="141"/>
              <w:jc w:val="left"/>
              <w:rPr>
                <w:b w:val="0"/>
                <w:color w:val="auto"/>
              </w:rPr>
            </w:pPr>
            <w:r w:rsidRPr="00275F92">
              <w:rPr>
                <w:b w:val="0"/>
                <w:color w:val="auto"/>
              </w:rPr>
              <w:t>Liczba obiektów w których</w:t>
            </w:r>
            <w:r w:rsidR="00BF1B97" w:rsidRPr="00275F92">
              <w:rPr>
                <w:b w:val="0"/>
                <w:color w:val="auto"/>
              </w:rPr>
              <w:t xml:space="preserve"> wykonano systemy grzewcze</w:t>
            </w:r>
            <w:r w:rsidRPr="00275F92">
              <w:rPr>
                <w:b w:val="0"/>
                <w:color w:val="auto"/>
              </w:rPr>
              <w:t>,</w:t>
            </w:r>
          </w:p>
          <w:p w:rsidR="000A2BD0" w:rsidRPr="00275F92" w:rsidRDefault="00FC385A" w:rsidP="00BF1B97">
            <w:pPr>
              <w:pStyle w:val="Styl4dotabelnagrowki"/>
              <w:numPr>
                <w:ilvl w:val="0"/>
                <w:numId w:val="11"/>
              </w:numPr>
              <w:spacing w:line="276" w:lineRule="auto"/>
              <w:ind w:left="211" w:hanging="141"/>
              <w:jc w:val="left"/>
              <w:rPr>
                <w:b w:val="0"/>
                <w:color w:val="auto"/>
              </w:rPr>
            </w:pPr>
            <w:r w:rsidRPr="00275F92">
              <w:rPr>
                <w:b w:val="0"/>
                <w:color w:val="auto"/>
              </w:rPr>
              <w:t>Liczba utworzonych miejsc służących realizacji celów społecznych</w:t>
            </w:r>
          </w:p>
        </w:tc>
      </w:tr>
      <w:tr w:rsidR="00BF1B97" w:rsidRPr="00275F92" w:rsidTr="00BF1B97">
        <w:trPr>
          <w:jc w:val="center"/>
        </w:trPr>
        <w:tc>
          <w:tcPr>
            <w:tcW w:w="9212" w:type="dxa"/>
            <w:gridSpan w:val="2"/>
            <w:shd w:val="clear" w:color="auto" w:fill="E5DFEC" w:themeFill="accent4" w:themeFillTint="33"/>
            <w:vAlign w:val="center"/>
          </w:tcPr>
          <w:p w:rsidR="00BF1B97" w:rsidRPr="00275F92" w:rsidRDefault="00BF1B97" w:rsidP="00BF1B97">
            <w:pPr>
              <w:pStyle w:val="Styl4dotabelnagrowki"/>
              <w:spacing w:line="276" w:lineRule="auto"/>
              <w:jc w:val="both"/>
              <w:rPr>
                <w:color w:val="auto"/>
              </w:rPr>
            </w:pPr>
            <w:r w:rsidRPr="00275F92">
              <w:rPr>
                <w:rFonts w:asciiTheme="minorHAnsi" w:hAnsiTheme="minorHAnsi"/>
                <w:color w:val="auto"/>
              </w:rPr>
              <w:t xml:space="preserve">Cel operacyjny 3.3. </w:t>
            </w:r>
            <w:r w:rsidRPr="00275F92">
              <w:rPr>
                <w:rFonts w:asciiTheme="minorHAnsi" w:hAnsiTheme="minorHAnsi"/>
                <w:i/>
                <w:color w:val="auto"/>
              </w:rPr>
              <w:t>Zwiększenie efektywności w rozwiązywaniu problemów społecznych</w:t>
            </w:r>
          </w:p>
        </w:tc>
      </w:tr>
      <w:tr w:rsidR="006720E1" w:rsidRPr="00275F92" w:rsidTr="0056759A">
        <w:trPr>
          <w:jc w:val="center"/>
        </w:trPr>
        <w:tc>
          <w:tcPr>
            <w:tcW w:w="3333" w:type="dxa"/>
            <w:shd w:val="clear" w:color="auto" w:fill="CCC0D9" w:themeFill="accent4" w:themeFillTint="66"/>
            <w:vAlign w:val="center"/>
          </w:tcPr>
          <w:p w:rsidR="006720E1" w:rsidRPr="00275F92" w:rsidRDefault="006720E1" w:rsidP="00241C0C">
            <w:pPr>
              <w:pStyle w:val="Styl4dotabel0"/>
              <w:rPr>
                <w:rFonts w:asciiTheme="minorHAnsi" w:hAnsiTheme="minorHAnsi"/>
                <w:b/>
                <w:color w:val="auto"/>
                <w:szCs w:val="20"/>
              </w:rPr>
            </w:pPr>
            <w:r w:rsidRPr="00275F92">
              <w:rPr>
                <w:b/>
                <w:color w:val="auto"/>
                <w:szCs w:val="20"/>
              </w:rPr>
              <w:t>Działanie</w:t>
            </w:r>
          </w:p>
        </w:tc>
        <w:tc>
          <w:tcPr>
            <w:tcW w:w="5879" w:type="dxa"/>
            <w:shd w:val="clear" w:color="auto" w:fill="CCC0D9" w:themeFill="accent4" w:themeFillTint="66"/>
            <w:vAlign w:val="center"/>
          </w:tcPr>
          <w:p w:rsidR="006720E1" w:rsidRPr="00275F92" w:rsidRDefault="006720E1" w:rsidP="00241C0C">
            <w:pPr>
              <w:pStyle w:val="Styl4dotabel0"/>
              <w:rPr>
                <w:rFonts w:asciiTheme="minorHAnsi" w:hAnsiTheme="minorHAnsi"/>
                <w:b/>
                <w:color w:val="auto"/>
                <w:szCs w:val="20"/>
              </w:rPr>
            </w:pPr>
            <w:r w:rsidRPr="00275F92">
              <w:rPr>
                <w:rFonts w:asciiTheme="minorHAnsi" w:hAnsiTheme="minorHAnsi"/>
                <w:b/>
                <w:color w:val="auto"/>
              </w:rPr>
              <w:t>Wskaźnik realizacji</w:t>
            </w:r>
          </w:p>
        </w:tc>
      </w:tr>
      <w:tr w:rsidR="00FC385A" w:rsidRPr="00275F92" w:rsidTr="0056759A">
        <w:trPr>
          <w:jc w:val="center"/>
        </w:trPr>
        <w:tc>
          <w:tcPr>
            <w:tcW w:w="3333" w:type="dxa"/>
            <w:shd w:val="clear" w:color="auto" w:fill="auto"/>
            <w:vAlign w:val="center"/>
          </w:tcPr>
          <w:p w:rsidR="00FC385A" w:rsidRPr="00275F92" w:rsidRDefault="00BF1B97" w:rsidP="00FB4F06">
            <w:pPr>
              <w:pStyle w:val="Styl4dotabel0"/>
              <w:rPr>
                <w:rFonts w:asciiTheme="minorHAnsi" w:hAnsiTheme="minorHAnsi"/>
                <w:color w:val="auto"/>
                <w:szCs w:val="20"/>
              </w:rPr>
            </w:pPr>
            <w:r w:rsidRPr="00275F92">
              <w:rPr>
                <w:rFonts w:asciiTheme="minorHAnsi" w:hAnsiTheme="minorHAnsi"/>
                <w:color w:val="auto"/>
                <w:szCs w:val="20"/>
              </w:rPr>
              <w:t>Przeciwdziałanie patologiom i wykluczeniu społecznemu</w:t>
            </w:r>
          </w:p>
        </w:tc>
        <w:tc>
          <w:tcPr>
            <w:tcW w:w="5879" w:type="dxa"/>
            <w:shd w:val="clear" w:color="auto" w:fill="auto"/>
          </w:tcPr>
          <w:p w:rsidR="00FB4F06" w:rsidRPr="00275F92" w:rsidRDefault="00AB6DBE" w:rsidP="00725DB7">
            <w:pPr>
              <w:pStyle w:val="Akapitzlist"/>
              <w:numPr>
                <w:ilvl w:val="0"/>
                <w:numId w:val="59"/>
              </w:numPr>
              <w:spacing w:line="276" w:lineRule="auto"/>
              <w:ind w:left="175" w:hanging="141"/>
              <w:contextualSpacing/>
              <w:rPr>
                <w:sz w:val="20"/>
                <w:szCs w:val="20"/>
              </w:rPr>
            </w:pPr>
            <w:r w:rsidRPr="00275F92">
              <w:rPr>
                <w:sz w:val="20"/>
                <w:szCs w:val="20"/>
              </w:rPr>
              <w:t xml:space="preserve">Liczba osób korzystających z pomocy </w:t>
            </w:r>
            <w:r w:rsidR="004E1460" w:rsidRPr="00275F92">
              <w:rPr>
                <w:sz w:val="20"/>
                <w:szCs w:val="20"/>
              </w:rPr>
              <w:t>G</w:t>
            </w:r>
            <w:r w:rsidRPr="00275F92">
              <w:rPr>
                <w:sz w:val="20"/>
                <w:szCs w:val="20"/>
              </w:rPr>
              <w:t>OPS według rodzaju pomocy,</w:t>
            </w:r>
          </w:p>
          <w:p w:rsidR="00FB4F06" w:rsidRPr="00275F92" w:rsidRDefault="00AB6DBE" w:rsidP="00725DB7">
            <w:pPr>
              <w:pStyle w:val="Akapitzlist"/>
              <w:numPr>
                <w:ilvl w:val="0"/>
                <w:numId w:val="59"/>
              </w:numPr>
              <w:spacing w:line="276" w:lineRule="auto"/>
              <w:ind w:left="175" w:hanging="141"/>
              <w:contextualSpacing/>
              <w:rPr>
                <w:sz w:val="20"/>
                <w:szCs w:val="20"/>
              </w:rPr>
            </w:pPr>
            <w:r w:rsidRPr="00275F92">
              <w:rPr>
                <w:sz w:val="20"/>
                <w:szCs w:val="20"/>
              </w:rPr>
              <w:t>Liczba programów profilaktycznych realizowanych w gminie,</w:t>
            </w:r>
          </w:p>
          <w:p w:rsidR="00FC385A" w:rsidRPr="00275F92" w:rsidRDefault="00AB6DBE" w:rsidP="00725DB7">
            <w:pPr>
              <w:pStyle w:val="Akapitzlist"/>
              <w:numPr>
                <w:ilvl w:val="0"/>
                <w:numId w:val="59"/>
              </w:numPr>
              <w:spacing w:line="276" w:lineRule="auto"/>
              <w:ind w:left="175" w:hanging="141"/>
              <w:contextualSpacing/>
              <w:rPr>
                <w:sz w:val="20"/>
                <w:szCs w:val="20"/>
              </w:rPr>
            </w:pPr>
            <w:r w:rsidRPr="00275F92">
              <w:rPr>
                <w:sz w:val="20"/>
                <w:szCs w:val="20"/>
              </w:rPr>
              <w:t>Oferta kalendarza kulturalnego i sportowego gminy</w:t>
            </w:r>
            <w:r w:rsidR="008A67C7" w:rsidRPr="00275F92">
              <w:rPr>
                <w:sz w:val="20"/>
                <w:szCs w:val="20"/>
              </w:rPr>
              <w:t>,</w:t>
            </w:r>
          </w:p>
          <w:p w:rsidR="008A67C7" w:rsidRPr="00275F92" w:rsidRDefault="008A67C7" w:rsidP="008A67C7">
            <w:pPr>
              <w:pStyle w:val="Styl4dotabel0"/>
              <w:numPr>
                <w:ilvl w:val="0"/>
                <w:numId w:val="14"/>
              </w:numPr>
              <w:ind w:left="175" w:hanging="141"/>
              <w:jc w:val="left"/>
              <w:rPr>
                <w:rFonts w:asciiTheme="minorHAnsi" w:hAnsiTheme="minorHAnsi"/>
                <w:color w:val="auto"/>
              </w:rPr>
            </w:pPr>
            <w:r w:rsidRPr="00275F92">
              <w:rPr>
                <w:color w:val="auto"/>
              </w:rPr>
              <w:t>Liczba prowadzonych w gminie programów profilaktycznych,</w:t>
            </w:r>
          </w:p>
          <w:p w:rsidR="008A67C7" w:rsidRPr="00275F92" w:rsidRDefault="008A67C7" w:rsidP="008A67C7">
            <w:pPr>
              <w:pStyle w:val="Styl4dotabel0"/>
              <w:numPr>
                <w:ilvl w:val="0"/>
                <w:numId w:val="14"/>
              </w:numPr>
              <w:ind w:left="175" w:hanging="141"/>
              <w:jc w:val="left"/>
              <w:rPr>
                <w:rFonts w:asciiTheme="minorHAnsi" w:hAnsiTheme="minorHAnsi"/>
                <w:color w:val="auto"/>
              </w:rPr>
            </w:pPr>
            <w:r w:rsidRPr="00275F92">
              <w:rPr>
                <w:color w:val="auto"/>
              </w:rPr>
              <w:t xml:space="preserve"> Liczba osób/rodzin korzystających z pomocy GOPS według powodów przyznania</w:t>
            </w:r>
          </w:p>
        </w:tc>
      </w:tr>
      <w:tr w:rsidR="00FC385A" w:rsidRPr="00275F92" w:rsidTr="0056759A">
        <w:trPr>
          <w:jc w:val="center"/>
        </w:trPr>
        <w:tc>
          <w:tcPr>
            <w:tcW w:w="3333" w:type="dxa"/>
            <w:shd w:val="clear" w:color="auto" w:fill="auto"/>
            <w:vAlign w:val="center"/>
          </w:tcPr>
          <w:p w:rsidR="00FC385A" w:rsidRPr="00275F92" w:rsidRDefault="00BF1B97" w:rsidP="005F4DB5">
            <w:pPr>
              <w:pStyle w:val="Styl4dotabel0"/>
              <w:rPr>
                <w:rFonts w:asciiTheme="minorHAnsi" w:hAnsiTheme="minorHAnsi"/>
                <w:color w:val="auto"/>
                <w:szCs w:val="20"/>
              </w:rPr>
            </w:pPr>
            <w:r w:rsidRPr="00275F92">
              <w:rPr>
                <w:rFonts w:asciiTheme="minorHAnsi" w:hAnsiTheme="minorHAnsi"/>
                <w:color w:val="auto"/>
                <w:szCs w:val="20"/>
              </w:rPr>
              <w:t>Przeciwdziałanie rozwarstwieniu lokalnego społeczeństwa</w:t>
            </w:r>
            <w:r w:rsidR="00FC385A" w:rsidRPr="00275F92">
              <w:rPr>
                <w:rFonts w:asciiTheme="minorHAnsi" w:hAnsiTheme="minorHAnsi"/>
                <w:color w:val="auto"/>
                <w:szCs w:val="20"/>
              </w:rPr>
              <w:t xml:space="preserve"> </w:t>
            </w:r>
          </w:p>
        </w:tc>
        <w:tc>
          <w:tcPr>
            <w:tcW w:w="5879" w:type="dxa"/>
            <w:shd w:val="clear" w:color="auto" w:fill="FFFFFF" w:themeFill="background1"/>
          </w:tcPr>
          <w:p w:rsidR="008A67C7" w:rsidRPr="00275F92" w:rsidRDefault="008A67C7" w:rsidP="008A67C7">
            <w:pPr>
              <w:suppressAutoHyphens w:val="0"/>
              <w:autoSpaceDE w:val="0"/>
              <w:autoSpaceDN w:val="0"/>
              <w:adjustRightInd w:val="0"/>
              <w:jc w:val="left"/>
              <w:rPr>
                <w:rFonts w:cs="Calibri"/>
                <w:sz w:val="20"/>
                <w:szCs w:val="20"/>
                <w:lang w:eastAsia="pl-PL"/>
              </w:rPr>
            </w:pPr>
            <w:r w:rsidRPr="00275F92">
              <w:rPr>
                <w:rFonts w:ascii="Symbol" w:hAnsi="Symbol" w:cs="Symbol"/>
                <w:sz w:val="20"/>
                <w:szCs w:val="20"/>
                <w:lang w:eastAsia="pl-PL"/>
              </w:rPr>
              <w:t></w:t>
            </w:r>
            <w:r w:rsidRPr="00275F92">
              <w:rPr>
                <w:rFonts w:ascii="Symbol" w:hAnsi="Symbol" w:cs="Symbol"/>
                <w:sz w:val="20"/>
                <w:szCs w:val="20"/>
                <w:lang w:eastAsia="pl-PL"/>
              </w:rPr>
              <w:t></w:t>
            </w:r>
            <w:r w:rsidRPr="00275F92">
              <w:rPr>
                <w:rFonts w:cs="Calibri"/>
                <w:sz w:val="20"/>
                <w:szCs w:val="20"/>
                <w:lang w:eastAsia="pl-PL"/>
              </w:rPr>
              <w:t>Liczba zorganizowanych wydarzeń kulturalnych, sportowych</w:t>
            </w:r>
          </w:p>
          <w:p w:rsidR="00FC385A" w:rsidRPr="00275F92" w:rsidRDefault="008A67C7" w:rsidP="00725DB7">
            <w:pPr>
              <w:pStyle w:val="Akapitzlist"/>
              <w:numPr>
                <w:ilvl w:val="0"/>
                <w:numId w:val="60"/>
              </w:numPr>
              <w:suppressAutoHyphens w:val="0"/>
              <w:autoSpaceDE w:val="0"/>
              <w:autoSpaceDN w:val="0"/>
              <w:adjustRightInd w:val="0"/>
              <w:ind w:left="175" w:hanging="141"/>
              <w:jc w:val="left"/>
              <w:rPr>
                <w:rFonts w:cs="Calibri"/>
                <w:sz w:val="20"/>
                <w:szCs w:val="20"/>
                <w:lang w:eastAsia="pl-PL"/>
              </w:rPr>
            </w:pPr>
            <w:r w:rsidRPr="00275F92">
              <w:rPr>
                <w:rFonts w:cs="Calibri"/>
                <w:sz w:val="20"/>
                <w:szCs w:val="20"/>
                <w:lang w:eastAsia="pl-PL"/>
              </w:rPr>
              <w:t>Liczba kół zainteresowań , klubów</w:t>
            </w:r>
          </w:p>
        </w:tc>
      </w:tr>
      <w:tr w:rsidR="00FC385A" w:rsidRPr="00275F92" w:rsidTr="00E91EE8">
        <w:trPr>
          <w:jc w:val="center"/>
        </w:trPr>
        <w:tc>
          <w:tcPr>
            <w:tcW w:w="9212" w:type="dxa"/>
            <w:gridSpan w:val="2"/>
            <w:shd w:val="clear" w:color="auto" w:fill="E5DFEC" w:themeFill="accent4" w:themeFillTint="33"/>
            <w:vAlign w:val="center"/>
          </w:tcPr>
          <w:p w:rsidR="00FC385A" w:rsidRPr="00275F92" w:rsidRDefault="00FC385A" w:rsidP="00BF1B97">
            <w:pPr>
              <w:rPr>
                <w:b/>
                <w:sz w:val="20"/>
                <w:szCs w:val="20"/>
              </w:rPr>
            </w:pPr>
            <w:r w:rsidRPr="00275F92">
              <w:rPr>
                <w:b/>
                <w:sz w:val="20"/>
                <w:szCs w:val="20"/>
              </w:rPr>
              <w:t>Cel operacyjny</w:t>
            </w:r>
            <w:r w:rsidR="00BF1B97" w:rsidRPr="00275F92">
              <w:rPr>
                <w:b/>
                <w:sz w:val="20"/>
                <w:szCs w:val="20"/>
              </w:rPr>
              <w:t xml:space="preserve"> 3.4.</w:t>
            </w:r>
            <w:r w:rsidRPr="00275F92">
              <w:rPr>
                <w:b/>
                <w:sz w:val="20"/>
                <w:szCs w:val="20"/>
              </w:rPr>
              <w:t xml:space="preserve"> </w:t>
            </w:r>
            <w:r w:rsidR="00BF1B97" w:rsidRPr="00275F92">
              <w:rPr>
                <w:rFonts w:asciiTheme="minorHAnsi" w:hAnsiTheme="minorHAnsi"/>
                <w:b/>
                <w:i/>
                <w:sz w:val="20"/>
                <w:szCs w:val="20"/>
              </w:rPr>
              <w:t>Rozwój kapitału ludzkiego</w:t>
            </w:r>
          </w:p>
        </w:tc>
      </w:tr>
      <w:tr w:rsidR="00FC385A" w:rsidRPr="00275F92" w:rsidTr="0056759A">
        <w:trPr>
          <w:jc w:val="center"/>
        </w:trPr>
        <w:tc>
          <w:tcPr>
            <w:tcW w:w="3333" w:type="dxa"/>
            <w:shd w:val="clear" w:color="auto" w:fill="CCC0D9" w:themeFill="accent4" w:themeFillTint="66"/>
            <w:vAlign w:val="center"/>
          </w:tcPr>
          <w:p w:rsidR="00FC385A" w:rsidRPr="00275F92" w:rsidRDefault="00FC385A" w:rsidP="00E91EE8">
            <w:pPr>
              <w:jc w:val="center"/>
              <w:rPr>
                <w:b/>
                <w:sz w:val="20"/>
                <w:szCs w:val="20"/>
              </w:rPr>
            </w:pPr>
            <w:r w:rsidRPr="00275F92">
              <w:rPr>
                <w:b/>
                <w:sz w:val="20"/>
                <w:szCs w:val="20"/>
              </w:rPr>
              <w:t>Działanie</w:t>
            </w:r>
          </w:p>
        </w:tc>
        <w:tc>
          <w:tcPr>
            <w:tcW w:w="5879" w:type="dxa"/>
            <w:shd w:val="clear" w:color="auto" w:fill="CCC0D9" w:themeFill="accent4" w:themeFillTint="66"/>
          </w:tcPr>
          <w:p w:rsidR="00FC385A" w:rsidRPr="00275F92" w:rsidRDefault="00FC385A" w:rsidP="00E91EE8">
            <w:pPr>
              <w:pStyle w:val="Styl4dotabel0"/>
              <w:ind w:left="211"/>
              <w:rPr>
                <w:b/>
                <w:color w:val="auto"/>
              </w:rPr>
            </w:pPr>
            <w:r w:rsidRPr="00275F92">
              <w:rPr>
                <w:b/>
                <w:color w:val="auto"/>
              </w:rPr>
              <w:t>Wskaźnik realizacji</w:t>
            </w:r>
          </w:p>
        </w:tc>
      </w:tr>
      <w:tr w:rsidR="00FC385A" w:rsidRPr="00275F92" w:rsidTr="0056759A">
        <w:trPr>
          <w:jc w:val="center"/>
        </w:trPr>
        <w:tc>
          <w:tcPr>
            <w:tcW w:w="3333" w:type="dxa"/>
            <w:shd w:val="clear" w:color="auto" w:fill="auto"/>
            <w:vAlign w:val="center"/>
          </w:tcPr>
          <w:p w:rsidR="00FC385A" w:rsidRPr="00275F92" w:rsidRDefault="00FC385A" w:rsidP="005F4DB5">
            <w:pPr>
              <w:pStyle w:val="Styl4dotabel0"/>
              <w:rPr>
                <w:color w:val="auto"/>
                <w:szCs w:val="20"/>
              </w:rPr>
            </w:pPr>
            <w:r w:rsidRPr="00275F92">
              <w:rPr>
                <w:color w:val="auto"/>
                <w:szCs w:val="20"/>
              </w:rPr>
              <w:t xml:space="preserve">Budowanie i rozpowszechnianie społeczeństwa informacyjnego </w:t>
            </w:r>
          </w:p>
        </w:tc>
        <w:tc>
          <w:tcPr>
            <w:tcW w:w="5879" w:type="dxa"/>
            <w:shd w:val="clear" w:color="auto" w:fill="auto"/>
          </w:tcPr>
          <w:p w:rsidR="00FC385A" w:rsidRPr="00275F92" w:rsidRDefault="00FC385A" w:rsidP="00725DB7">
            <w:pPr>
              <w:pStyle w:val="Styl4dotabel0"/>
              <w:numPr>
                <w:ilvl w:val="0"/>
                <w:numId w:val="36"/>
              </w:numPr>
              <w:ind w:left="211" w:hanging="141"/>
              <w:jc w:val="left"/>
              <w:rPr>
                <w:color w:val="auto"/>
              </w:rPr>
            </w:pPr>
            <w:r w:rsidRPr="00275F92">
              <w:rPr>
                <w:color w:val="auto"/>
              </w:rPr>
              <w:t>liczba osób/gospodarstw mających dostęp do Internet</w:t>
            </w:r>
            <w:r w:rsidR="00B97429" w:rsidRPr="00275F92">
              <w:rPr>
                <w:color w:val="auto"/>
              </w:rPr>
              <w:t>u</w:t>
            </w:r>
          </w:p>
        </w:tc>
      </w:tr>
    </w:tbl>
    <w:p w:rsidR="00D4439F" w:rsidRPr="00275F92" w:rsidRDefault="000F7953" w:rsidP="00BD6B86">
      <w:pPr>
        <w:pStyle w:val="Styl4dotabel0"/>
        <w:ind w:left="211"/>
        <w:jc w:val="left"/>
        <w:rPr>
          <w:b/>
          <w:color w:val="auto"/>
          <w:sz w:val="24"/>
          <w:szCs w:val="24"/>
        </w:rPr>
      </w:pPr>
      <w:r w:rsidRPr="00275F92">
        <w:rPr>
          <w:color w:val="auto"/>
        </w:rPr>
        <w:br w:type="page"/>
      </w:r>
      <w:r w:rsidR="00BD6B86" w:rsidRPr="00275F92">
        <w:rPr>
          <w:b/>
          <w:color w:val="auto"/>
          <w:sz w:val="24"/>
          <w:szCs w:val="24"/>
        </w:rPr>
        <w:lastRenderedPageBreak/>
        <w:t xml:space="preserve"> </w:t>
      </w:r>
      <w:r w:rsidR="003A4F35" w:rsidRPr="00275F92">
        <w:rPr>
          <w:b/>
          <w:color w:val="auto"/>
          <w:sz w:val="24"/>
          <w:szCs w:val="24"/>
        </w:rPr>
        <w:t>Zakończenie</w:t>
      </w:r>
    </w:p>
    <w:p w:rsidR="003F7F0B" w:rsidRPr="00275F92" w:rsidRDefault="003F7F0B" w:rsidP="00CC2576"/>
    <w:p w:rsidR="00275C9A" w:rsidRPr="00275F92" w:rsidRDefault="00275C9A" w:rsidP="00275C9A">
      <w:pPr>
        <w:suppressAutoHyphens w:val="0"/>
        <w:autoSpaceDE w:val="0"/>
        <w:autoSpaceDN w:val="0"/>
        <w:adjustRightInd w:val="0"/>
        <w:rPr>
          <w:rFonts w:cs="Calibri"/>
          <w:lang w:eastAsia="pl-PL"/>
        </w:rPr>
      </w:pPr>
      <w:r w:rsidRPr="00275F92">
        <w:rPr>
          <w:rFonts w:cs="Calibri"/>
          <w:lang w:eastAsia="pl-PL"/>
        </w:rPr>
        <w:t>Gmina to nie tylko wydzielony granicami administracyjnymi obszar, ale przede wszystkim społeczność lokalna, w której na bieżąco ulega zmianie sytuacja społeczna, demograficzna, przestrzenna i gospodarcza. Na rozwój gminy wpływa wiele czynników wewnętrznych, ale też czynniki kształtujące ją pochodzące z zewnątrz (ogólnoświatowe spowolnienie gospodarcze, mniejsze dochody budżetowe itp).</w:t>
      </w:r>
    </w:p>
    <w:p w:rsidR="00275C9A" w:rsidRPr="00275F92" w:rsidRDefault="00275C9A" w:rsidP="00275C9A">
      <w:pPr>
        <w:suppressAutoHyphens w:val="0"/>
        <w:autoSpaceDE w:val="0"/>
        <w:autoSpaceDN w:val="0"/>
        <w:adjustRightInd w:val="0"/>
        <w:rPr>
          <w:rFonts w:cs="Calibri"/>
          <w:lang w:eastAsia="pl-PL"/>
        </w:rPr>
      </w:pPr>
      <w:r w:rsidRPr="00275F92">
        <w:rPr>
          <w:rFonts w:cs="Calibri"/>
          <w:lang w:eastAsia="pl-PL"/>
        </w:rPr>
        <w:t>"Strategia Rozwoju Gminy Złota na lata 201</w:t>
      </w:r>
      <w:r w:rsidR="001D3270" w:rsidRPr="00275F92">
        <w:rPr>
          <w:rFonts w:cs="Calibri"/>
          <w:lang w:eastAsia="pl-PL"/>
        </w:rPr>
        <w:t>6</w:t>
      </w:r>
      <w:r w:rsidRPr="00275F92">
        <w:rPr>
          <w:rFonts w:cs="Calibri"/>
          <w:lang w:eastAsia="pl-PL"/>
        </w:rPr>
        <w:t>-2024" winna się zatem opierać na konkretnych założeniach oraz definiować cele oraz kierunki interwencji, służące podnoszeniu konkurencyjności gminy oraz przełamywaniu strukturalnych problemów gospodarczych i społecznych.</w:t>
      </w:r>
    </w:p>
    <w:p w:rsidR="00554A97" w:rsidRPr="00275F92" w:rsidRDefault="00275C9A" w:rsidP="00275C9A">
      <w:pPr>
        <w:suppressAutoHyphens w:val="0"/>
        <w:autoSpaceDE w:val="0"/>
        <w:autoSpaceDN w:val="0"/>
        <w:adjustRightInd w:val="0"/>
        <w:rPr>
          <w:rFonts w:cs="Calibri"/>
          <w:lang w:eastAsia="pl-PL"/>
        </w:rPr>
      </w:pPr>
      <w:r w:rsidRPr="00275F92">
        <w:rPr>
          <w:rFonts w:cs="Calibri"/>
          <w:lang w:eastAsia="pl-PL"/>
        </w:rPr>
        <w:t>Realizacja tych wyzwań wiąże się z podejmowaniem współpracy z samorządami innych szczebli, instytucjami państwowymi, partnerami społecznymi i prywatnymi. Stąd też "Strategia ..." nie obejmuje wyłącznie zadań będących w kompetencjach samorządu gminnego, ale wskazuje na rozwiązania niezbędne dla stałego i efektywnego rozwoju całej wspólnoty gminy.</w:t>
      </w:r>
    </w:p>
    <w:p w:rsidR="00554A97" w:rsidRPr="00275F92" w:rsidRDefault="00554A97" w:rsidP="00554A97">
      <w:pPr>
        <w:rPr>
          <w:rFonts w:asciiTheme="minorHAnsi" w:hAnsiTheme="minorHAnsi"/>
        </w:rPr>
      </w:pPr>
    </w:p>
    <w:p w:rsidR="005D54F7" w:rsidRPr="00275F92" w:rsidRDefault="005D54F7">
      <w:pPr>
        <w:suppressAutoHyphens w:val="0"/>
        <w:jc w:val="left"/>
        <w:rPr>
          <w:rFonts w:asciiTheme="minorHAnsi" w:hAnsiTheme="minorHAnsi"/>
        </w:rPr>
      </w:pPr>
      <w:r w:rsidRPr="00275F92">
        <w:rPr>
          <w:rFonts w:asciiTheme="minorHAnsi" w:hAnsiTheme="minorHAnsi"/>
        </w:rPr>
        <w:br w:type="page"/>
      </w:r>
    </w:p>
    <w:p w:rsidR="009D4918" w:rsidRPr="00275F92" w:rsidRDefault="008F385D" w:rsidP="00B41D18">
      <w:pPr>
        <w:pStyle w:val="Nagwek1"/>
        <w:rPr>
          <w:highlight w:val="yellow"/>
        </w:rPr>
      </w:pPr>
      <w:bookmarkStart w:id="167" w:name="_Toc384035581"/>
      <w:bookmarkStart w:id="168" w:name="_Toc386195267"/>
      <w:bookmarkStart w:id="169" w:name="_Toc454973287"/>
      <w:r w:rsidRPr="00275F92">
        <w:lastRenderedPageBreak/>
        <w:t>Bibliografia</w:t>
      </w:r>
      <w:bookmarkEnd w:id="167"/>
      <w:bookmarkEnd w:id="168"/>
      <w:bookmarkEnd w:id="169"/>
      <w:r w:rsidRPr="00275F92">
        <w:t xml:space="preserve"> </w:t>
      </w:r>
    </w:p>
    <w:p w:rsidR="00DF42F4" w:rsidRPr="00275F92" w:rsidRDefault="00DF42F4" w:rsidP="00EC3CF0">
      <w:pPr>
        <w:pStyle w:val="Akapitzlist"/>
        <w:numPr>
          <w:ilvl w:val="0"/>
          <w:numId w:val="9"/>
        </w:numPr>
        <w:suppressAutoHyphens w:val="0"/>
        <w:jc w:val="left"/>
      </w:pPr>
      <w:r w:rsidRPr="00275F92">
        <w:t>Długookresowa Strategia Rozwoju Kraju. Polska 2030. Trzecia Fala Nowoczesności</w:t>
      </w:r>
    </w:p>
    <w:p w:rsidR="00EC3CF0" w:rsidRPr="00275F92" w:rsidRDefault="00EC3CF0" w:rsidP="00EC3CF0">
      <w:pPr>
        <w:pStyle w:val="Akapitzlist"/>
        <w:numPr>
          <w:ilvl w:val="0"/>
          <w:numId w:val="9"/>
        </w:numPr>
        <w:suppressAutoHyphens w:val="0"/>
        <w:jc w:val="left"/>
      </w:pPr>
      <w:r w:rsidRPr="00275F92">
        <w:rPr>
          <w:lang w:eastAsia="pl-PL"/>
        </w:rPr>
        <w:t>Strategii Rozwoju Kraju 2020. Aktywne społeczeństwo. Konkurencyjna gospodarka. Sprawne Państwo, Warszawa 2012</w:t>
      </w:r>
    </w:p>
    <w:p w:rsidR="00EC3CF0" w:rsidRPr="00275F92" w:rsidRDefault="00EC3CF0" w:rsidP="00EC3CF0">
      <w:pPr>
        <w:pStyle w:val="Akapitzlist"/>
        <w:numPr>
          <w:ilvl w:val="0"/>
          <w:numId w:val="9"/>
        </w:numPr>
        <w:suppressAutoHyphens w:val="0"/>
      </w:pPr>
      <w:r w:rsidRPr="00275F92">
        <w:rPr>
          <w:lang w:eastAsia="pl-PL"/>
        </w:rPr>
        <w:t>EUROPA 2020 - Strategia na rzecz inteligentnego i zrównoważonego rozwoju sprzyjającego włączeniu społecznemu, Bruksela 2010</w:t>
      </w:r>
    </w:p>
    <w:p w:rsidR="00EC3CF0" w:rsidRPr="00275F92" w:rsidRDefault="00EC3CF0" w:rsidP="00EC3CF0">
      <w:pPr>
        <w:pStyle w:val="Akapitzlist"/>
        <w:numPr>
          <w:ilvl w:val="0"/>
          <w:numId w:val="9"/>
        </w:numPr>
      </w:pPr>
      <w:r w:rsidRPr="00275F92">
        <w:t xml:space="preserve">Koncepcja Przestrzennego Zagospodarowania Kraju 2030 </w:t>
      </w:r>
    </w:p>
    <w:p w:rsidR="00DF42F4" w:rsidRPr="00275F92" w:rsidRDefault="00DF42F4" w:rsidP="00EC3CF0">
      <w:pPr>
        <w:pStyle w:val="Akapitzlist"/>
        <w:numPr>
          <w:ilvl w:val="0"/>
          <w:numId w:val="9"/>
        </w:numPr>
      </w:pPr>
      <w:r w:rsidRPr="00275F92">
        <w:t>Strategia „Bezpieczeństwo Energetyczne i Środowisko – perspektywa do 2020r.”</w:t>
      </w:r>
    </w:p>
    <w:p w:rsidR="00EC3CF0" w:rsidRPr="00275F92" w:rsidRDefault="00EC3CF0" w:rsidP="00EC3CF0">
      <w:pPr>
        <w:pStyle w:val="Akapitzlist"/>
        <w:numPr>
          <w:ilvl w:val="0"/>
          <w:numId w:val="9"/>
        </w:numPr>
      </w:pPr>
      <w:r w:rsidRPr="00275F92">
        <w:t xml:space="preserve">Strategia </w:t>
      </w:r>
      <w:r w:rsidR="00DF42F4" w:rsidRPr="00275F92">
        <w:t>rozwo</w:t>
      </w:r>
      <w:r w:rsidRPr="00275F92">
        <w:t>j</w:t>
      </w:r>
      <w:r w:rsidR="00DF42F4" w:rsidRPr="00275F92">
        <w:t>u</w:t>
      </w:r>
      <w:r w:rsidRPr="00275F92">
        <w:t xml:space="preserve"> </w:t>
      </w:r>
      <w:r w:rsidR="00DF42F4" w:rsidRPr="00275F92">
        <w:t>t</w:t>
      </w:r>
      <w:r w:rsidRPr="00275F92">
        <w:t xml:space="preserve">ransportu do roku 2020 (z perspektywa do roku 2030) </w:t>
      </w:r>
    </w:p>
    <w:p w:rsidR="00DF42F4" w:rsidRPr="00275F92" w:rsidRDefault="00DF42F4" w:rsidP="00EC3CF0">
      <w:pPr>
        <w:pStyle w:val="Akapitzlist"/>
        <w:numPr>
          <w:ilvl w:val="0"/>
          <w:numId w:val="9"/>
        </w:numPr>
      </w:pPr>
      <w:r w:rsidRPr="00275F92">
        <w:t>Strategia zrównoważonego rozwoju wsi, rolnictwa i rybactwa na lata 2012-2020</w:t>
      </w:r>
    </w:p>
    <w:p w:rsidR="00DF42F4" w:rsidRPr="00275F92" w:rsidRDefault="00DF42F4" w:rsidP="00EC3CF0">
      <w:pPr>
        <w:pStyle w:val="Akapitzlist"/>
        <w:numPr>
          <w:ilvl w:val="0"/>
          <w:numId w:val="9"/>
        </w:numPr>
      </w:pPr>
      <w:r w:rsidRPr="00275F92">
        <w:t>Krajowa strategia rozwoju regionalnego 2010-2020; regiony, miasta, obszary wiejskie</w:t>
      </w:r>
    </w:p>
    <w:p w:rsidR="00DF42F4" w:rsidRPr="00275F92" w:rsidRDefault="00DF42F4" w:rsidP="00EC3CF0">
      <w:pPr>
        <w:pStyle w:val="Akapitzlist"/>
        <w:numPr>
          <w:ilvl w:val="0"/>
          <w:numId w:val="9"/>
        </w:numPr>
      </w:pPr>
      <w:r w:rsidRPr="00275F92">
        <w:t xml:space="preserve">Strategia Rozwoju Kapitału </w:t>
      </w:r>
      <w:r w:rsidR="00834509" w:rsidRPr="00275F92">
        <w:t>L</w:t>
      </w:r>
      <w:r w:rsidRPr="00275F92">
        <w:t>udzkiego 2020</w:t>
      </w:r>
    </w:p>
    <w:p w:rsidR="00DF42F4" w:rsidRPr="00275F92" w:rsidRDefault="00DF42F4" w:rsidP="00EC3CF0">
      <w:pPr>
        <w:pStyle w:val="Akapitzlist"/>
        <w:numPr>
          <w:ilvl w:val="0"/>
          <w:numId w:val="9"/>
        </w:numPr>
      </w:pPr>
      <w:r w:rsidRPr="00275F92">
        <w:t xml:space="preserve">Strategia Rozwoju Kapitału Społecznego 2020 </w:t>
      </w:r>
    </w:p>
    <w:p w:rsidR="00EC3CF0" w:rsidRPr="00275F92" w:rsidRDefault="00EC3CF0" w:rsidP="00EC3CF0">
      <w:pPr>
        <w:pStyle w:val="Akapitzlist"/>
        <w:numPr>
          <w:ilvl w:val="0"/>
          <w:numId w:val="9"/>
        </w:numPr>
        <w:suppressAutoHyphens w:val="0"/>
      </w:pPr>
      <w:r w:rsidRPr="00275F92">
        <w:t>Bilans zasobów kopalin w Polsce stan na 31.12.2013r.</w:t>
      </w:r>
    </w:p>
    <w:p w:rsidR="00EC3CF0" w:rsidRPr="00275F92" w:rsidRDefault="00EC3CF0" w:rsidP="00EC3CF0">
      <w:pPr>
        <w:pStyle w:val="Akapitzlist"/>
        <w:numPr>
          <w:ilvl w:val="0"/>
          <w:numId w:val="9"/>
        </w:numPr>
        <w:suppressAutoHyphens w:val="0"/>
        <w:jc w:val="left"/>
      </w:pPr>
      <w:r w:rsidRPr="00275F92">
        <w:t>Strategia Rozwoju Województwa</w:t>
      </w:r>
      <w:r w:rsidR="006A38B8" w:rsidRPr="00275F92">
        <w:t xml:space="preserve"> Świętokrzyskiego do roku</w:t>
      </w:r>
      <w:r w:rsidRPr="00275F92">
        <w:t xml:space="preserve"> 2020 </w:t>
      </w:r>
    </w:p>
    <w:p w:rsidR="00EC3CF0" w:rsidRPr="00275F92" w:rsidRDefault="00EC3CF0" w:rsidP="00786923">
      <w:pPr>
        <w:pStyle w:val="Akapitzlist"/>
        <w:numPr>
          <w:ilvl w:val="0"/>
          <w:numId w:val="9"/>
        </w:numPr>
        <w:suppressAutoHyphens w:val="0"/>
        <w:rPr>
          <w:rFonts w:asciiTheme="minorHAnsi" w:hAnsiTheme="minorHAnsi"/>
        </w:rPr>
      </w:pPr>
      <w:r w:rsidRPr="00275F92">
        <w:t xml:space="preserve">Strategia Rozwoju Powiatu </w:t>
      </w:r>
      <w:r w:rsidR="005709C1" w:rsidRPr="00275F92">
        <w:t>Pińczowskiego</w:t>
      </w:r>
      <w:r w:rsidRPr="00275F92">
        <w:t xml:space="preserve"> </w:t>
      </w:r>
    </w:p>
    <w:p w:rsidR="00DF42F4" w:rsidRPr="00275F92" w:rsidRDefault="000C47D1" w:rsidP="00786923">
      <w:pPr>
        <w:pStyle w:val="Akapitzlist"/>
        <w:numPr>
          <w:ilvl w:val="0"/>
          <w:numId w:val="9"/>
        </w:numPr>
        <w:suppressAutoHyphens w:val="0"/>
        <w:rPr>
          <w:rFonts w:asciiTheme="minorHAnsi" w:hAnsiTheme="minorHAnsi"/>
        </w:rPr>
      </w:pPr>
      <w:r w:rsidRPr="00275F92">
        <w:rPr>
          <w:rFonts w:asciiTheme="minorHAnsi" w:hAnsiTheme="minorHAnsi"/>
        </w:rPr>
        <w:t>Główny Urząd Statystyczny – dane liczbowe</w:t>
      </w:r>
    </w:p>
    <w:p w:rsidR="00B46296" w:rsidRPr="00275F92" w:rsidRDefault="00B46296" w:rsidP="00B46296">
      <w:pPr>
        <w:rPr>
          <w:rFonts w:asciiTheme="minorHAnsi" w:hAnsiTheme="minorHAnsi"/>
          <w:highlight w:val="yellow"/>
        </w:rPr>
      </w:pPr>
    </w:p>
    <w:p w:rsidR="00B46296" w:rsidRPr="00275F92" w:rsidRDefault="003B1313" w:rsidP="00B41D18">
      <w:pPr>
        <w:pStyle w:val="Nagwek1"/>
        <w:rPr>
          <w:rFonts w:asciiTheme="minorHAnsi" w:hAnsiTheme="minorHAnsi"/>
          <w:b w:val="0"/>
          <w:sz w:val="22"/>
          <w:highlight w:val="yellow"/>
        </w:rPr>
      </w:pPr>
      <w:bookmarkStart w:id="170" w:name="_Toc454973288"/>
      <w:r w:rsidRPr="00275F92">
        <w:t>Spis tabel</w:t>
      </w:r>
      <w:bookmarkEnd w:id="170"/>
      <w:r w:rsidRPr="00275F92">
        <w:rPr>
          <w:rFonts w:asciiTheme="minorHAnsi" w:hAnsiTheme="minorHAnsi"/>
          <w:b w:val="0"/>
          <w:sz w:val="22"/>
          <w:highlight w:val="yellow"/>
        </w:rPr>
        <w:t xml:space="preserve"> </w:t>
      </w:r>
    </w:p>
    <w:p w:rsidR="005709C1" w:rsidRPr="00275F92" w:rsidRDefault="0092205D">
      <w:pPr>
        <w:pStyle w:val="Spisilustracji"/>
        <w:tabs>
          <w:tab w:val="right" w:leader="dot" w:pos="9059"/>
        </w:tabs>
        <w:rPr>
          <w:rFonts w:asciiTheme="minorHAnsi" w:eastAsiaTheme="minorEastAsia" w:hAnsiTheme="minorHAnsi" w:cstheme="minorBidi"/>
          <w:noProof/>
          <w:szCs w:val="22"/>
          <w:lang w:eastAsia="pl-PL"/>
        </w:rPr>
      </w:pPr>
      <w:r w:rsidRPr="00275F92">
        <w:rPr>
          <w:rFonts w:asciiTheme="minorHAnsi" w:hAnsiTheme="minorHAnsi"/>
          <w:highlight w:val="yellow"/>
        </w:rPr>
        <w:fldChar w:fldCharType="begin"/>
      </w:r>
      <w:r w:rsidR="00B46296" w:rsidRPr="00275F92">
        <w:rPr>
          <w:rFonts w:asciiTheme="minorHAnsi" w:hAnsiTheme="minorHAnsi"/>
          <w:highlight w:val="yellow"/>
        </w:rPr>
        <w:instrText xml:space="preserve"> TOC \h \z \c "Tabela" </w:instrText>
      </w:r>
      <w:r w:rsidRPr="00275F92">
        <w:rPr>
          <w:rFonts w:asciiTheme="minorHAnsi" w:hAnsiTheme="minorHAnsi"/>
          <w:highlight w:val="yellow"/>
        </w:rPr>
        <w:fldChar w:fldCharType="separate"/>
      </w:r>
      <w:hyperlink w:anchor="_Toc454959469" w:history="1">
        <w:r w:rsidR="005709C1" w:rsidRPr="00275F92">
          <w:rPr>
            <w:rStyle w:val="Hipercze"/>
            <w:noProof/>
            <w:color w:val="auto"/>
          </w:rPr>
          <w:t>Tabela 1. Dochody budżetu Gminy Złota w latach 2010-2015 (dane Urzędu Gminy w Złotej)</w:t>
        </w:r>
        <w:r w:rsidR="005709C1" w:rsidRPr="00275F92">
          <w:rPr>
            <w:noProof/>
            <w:webHidden/>
          </w:rPr>
          <w:tab/>
        </w:r>
        <w:r w:rsidRPr="00275F92">
          <w:rPr>
            <w:noProof/>
            <w:webHidden/>
          </w:rPr>
          <w:fldChar w:fldCharType="begin"/>
        </w:r>
        <w:r w:rsidR="005709C1" w:rsidRPr="00275F92">
          <w:rPr>
            <w:noProof/>
            <w:webHidden/>
          </w:rPr>
          <w:instrText xml:space="preserve"> PAGEREF _Toc454959469 \h </w:instrText>
        </w:r>
        <w:r w:rsidRPr="00275F92">
          <w:rPr>
            <w:noProof/>
            <w:webHidden/>
          </w:rPr>
        </w:r>
        <w:r w:rsidRPr="00275F92">
          <w:rPr>
            <w:noProof/>
            <w:webHidden/>
          </w:rPr>
          <w:fldChar w:fldCharType="separate"/>
        </w:r>
        <w:r w:rsidR="00275F92" w:rsidRPr="00275F92">
          <w:rPr>
            <w:noProof/>
            <w:webHidden/>
          </w:rPr>
          <w:t>12</w:t>
        </w:r>
        <w:r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70" w:history="1">
        <w:r w:rsidR="005709C1" w:rsidRPr="00275F92">
          <w:rPr>
            <w:rStyle w:val="Hipercze"/>
            <w:noProof/>
            <w:color w:val="auto"/>
          </w:rPr>
          <w:t>Tabela 2. Wydatki budżetu Gminy Złota w latach 2010-2015 (dane Urzędu Gminy w Złotej)</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_Toc454959470 \h </w:instrText>
        </w:r>
        <w:r w:rsidR="0092205D" w:rsidRPr="00275F92">
          <w:rPr>
            <w:noProof/>
            <w:webHidden/>
          </w:rPr>
        </w:r>
        <w:r w:rsidR="0092205D" w:rsidRPr="00275F92">
          <w:rPr>
            <w:noProof/>
            <w:webHidden/>
          </w:rPr>
          <w:fldChar w:fldCharType="separate"/>
        </w:r>
        <w:r w:rsidR="00275F92" w:rsidRPr="00275F92">
          <w:rPr>
            <w:noProof/>
            <w:webHidden/>
          </w:rPr>
          <w:t>12</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71" w:history="1">
        <w:r w:rsidR="005709C1" w:rsidRPr="00275F92">
          <w:rPr>
            <w:rStyle w:val="Hipercze"/>
            <w:noProof/>
            <w:color w:val="auto"/>
          </w:rPr>
          <w:t>Tabela 3. Dochody i wydatki budżetu Gminy Złota na 1 mieszkańca w latach 2010-2015 (obliczenia własne na podstawie danych Urzędu Gminy w Złotej)</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_Toc454959471 \h </w:instrText>
        </w:r>
        <w:r w:rsidR="0092205D" w:rsidRPr="00275F92">
          <w:rPr>
            <w:noProof/>
            <w:webHidden/>
          </w:rPr>
        </w:r>
        <w:r w:rsidR="0092205D" w:rsidRPr="00275F92">
          <w:rPr>
            <w:noProof/>
            <w:webHidden/>
          </w:rPr>
          <w:fldChar w:fldCharType="separate"/>
        </w:r>
        <w:r w:rsidR="00275F92" w:rsidRPr="00275F92">
          <w:rPr>
            <w:noProof/>
            <w:webHidden/>
          </w:rPr>
          <w:t>12</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72" w:history="1">
        <w:r w:rsidR="005709C1" w:rsidRPr="00275F92">
          <w:rPr>
            <w:rStyle w:val="Hipercze"/>
            <w:noProof/>
            <w:color w:val="auto"/>
          </w:rPr>
          <w:t>Tabela 4. Wydatki, według działów budżetu Gminy Złota w latach 2010-2015 (dane Urzędu Gminy w Złotej)</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_Toc454959472 \h </w:instrText>
        </w:r>
        <w:r w:rsidR="0092205D" w:rsidRPr="00275F92">
          <w:rPr>
            <w:noProof/>
            <w:webHidden/>
          </w:rPr>
        </w:r>
        <w:r w:rsidR="0092205D" w:rsidRPr="00275F92">
          <w:rPr>
            <w:noProof/>
            <w:webHidden/>
          </w:rPr>
          <w:fldChar w:fldCharType="separate"/>
        </w:r>
        <w:r w:rsidR="00275F92" w:rsidRPr="00275F92">
          <w:rPr>
            <w:noProof/>
            <w:webHidden/>
          </w:rPr>
          <w:t>13</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73" w:history="1">
        <w:r w:rsidR="005709C1" w:rsidRPr="00275F92">
          <w:rPr>
            <w:rStyle w:val="Hipercze"/>
            <w:noProof/>
            <w:color w:val="auto"/>
          </w:rPr>
          <w:t>Tabela 5. Inwestycje gminne realizowane w latach 2010-2015 (dane Urzędu Gminy w Złotej)</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_Toc454959473 \h </w:instrText>
        </w:r>
        <w:r w:rsidR="0092205D" w:rsidRPr="00275F92">
          <w:rPr>
            <w:noProof/>
            <w:webHidden/>
          </w:rPr>
        </w:r>
        <w:r w:rsidR="0092205D" w:rsidRPr="00275F92">
          <w:rPr>
            <w:noProof/>
            <w:webHidden/>
          </w:rPr>
          <w:fldChar w:fldCharType="separate"/>
        </w:r>
        <w:r w:rsidR="00275F92" w:rsidRPr="00275F92">
          <w:rPr>
            <w:noProof/>
            <w:webHidden/>
          </w:rPr>
          <w:t>15</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74" w:history="1">
        <w:r w:rsidR="005709C1" w:rsidRPr="00275F92">
          <w:rPr>
            <w:rStyle w:val="Hipercze"/>
            <w:noProof/>
            <w:color w:val="auto"/>
          </w:rPr>
          <w:t>Tabela 6. Dane demograficzne Gminy Złota w latach 2010-2014 (GUS, 2010-2014)</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_Toc454959474 \h </w:instrText>
        </w:r>
        <w:r w:rsidR="0092205D" w:rsidRPr="00275F92">
          <w:rPr>
            <w:noProof/>
            <w:webHidden/>
          </w:rPr>
        </w:r>
        <w:r w:rsidR="0092205D" w:rsidRPr="00275F92">
          <w:rPr>
            <w:noProof/>
            <w:webHidden/>
          </w:rPr>
          <w:fldChar w:fldCharType="separate"/>
        </w:r>
        <w:r w:rsidR="00275F92" w:rsidRPr="00275F92">
          <w:rPr>
            <w:noProof/>
            <w:webHidden/>
          </w:rPr>
          <w:t>18</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75" w:history="1">
        <w:r w:rsidR="005709C1" w:rsidRPr="00275F92">
          <w:rPr>
            <w:rStyle w:val="Hipercze"/>
            <w:noProof/>
            <w:color w:val="auto"/>
          </w:rPr>
          <w:t>Tabela 7. Liczba ludności w Gminie Złota w podziale na grupy wiekowe w latach 2010-2014 (GUS, 2010-2014)</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_Toc454959475 \h </w:instrText>
        </w:r>
        <w:r w:rsidR="0092205D" w:rsidRPr="00275F92">
          <w:rPr>
            <w:noProof/>
            <w:webHidden/>
          </w:rPr>
        </w:r>
        <w:r w:rsidR="0092205D" w:rsidRPr="00275F92">
          <w:rPr>
            <w:noProof/>
            <w:webHidden/>
          </w:rPr>
          <w:fldChar w:fldCharType="separate"/>
        </w:r>
        <w:r w:rsidR="00275F92" w:rsidRPr="00275F92">
          <w:rPr>
            <w:noProof/>
            <w:webHidden/>
          </w:rPr>
          <w:t>18</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76" w:history="1">
        <w:r w:rsidR="005709C1" w:rsidRPr="00275F92">
          <w:rPr>
            <w:rStyle w:val="Hipercze"/>
            <w:noProof/>
            <w:color w:val="auto"/>
          </w:rPr>
          <w:t>Tabela 8. Mieszkańcy w poszczególnych sołectwach Gminy Złota - stan na dzień 31.12.2015r. (źródło Urząd Gminy w Złotej)</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_Toc454959476 \h </w:instrText>
        </w:r>
        <w:r w:rsidR="0092205D" w:rsidRPr="00275F92">
          <w:rPr>
            <w:noProof/>
            <w:webHidden/>
          </w:rPr>
        </w:r>
        <w:r w:rsidR="0092205D" w:rsidRPr="00275F92">
          <w:rPr>
            <w:noProof/>
            <w:webHidden/>
          </w:rPr>
          <w:fldChar w:fldCharType="separate"/>
        </w:r>
        <w:r w:rsidR="00275F92" w:rsidRPr="00275F92">
          <w:rPr>
            <w:noProof/>
            <w:webHidden/>
          </w:rPr>
          <w:t>20</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77" w:history="1">
        <w:r w:rsidR="005709C1" w:rsidRPr="00275F92">
          <w:rPr>
            <w:rStyle w:val="Hipercze"/>
            <w:noProof/>
            <w:color w:val="auto"/>
          </w:rPr>
          <w:t>Tabela 9. Porównanie wybranych wskaźników demograficznych Gminy Złota do wskaźników demograficznych powiatu pińczowskiego i województwa świętokrzyskiego w roku 2014 (GUS, 2014)</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_Toc454959477 \h </w:instrText>
        </w:r>
        <w:r w:rsidR="0092205D" w:rsidRPr="00275F92">
          <w:rPr>
            <w:noProof/>
            <w:webHidden/>
          </w:rPr>
        </w:r>
        <w:r w:rsidR="0092205D" w:rsidRPr="00275F92">
          <w:rPr>
            <w:noProof/>
            <w:webHidden/>
          </w:rPr>
          <w:fldChar w:fldCharType="separate"/>
        </w:r>
        <w:r w:rsidR="00275F92" w:rsidRPr="00275F92">
          <w:rPr>
            <w:noProof/>
            <w:webHidden/>
          </w:rPr>
          <w:t>20</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78" w:history="1">
        <w:r w:rsidR="005709C1" w:rsidRPr="00275F92">
          <w:rPr>
            <w:rStyle w:val="Hipercze"/>
            <w:noProof/>
            <w:color w:val="auto"/>
          </w:rPr>
          <w:t>Tabela 10. Prognoza demograficzna dla powiatu pińczowskiego i Gminy Złota do roku 2035</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_Toc454959478 \h </w:instrText>
        </w:r>
        <w:r w:rsidR="0092205D" w:rsidRPr="00275F92">
          <w:rPr>
            <w:noProof/>
            <w:webHidden/>
          </w:rPr>
        </w:r>
        <w:r w:rsidR="0092205D" w:rsidRPr="00275F92">
          <w:rPr>
            <w:noProof/>
            <w:webHidden/>
          </w:rPr>
          <w:fldChar w:fldCharType="separate"/>
        </w:r>
        <w:r w:rsidR="00275F92" w:rsidRPr="00275F92">
          <w:rPr>
            <w:noProof/>
            <w:webHidden/>
          </w:rPr>
          <w:t>21</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79" w:history="1">
        <w:r w:rsidR="005709C1" w:rsidRPr="00275F92">
          <w:rPr>
            <w:rStyle w:val="Hipercze"/>
            <w:noProof/>
            <w:color w:val="auto"/>
          </w:rPr>
          <w:t>Tabela 11. Zmiany stopy bezrobocia w Gminie Złota w latach 2010- 2014 (GUS, Bank Danych Lokalnych, 2010-2014)</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_Toc454959479 \h </w:instrText>
        </w:r>
        <w:r w:rsidR="0092205D" w:rsidRPr="00275F92">
          <w:rPr>
            <w:noProof/>
            <w:webHidden/>
          </w:rPr>
        </w:r>
        <w:r w:rsidR="0092205D" w:rsidRPr="00275F92">
          <w:rPr>
            <w:noProof/>
            <w:webHidden/>
          </w:rPr>
          <w:fldChar w:fldCharType="separate"/>
        </w:r>
        <w:r w:rsidR="00275F92" w:rsidRPr="00275F92">
          <w:rPr>
            <w:noProof/>
            <w:webHidden/>
          </w:rPr>
          <w:t>21</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80" w:history="1">
        <w:r w:rsidR="005709C1" w:rsidRPr="00275F92">
          <w:rPr>
            <w:rStyle w:val="Hipercze"/>
            <w:noProof/>
            <w:color w:val="auto"/>
          </w:rPr>
          <w:t>Tabela 12. Wielkość zasobów mieszkaniowych Gminy Złota na przestrzeni lat 2010-2014 (opracowanie własne na podstawie danych GUS)</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_Toc454959480 \h </w:instrText>
        </w:r>
        <w:r w:rsidR="0092205D" w:rsidRPr="00275F92">
          <w:rPr>
            <w:noProof/>
            <w:webHidden/>
          </w:rPr>
        </w:r>
        <w:r w:rsidR="0092205D" w:rsidRPr="00275F92">
          <w:rPr>
            <w:noProof/>
            <w:webHidden/>
          </w:rPr>
          <w:fldChar w:fldCharType="separate"/>
        </w:r>
        <w:r w:rsidR="00275F92" w:rsidRPr="00275F92">
          <w:rPr>
            <w:noProof/>
            <w:webHidden/>
          </w:rPr>
          <w:t>22</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81" w:history="1">
        <w:r w:rsidR="005709C1" w:rsidRPr="00275F92">
          <w:rPr>
            <w:rStyle w:val="Hipercze"/>
            <w:noProof/>
            <w:color w:val="auto"/>
          </w:rPr>
          <w:t>Tabela 13. Mieszkania indywidualne oddane do użytkowania w latach 2003-2014 na terenie Gminy Złota (GUS, 2003-2013)</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_Toc454959481 \h </w:instrText>
        </w:r>
        <w:r w:rsidR="0092205D" w:rsidRPr="00275F92">
          <w:rPr>
            <w:noProof/>
            <w:webHidden/>
          </w:rPr>
        </w:r>
        <w:r w:rsidR="0092205D" w:rsidRPr="00275F92">
          <w:rPr>
            <w:noProof/>
            <w:webHidden/>
          </w:rPr>
          <w:fldChar w:fldCharType="separate"/>
        </w:r>
        <w:r w:rsidR="00275F92" w:rsidRPr="00275F92">
          <w:rPr>
            <w:noProof/>
            <w:webHidden/>
          </w:rPr>
          <w:t>22</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82" w:history="1">
        <w:r w:rsidR="005709C1" w:rsidRPr="00275F92">
          <w:rPr>
            <w:rStyle w:val="Hipercze"/>
            <w:noProof/>
            <w:color w:val="auto"/>
          </w:rPr>
          <w:t>Tabela 14. Liczba rodzin korzystających z pomocy GOPS w Złotej w latach 2010-2015 (GOPS w Złotej)</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_Toc454959482 \h </w:instrText>
        </w:r>
        <w:r w:rsidR="0092205D" w:rsidRPr="00275F92">
          <w:rPr>
            <w:noProof/>
            <w:webHidden/>
          </w:rPr>
        </w:r>
        <w:r w:rsidR="0092205D" w:rsidRPr="00275F92">
          <w:rPr>
            <w:noProof/>
            <w:webHidden/>
          </w:rPr>
          <w:fldChar w:fldCharType="separate"/>
        </w:r>
        <w:r w:rsidR="00275F92" w:rsidRPr="00275F92">
          <w:rPr>
            <w:noProof/>
            <w:webHidden/>
          </w:rPr>
          <w:t>25</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83" w:history="1">
        <w:r w:rsidR="005709C1" w:rsidRPr="00275F92">
          <w:rPr>
            <w:rStyle w:val="Hipercze"/>
            <w:noProof/>
            <w:color w:val="auto"/>
          </w:rPr>
          <w:t>Tabela 15. Liczba rodzin korzystających z pomocy społecznej według powodów trudnej sytuacji życiowej w latach 2010-2015 (GOPS w Złotej)</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_Toc454959483 \h </w:instrText>
        </w:r>
        <w:r w:rsidR="0092205D" w:rsidRPr="00275F92">
          <w:rPr>
            <w:noProof/>
            <w:webHidden/>
          </w:rPr>
        </w:r>
        <w:r w:rsidR="0092205D" w:rsidRPr="00275F92">
          <w:rPr>
            <w:noProof/>
            <w:webHidden/>
          </w:rPr>
          <w:fldChar w:fldCharType="separate"/>
        </w:r>
        <w:r w:rsidR="00275F92" w:rsidRPr="00275F92">
          <w:rPr>
            <w:noProof/>
            <w:webHidden/>
          </w:rPr>
          <w:t>25</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84" w:history="1">
        <w:r w:rsidR="005709C1" w:rsidRPr="00275F92">
          <w:rPr>
            <w:rStyle w:val="Hipercze"/>
            <w:noProof/>
            <w:color w:val="auto"/>
          </w:rPr>
          <w:t>Tabela 16. Księgozbiór biblioteczny w Gminie Złota (opracowanie własne na podstawie GUS, Bank Danych Regionalnych 20010-2014)</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_Toc454959484 \h </w:instrText>
        </w:r>
        <w:r w:rsidR="0092205D" w:rsidRPr="00275F92">
          <w:rPr>
            <w:noProof/>
            <w:webHidden/>
          </w:rPr>
        </w:r>
        <w:r w:rsidR="0092205D" w:rsidRPr="00275F92">
          <w:rPr>
            <w:noProof/>
            <w:webHidden/>
          </w:rPr>
          <w:fldChar w:fldCharType="separate"/>
        </w:r>
        <w:r w:rsidR="00275F92" w:rsidRPr="00275F92">
          <w:rPr>
            <w:noProof/>
            <w:webHidden/>
          </w:rPr>
          <w:t>26</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85" w:history="1">
        <w:r w:rsidR="005709C1" w:rsidRPr="00275F92">
          <w:rPr>
            <w:rStyle w:val="Hipercze"/>
            <w:noProof/>
            <w:color w:val="auto"/>
          </w:rPr>
          <w:t>Tabela 17. Drogi gminne na terenie Gminy Złota (dane Urzędu Gminy w Złotej)</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_Toc454959485 \h </w:instrText>
        </w:r>
        <w:r w:rsidR="0092205D" w:rsidRPr="00275F92">
          <w:rPr>
            <w:noProof/>
            <w:webHidden/>
          </w:rPr>
        </w:r>
        <w:r w:rsidR="0092205D" w:rsidRPr="00275F92">
          <w:rPr>
            <w:noProof/>
            <w:webHidden/>
          </w:rPr>
          <w:fldChar w:fldCharType="separate"/>
        </w:r>
        <w:r w:rsidR="00275F92" w:rsidRPr="00275F92">
          <w:rPr>
            <w:noProof/>
            <w:webHidden/>
          </w:rPr>
          <w:t>32</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86" w:history="1">
        <w:r w:rsidR="005709C1" w:rsidRPr="00275F92">
          <w:rPr>
            <w:rStyle w:val="Hipercze"/>
            <w:noProof/>
            <w:color w:val="auto"/>
          </w:rPr>
          <w:t>Tabela 18. Charakterystyka ujęć wody zlokalizowanych na terenie Gminy Złota (dane Urzędu Gminy w Złotej)</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_Toc454959486 \h </w:instrText>
        </w:r>
        <w:r w:rsidR="0092205D" w:rsidRPr="00275F92">
          <w:rPr>
            <w:noProof/>
            <w:webHidden/>
          </w:rPr>
        </w:r>
        <w:r w:rsidR="0092205D" w:rsidRPr="00275F92">
          <w:rPr>
            <w:noProof/>
            <w:webHidden/>
          </w:rPr>
          <w:fldChar w:fldCharType="separate"/>
        </w:r>
        <w:r w:rsidR="00275F92" w:rsidRPr="00275F92">
          <w:rPr>
            <w:noProof/>
            <w:webHidden/>
          </w:rPr>
          <w:t>33</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87" w:history="1">
        <w:r w:rsidR="005709C1" w:rsidRPr="00275F92">
          <w:rPr>
            <w:rStyle w:val="Hipercze"/>
            <w:noProof/>
            <w:color w:val="auto"/>
          </w:rPr>
          <w:t>Tabela 19. Charakterystyka oczyszczalni ścieków zlokalizowanych na terenie Gminy Złota (dane Urzędu Gminy w Złotej)</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_Toc454959487 \h </w:instrText>
        </w:r>
        <w:r w:rsidR="0092205D" w:rsidRPr="00275F92">
          <w:rPr>
            <w:noProof/>
            <w:webHidden/>
          </w:rPr>
        </w:r>
        <w:r w:rsidR="0092205D" w:rsidRPr="00275F92">
          <w:rPr>
            <w:noProof/>
            <w:webHidden/>
          </w:rPr>
          <w:fldChar w:fldCharType="separate"/>
        </w:r>
        <w:r w:rsidR="00275F92" w:rsidRPr="00275F92">
          <w:rPr>
            <w:noProof/>
            <w:webHidden/>
          </w:rPr>
          <w:t>33</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88" w:history="1">
        <w:r w:rsidR="005709C1" w:rsidRPr="00275F92">
          <w:rPr>
            <w:rStyle w:val="Hipercze"/>
            <w:noProof/>
            <w:color w:val="auto"/>
          </w:rPr>
          <w:t>Tabela 20. Odpady zbierane w Gminie Złota w latach 2010-2014 (dane GUS, Bank Danych Lokalnych)</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_Toc454959488 \h </w:instrText>
        </w:r>
        <w:r w:rsidR="0092205D" w:rsidRPr="00275F92">
          <w:rPr>
            <w:noProof/>
            <w:webHidden/>
          </w:rPr>
        </w:r>
        <w:r w:rsidR="0092205D" w:rsidRPr="00275F92">
          <w:rPr>
            <w:noProof/>
            <w:webHidden/>
          </w:rPr>
          <w:fldChar w:fldCharType="separate"/>
        </w:r>
        <w:r w:rsidR="00275F92" w:rsidRPr="00275F92">
          <w:rPr>
            <w:noProof/>
            <w:webHidden/>
          </w:rPr>
          <w:t>34</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89" w:history="1">
        <w:r w:rsidR="005709C1" w:rsidRPr="00275F92">
          <w:rPr>
            <w:rStyle w:val="Hipercze"/>
            <w:noProof/>
            <w:color w:val="auto"/>
          </w:rPr>
          <w:t>Tabela 21. Podmioty gospodarki narodowej w Gminie Złota w latach 2010-2014 (GUS 2010-2014)</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_Toc454959489 \h </w:instrText>
        </w:r>
        <w:r w:rsidR="0092205D" w:rsidRPr="00275F92">
          <w:rPr>
            <w:noProof/>
            <w:webHidden/>
          </w:rPr>
        </w:r>
        <w:r w:rsidR="0092205D" w:rsidRPr="00275F92">
          <w:rPr>
            <w:noProof/>
            <w:webHidden/>
          </w:rPr>
          <w:fldChar w:fldCharType="separate"/>
        </w:r>
        <w:r w:rsidR="00275F92" w:rsidRPr="00275F92">
          <w:rPr>
            <w:noProof/>
            <w:webHidden/>
          </w:rPr>
          <w:t>35</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90" w:history="1">
        <w:r w:rsidR="005709C1" w:rsidRPr="00275F92">
          <w:rPr>
            <w:rStyle w:val="Hipercze"/>
            <w:noProof/>
            <w:color w:val="auto"/>
          </w:rPr>
          <w:t>Tabela 22. Zestawienie podmiotów gospodarki narodowej w Gminie Złota wg sekcji PKD w latach 2010-2014 (GUS, 2010-2014)</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_Toc454959490 \h </w:instrText>
        </w:r>
        <w:r w:rsidR="0092205D" w:rsidRPr="00275F92">
          <w:rPr>
            <w:noProof/>
            <w:webHidden/>
          </w:rPr>
        </w:r>
        <w:r w:rsidR="0092205D" w:rsidRPr="00275F92">
          <w:rPr>
            <w:noProof/>
            <w:webHidden/>
          </w:rPr>
          <w:fldChar w:fldCharType="separate"/>
        </w:r>
        <w:r w:rsidR="00275F92" w:rsidRPr="00275F92">
          <w:rPr>
            <w:noProof/>
            <w:webHidden/>
          </w:rPr>
          <w:t>36</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91" w:history="1">
        <w:r w:rsidR="005709C1" w:rsidRPr="00275F92">
          <w:rPr>
            <w:rStyle w:val="Hipercze"/>
            <w:noProof/>
            <w:color w:val="auto"/>
          </w:rPr>
          <w:t>Tabela 23</w:t>
        </w:r>
        <w:r w:rsidR="005709C1" w:rsidRPr="00275F92">
          <w:rPr>
            <w:rStyle w:val="Hipercze"/>
            <w:noProof/>
            <w:color w:val="auto"/>
            <w:lang w:eastAsia="pl-PL"/>
          </w:rPr>
          <w:t>. Powierzchnia użytków rolnych w gminie w 2015 roku (dane Urzędu Gminy w Złotej)</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_Toc454959491 \h </w:instrText>
        </w:r>
        <w:r w:rsidR="0092205D" w:rsidRPr="00275F92">
          <w:rPr>
            <w:noProof/>
            <w:webHidden/>
          </w:rPr>
        </w:r>
        <w:r w:rsidR="0092205D" w:rsidRPr="00275F92">
          <w:rPr>
            <w:noProof/>
            <w:webHidden/>
          </w:rPr>
          <w:fldChar w:fldCharType="separate"/>
        </w:r>
        <w:r w:rsidR="00275F92" w:rsidRPr="00275F92">
          <w:rPr>
            <w:noProof/>
            <w:webHidden/>
          </w:rPr>
          <w:t>38</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92" w:history="1">
        <w:r w:rsidR="005709C1" w:rsidRPr="00275F92">
          <w:rPr>
            <w:rStyle w:val="Hipercze"/>
            <w:noProof/>
            <w:color w:val="auto"/>
          </w:rPr>
          <w:t>Tabela 24</w:t>
        </w:r>
        <w:r w:rsidR="005709C1" w:rsidRPr="00275F92">
          <w:rPr>
            <w:rStyle w:val="Hipercze"/>
            <w:noProof/>
            <w:color w:val="auto"/>
            <w:lang w:eastAsia="pl-PL"/>
          </w:rPr>
          <w:t>. Struktura gospodarstw na terenie Gminy Złota (według danych Powszechnego Spisu Rolnego, GUS 2010)</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_Toc454959492 \h </w:instrText>
        </w:r>
        <w:r w:rsidR="0092205D" w:rsidRPr="00275F92">
          <w:rPr>
            <w:noProof/>
            <w:webHidden/>
          </w:rPr>
        </w:r>
        <w:r w:rsidR="0092205D" w:rsidRPr="00275F92">
          <w:rPr>
            <w:noProof/>
            <w:webHidden/>
          </w:rPr>
          <w:fldChar w:fldCharType="separate"/>
        </w:r>
        <w:r w:rsidR="00275F92" w:rsidRPr="00275F92">
          <w:rPr>
            <w:noProof/>
            <w:webHidden/>
          </w:rPr>
          <w:t>39</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93" w:history="1">
        <w:r w:rsidR="005709C1" w:rsidRPr="00275F92">
          <w:rPr>
            <w:rStyle w:val="Hipercze"/>
            <w:noProof/>
            <w:color w:val="auto"/>
          </w:rPr>
          <w:t>Tabela 25</w:t>
        </w:r>
        <w:r w:rsidR="005709C1" w:rsidRPr="00275F92">
          <w:rPr>
            <w:rStyle w:val="Hipercze"/>
            <w:noProof/>
            <w:color w:val="auto"/>
            <w:lang w:eastAsia="pl-PL"/>
          </w:rPr>
          <w:t>. Wykaz pomników przyrody na terenie Gminy Złota (stan na dn. 25.03.2016r. http://kielce.rdos.gov.pl)</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_Toc454959493 \h </w:instrText>
        </w:r>
        <w:r w:rsidR="0092205D" w:rsidRPr="00275F92">
          <w:rPr>
            <w:noProof/>
            <w:webHidden/>
          </w:rPr>
        </w:r>
        <w:r w:rsidR="0092205D" w:rsidRPr="00275F92">
          <w:rPr>
            <w:noProof/>
            <w:webHidden/>
          </w:rPr>
          <w:fldChar w:fldCharType="separate"/>
        </w:r>
        <w:r w:rsidR="00275F92" w:rsidRPr="00275F92">
          <w:rPr>
            <w:noProof/>
            <w:webHidden/>
          </w:rPr>
          <w:t>44</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94" w:history="1">
        <w:r w:rsidR="005709C1" w:rsidRPr="00275F92">
          <w:rPr>
            <w:rStyle w:val="Hipercze"/>
            <w:noProof/>
            <w:color w:val="auto"/>
          </w:rPr>
          <w:t xml:space="preserve">Tabela 26. Wykaz użytków ekologicznych na terenie Gminy Złota (stan na dn. 10.12.2014r. </w:t>
        </w:r>
        <w:r w:rsidR="005709C1" w:rsidRPr="00275F92">
          <w:rPr>
            <w:rStyle w:val="Hipercze"/>
            <w:noProof/>
            <w:color w:val="auto"/>
            <w:lang w:eastAsia="pl-PL"/>
          </w:rPr>
          <w:t>http://kielce.rdos.gov.pl)</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_Toc454959494 \h </w:instrText>
        </w:r>
        <w:r w:rsidR="0092205D" w:rsidRPr="00275F92">
          <w:rPr>
            <w:noProof/>
            <w:webHidden/>
          </w:rPr>
        </w:r>
        <w:r w:rsidR="0092205D" w:rsidRPr="00275F92">
          <w:rPr>
            <w:noProof/>
            <w:webHidden/>
          </w:rPr>
          <w:fldChar w:fldCharType="separate"/>
        </w:r>
        <w:r w:rsidR="00275F92" w:rsidRPr="00275F92">
          <w:rPr>
            <w:noProof/>
            <w:webHidden/>
          </w:rPr>
          <w:t>46</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95" w:history="1">
        <w:r w:rsidR="005709C1" w:rsidRPr="00275F92">
          <w:rPr>
            <w:rStyle w:val="Hipercze"/>
            <w:noProof/>
            <w:color w:val="auto"/>
          </w:rPr>
          <w:t>Tabela 27. Powierzchnia sołectw w Gminie Złota (POS dla Gminy Złota na lata 2009-2012)</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_Toc454959495 \h </w:instrText>
        </w:r>
        <w:r w:rsidR="0092205D" w:rsidRPr="00275F92">
          <w:rPr>
            <w:noProof/>
            <w:webHidden/>
          </w:rPr>
        </w:r>
        <w:r w:rsidR="0092205D" w:rsidRPr="00275F92">
          <w:rPr>
            <w:noProof/>
            <w:webHidden/>
          </w:rPr>
          <w:fldChar w:fldCharType="separate"/>
        </w:r>
        <w:r w:rsidR="00275F92" w:rsidRPr="00275F92">
          <w:rPr>
            <w:noProof/>
            <w:webHidden/>
          </w:rPr>
          <w:t>47</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96" w:history="1">
        <w:r w:rsidR="005709C1" w:rsidRPr="00275F92">
          <w:rPr>
            <w:rStyle w:val="Hipercze"/>
            <w:noProof/>
            <w:color w:val="auto"/>
          </w:rPr>
          <w:t>Tabela 28. Struktura analizy SWOT</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_Toc454959496 \h </w:instrText>
        </w:r>
        <w:r w:rsidR="0092205D" w:rsidRPr="00275F92">
          <w:rPr>
            <w:noProof/>
            <w:webHidden/>
          </w:rPr>
        </w:r>
        <w:r w:rsidR="0092205D" w:rsidRPr="00275F92">
          <w:rPr>
            <w:noProof/>
            <w:webHidden/>
          </w:rPr>
          <w:fldChar w:fldCharType="separate"/>
        </w:r>
        <w:r w:rsidR="00275F92" w:rsidRPr="00275F92">
          <w:rPr>
            <w:noProof/>
            <w:webHidden/>
          </w:rPr>
          <w:t>48</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97" w:history="1">
        <w:r w:rsidR="005709C1" w:rsidRPr="00275F92">
          <w:rPr>
            <w:rStyle w:val="Hipercze"/>
            <w:noProof/>
            <w:color w:val="auto"/>
          </w:rPr>
          <w:t>Tabela 29. Analiza mocnych i słabych stron Gminy Złota</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_Toc454959497 \h </w:instrText>
        </w:r>
        <w:r w:rsidR="0092205D" w:rsidRPr="00275F92">
          <w:rPr>
            <w:noProof/>
            <w:webHidden/>
          </w:rPr>
        </w:r>
        <w:r w:rsidR="0092205D" w:rsidRPr="00275F92">
          <w:rPr>
            <w:noProof/>
            <w:webHidden/>
          </w:rPr>
          <w:fldChar w:fldCharType="separate"/>
        </w:r>
        <w:r w:rsidR="00275F92" w:rsidRPr="00275F92">
          <w:rPr>
            <w:noProof/>
            <w:webHidden/>
          </w:rPr>
          <w:t>49</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98" w:history="1">
        <w:r w:rsidR="005709C1" w:rsidRPr="00275F92">
          <w:rPr>
            <w:rStyle w:val="Hipercze"/>
            <w:noProof/>
            <w:color w:val="auto"/>
          </w:rPr>
          <w:t>Tabela 30. Analiza szans i zagrożeń dla osiągania wyznaczonych celów dla Gminy Złota</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_Toc454959498 \h </w:instrText>
        </w:r>
        <w:r w:rsidR="0092205D" w:rsidRPr="00275F92">
          <w:rPr>
            <w:noProof/>
            <w:webHidden/>
          </w:rPr>
        </w:r>
        <w:r w:rsidR="0092205D" w:rsidRPr="00275F92">
          <w:rPr>
            <w:noProof/>
            <w:webHidden/>
          </w:rPr>
          <w:fldChar w:fldCharType="separate"/>
        </w:r>
        <w:r w:rsidR="00275F92" w:rsidRPr="00275F92">
          <w:rPr>
            <w:noProof/>
            <w:webHidden/>
          </w:rPr>
          <w:t>50</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499" w:history="1">
        <w:r w:rsidR="005709C1" w:rsidRPr="00275F92">
          <w:rPr>
            <w:rStyle w:val="Hipercze"/>
            <w:noProof/>
            <w:color w:val="auto"/>
          </w:rPr>
          <w:t>Tabela 31. Proponowane środki i zalecenia niwelujące ewentualne niekorzystne oddziaływania na środowisko</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_Toc454959499 \h </w:instrText>
        </w:r>
        <w:r w:rsidR="0092205D" w:rsidRPr="00275F92">
          <w:rPr>
            <w:noProof/>
            <w:webHidden/>
          </w:rPr>
        </w:r>
        <w:r w:rsidR="0092205D" w:rsidRPr="00275F92">
          <w:rPr>
            <w:noProof/>
            <w:webHidden/>
          </w:rPr>
          <w:fldChar w:fldCharType="separate"/>
        </w:r>
        <w:r w:rsidR="00275F92" w:rsidRPr="00275F92">
          <w:rPr>
            <w:noProof/>
            <w:webHidden/>
          </w:rPr>
          <w:t>59</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500" w:history="1">
        <w:r w:rsidR="005709C1" w:rsidRPr="00275F92">
          <w:rPr>
            <w:rStyle w:val="Hipercze"/>
            <w:noProof/>
            <w:color w:val="auto"/>
          </w:rPr>
          <w:t>Tabela 32. Wskaźniki realizacji zadań zapisanych w „Strategii Rozwoju Gminy Złota na lata 2016-2024”</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_Toc454959500 \h </w:instrText>
        </w:r>
        <w:r w:rsidR="0092205D" w:rsidRPr="00275F92">
          <w:rPr>
            <w:noProof/>
            <w:webHidden/>
          </w:rPr>
        </w:r>
        <w:r w:rsidR="0092205D" w:rsidRPr="00275F92">
          <w:rPr>
            <w:noProof/>
            <w:webHidden/>
          </w:rPr>
          <w:fldChar w:fldCharType="separate"/>
        </w:r>
        <w:r w:rsidR="00275F92" w:rsidRPr="00275F92">
          <w:rPr>
            <w:noProof/>
            <w:webHidden/>
          </w:rPr>
          <w:t>69</w:t>
        </w:r>
        <w:r w:rsidR="0092205D" w:rsidRPr="00275F92">
          <w:rPr>
            <w:noProof/>
            <w:webHidden/>
          </w:rPr>
          <w:fldChar w:fldCharType="end"/>
        </w:r>
      </w:hyperlink>
    </w:p>
    <w:p w:rsidR="003B1313" w:rsidRPr="00275F92" w:rsidRDefault="0092205D" w:rsidP="003B1313">
      <w:pPr>
        <w:rPr>
          <w:rFonts w:asciiTheme="minorHAnsi" w:hAnsiTheme="minorHAnsi"/>
          <w:highlight w:val="yellow"/>
        </w:rPr>
      </w:pPr>
      <w:r w:rsidRPr="00275F92">
        <w:rPr>
          <w:rFonts w:asciiTheme="minorHAnsi" w:hAnsiTheme="minorHAnsi"/>
          <w:sz w:val="22"/>
          <w:highlight w:val="yellow"/>
        </w:rPr>
        <w:fldChar w:fldCharType="end"/>
      </w:r>
    </w:p>
    <w:p w:rsidR="003B1313" w:rsidRPr="00275F92" w:rsidRDefault="003B1313" w:rsidP="00B41D18">
      <w:pPr>
        <w:pStyle w:val="Nagwek1"/>
        <w:rPr>
          <w:b w:val="0"/>
          <w:highlight w:val="yellow"/>
        </w:rPr>
      </w:pPr>
      <w:bookmarkStart w:id="171" w:name="_Toc454973289"/>
      <w:r w:rsidRPr="00275F92">
        <w:t>Spis wykresów</w:t>
      </w:r>
      <w:bookmarkEnd w:id="171"/>
      <w:r w:rsidRPr="00275F92">
        <w:t xml:space="preserve"> </w:t>
      </w:r>
    </w:p>
    <w:p w:rsidR="005709C1" w:rsidRPr="00275F92" w:rsidRDefault="0092205D">
      <w:pPr>
        <w:pStyle w:val="Spisilustracji"/>
        <w:tabs>
          <w:tab w:val="right" w:leader="dot" w:pos="9059"/>
        </w:tabs>
        <w:rPr>
          <w:rFonts w:asciiTheme="minorHAnsi" w:eastAsiaTheme="minorEastAsia" w:hAnsiTheme="minorHAnsi" w:cstheme="minorBidi"/>
          <w:noProof/>
          <w:szCs w:val="22"/>
          <w:lang w:eastAsia="pl-PL"/>
        </w:rPr>
      </w:pPr>
      <w:r w:rsidRPr="00275F92">
        <w:rPr>
          <w:rFonts w:asciiTheme="minorHAnsi" w:hAnsiTheme="minorHAnsi"/>
          <w:szCs w:val="32"/>
          <w:highlight w:val="yellow"/>
        </w:rPr>
        <w:fldChar w:fldCharType="begin"/>
      </w:r>
      <w:r w:rsidR="00B46296" w:rsidRPr="00275F92">
        <w:rPr>
          <w:rFonts w:asciiTheme="minorHAnsi" w:hAnsiTheme="minorHAnsi"/>
          <w:szCs w:val="32"/>
          <w:highlight w:val="yellow"/>
        </w:rPr>
        <w:instrText xml:space="preserve"> TOC \h \z \c "Wykres" </w:instrText>
      </w:r>
      <w:r w:rsidRPr="00275F92">
        <w:rPr>
          <w:rFonts w:asciiTheme="minorHAnsi" w:hAnsiTheme="minorHAnsi"/>
          <w:szCs w:val="32"/>
          <w:highlight w:val="yellow"/>
        </w:rPr>
        <w:fldChar w:fldCharType="separate"/>
      </w:r>
      <w:hyperlink w:anchor="_Toc454959501" w:history="1">
        <w:r w:rsidR="005709C1" w:rsidRPr="00275F92">
          <w:rPr>
            <w:rStyle w:val="Hipercze"/>
            <w:noProof/>
            <w:color w:val="auto"/>
          </w:rPr>
          <w:t>Wykres 1. Dochody i wydatki budżetu Gminy Złota na przestrzeni lat 2010-2015 [w zł]</w:t>
        </w:r>
        <w:r w:rsidR="005709C1" w:rsidRPr="00275F92">
          <w:rPr>
            <w:noProof/>
            <w:webHidden/>
          </w:rPr>
          <w:tab/>
        </w:r>
        <w:r w:rsidRPr="00275F92">
          <w:rPr>
            <w:noProof/>
            <w:webHidden/>
          </w:rPr>
          <w:fldChar w:fldCharType="begin"/>
        </w:r>
        <w:r w:rsidR="005709C1" w:rsidRPr="00275F92">
          <w:rPr>
            <w:noProof/>
            <w:webHidden/>
          </w:rPr>
          <w:instrText xml:space="preserve"> PAGEREF _Toc454959501 \h </w:instrText>
        </w:r>
        <w:r w:rsidRPr="00275F92">
          <w:rPr>
            <w:noProof/>
            <w:webHidden/>
          </w:rPr>
        </w:r>
        <w:r w:rsidRPr="00275F92">
          <w:rPr>
            <w:noProof/>
            <w:webHidden/>
          </w:rPr>
          <w:fldChar w:fldCharType="separate"/>
        </w:r>
        <w:r w:rsidR="00275F92" w:rsidRPr="00275F92">
          <w:rPr>
            <w:noProof/>
            <w:webHidden/>
          </w:rPr>
          <w:t>14</w:t>
        </w:r>
        <w:r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502" w:history="1">
        <w:r w:rsidR="005709C1" w:rsidRPr="00275F92">
          <w:rPr>
            <w:rStyle w:val="Hipercze"/>
            <w:noProof/>
            <w:color w:val="auto"/>
          </w:rPr>
          <w:t>Wykres 2. Dochody i wydatki budżetu Gminy Złota na 1 mieszkańca w latach 2010-2015</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_Toc454959502 \h </w:instrText>
        </w:r>
        <w:r w:rsidR="0092205D" w:rsidRPr="00275F92">
          <w:rPr>
            <w:noProof/>
            <w:webHidden/>
          </w:rPr>
        </w:r>
        <w:r w:rsidR="0092205D" w:rsidRPr="00275F92">
          <w:rPr>
            <w:noProof/>
            <w:webHidden/>
          </w:rPr>
          <w:fldChar w:fldCharType="separate"/>
        </w:r>
        <w:r w:rsidR="00275F92" w:rsidRPr="00275F92">
          <w:rPr>
            <w:noProof/>
            <w:webHidden/>
          </w:rPr>
          <w:t>14</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503" w:history="1">
        <w:r w:rsidR="005709C1" w:rsidRPr="00275F92">
          <w:rPr>
            <w:rStyle w:val="Hipercze"/>
            <w:noProof/>
            <w:color w:val="auto"/>
          </w:rPr>
          <w:t>Wykres 3. Ludność Gminy Złota według płci i wieku w 2014 roku (na podstawie GUS 2014)</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_Toc454959503 \h </w:instrText>
        </w:r>
        <w:r w:rsidR="0092205D" w:rsidRPr="00275F92">
          <w:rPr>
            <w:noProof/>
            <w:webHidden/>
          </w:rPr>
        </w:r>
        <w:r w:rsidR="0092205D" w:rsidRPr="00275F92">
          <w:rPr>
            <w:noProof/>
            <w:webHidden/>
          </w:rPr>
          <w:fldChar w:fldCharType="separate"/>
        </w:r>
        <w:r w:rsidR="00275F92" w:rsidRPr="00275F92">
          <w:rPr>
            <w:noProof/>
            <w:webHidden/>
          </w:rPr>
          <w:t>19</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504" w:history="1">
        <w:r w:rsidR="005709C1" w:rsidRPr="00275F92">
          <w:rPr>
            <w:rStyle w:val="Hipercze"/>
            <w:noProof/>
            <w:color w:val="auto"/>
          </w:rPr>
          <w:t>Wykres 4. Zmiany w zasobach mieszkaniowych Gminy Złota w latach 2010-2014</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_Toc454959504 \h </w:instrText>
        </w:r>
        <w:r w:rsidR="0092205D" w:rsidRPr="00275F92">
          <w:rPr>
            <w:noProof/>
            <w:webHidden/>
          </w:rPr>
        </w:r>
        <w:r w:rsidR="0092205D" w:rsidRPr="00275F92">
          <w:rPr>
            <w:noProof/>
            <w:webHidden/>
          </w:rPr>
          <w:fldChar w:fldCharType="separate"/>
        </w:r>
        <w:r w:rsidR="00275F92" w:rsidRPr="00275F92">
          <w:rPr>
            <w:noProof/>
            <w:webHidden/>
          </w:rPr>
          <w:t>23</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505" w:history="1">
        <w:r w:rsidR="005709C1" w:rsidRPr="00275F92">
          <w:rPr>
            <w:rStyle w:val="Hipercze"/>
            <w:noProof/>
            <w:color w:val="auto"/>
          </w:rPr>
          <w:t>Wykres 5. Wskaźniki wyposażenia mieszkań w infrastrukturę techniczną w Gminie Złota w 2014 (w %)</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_Toc454959505 \h </w:instrText>
        </w:r>
        <w:r w:rsidR="0092205D" w:rsidRPr="00275F92">
          <w:rPr>
            <w:noProof/>
            <w:webHidden/>
          </w:rPr>
        </w:r>
        <w:r w:rsidR="0092205D" w:rsidRPr="00275F92">
          <w:rPr>
            <w:noProof/>
            <w:webHidden/>
          </w:rPr>
          <w:fldChar w:fldCharType="separate"/>
        </w:r>
        <w:r w:rsidR="00275F92" w:rsidRPr="00275F92">
          <w:rPr>
            <w:noProof/>
            <w:webHidden/>
          </w:rPr>
          <w:t>23</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506" w:history="1">
        <w:r w:rsidR="005709C1" w:rsidRPr="00275F92">
          <w:rPr>
            <w:rStyle w:val="Hipercze"/>
            <w:noProof/>
            <w:color w:val="auto"/>
          </w:rPr>
          <w:t>Wykres 6. Powody przyznania świadczeń z pomocy społecznej dla mieszkańców Gminy Złota w roku 2015 (w liczbach)</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_Toc454959506 \h </w:instrText>
        </w:r>
        <w:r w:rsidR="0092205D" w:rsidRPr="00275F92">
          <w:rPr>
            <w:noProof/>
            <w:webHidden/>
          </w:rPr>
        </w:r>
        <w:r w:rsidR="0092205D" w:rsidRPr="00275F92">
          <w:rPr>
            <w:noProof/>
            <w:webHidden/>
          </w:rPr>
          <w:fldChar w:fldCharType="separate"/>
        </w:r>
        <w:r w:rsidR="00275F92" w:rsidRPr="00275F92">
          <w:rPr>
            <w:noProof/>
            <w:webHidden/>
          </w:rPr>
          <w:t>25</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507" w:history="1">
        <w:r w:rsidR="005709C1" w:rsidRPr="00275F92">
          <w:rPr>
            <w:rStyle w:val="Hipercze"/>
            <w:noProof/>
            <w:color w:val="auto"/>
          </w:rPr>
          <w:t>Wykres 7. Sektor publiczny i prywatny w Gminie Złota</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_Toc454959507 \h </w:instrText>
        </w:r>
        <w:r w:rsidR="0092205D" w:rsidRPr="00275F92">
          <w:rPr>
            <w:noProof/>
            <w:webHidden/>
          </w:rPr>
        </w:r>
        <w:r w:rsidR="0092205D" w:rsidRPr="00275F92">
          <w:rPr>
            <w:noProof/>
            <w:webHidden/>
          </w:rPr>
          <w:fldChar w:fldCharType="separate"/>
        </w:r>
        <w:r w:rsidR="00275F92" w:rsidRPr="00275F92">
          <w:rPr>
            <w:noProof/>
            <w:webHidden/>
          </w:rPr>
          <w:t>36</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508" w:history="1">
        <w:r w:rsidR="005709C1" w:rsidRPr="00275F92">
          <w:rPr>
            <w:rStyle w:val="Hipercze"/>
            <w:noProof/>
            <w:color w:val="auto"/>
          </w:rPr>
          <w:t>Wykres 8.Podmioty gospodarki narodowej – nowo zarejestrowane i wyrejestrowane w latach 2010-2014 w Gminie Złota</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_Toc454959508 \h </w:instrText>
        </w:r>
        <w:r w:rsidR="0092205D" w:rsidRPr="00275F92">
          <w:rPr>
            <w:noProof/>
            <w:webHidden/>
          </w:rPr>
        </w:r>
        <w:r w:rsidR="0092205D" w:rsidRPr="00275F92">
          <w:rPr>
            <w:noProof/>
            <w:webHidden/>
          </w:rPr>
          <w:fldChar w:fldCharType="separate"/>
        </w:r>
        <w:r w:rsidR="00275F92" w:rsidRPr="00275F92">
          <w:rPr>
            <w:noProof/>
            <w:webHidden/>
          </w:rPr>
          <w:t>37</w:t>
        </w:r>
        <w:r w:rsidR="0092205D" w:rsidRPr="00275F92">
          <w:rPr>
            <w:noProof/>
            <w:webHidden/>
          </w:rPr>
          <w:fldChar w:fldCharType="end"/>
        </w:r>
      </w:hyperlink>
    </w:p>
    <w:p w:rsidR="009C411D" w:rsidRPr="00275F92" w:rsidRDefault="0092205D" w:rsidP="00B41D18">
      <w:pPr>
        <w:pStyle w:val="Nagwek5"/>
      </w:pPr>
      <w:r w:rsidRPr="00275F92">
        <w:rPr>
          <w:b w:val="0"/>
          <w:highlight w:val="yellow"/>
        </w:rPr>
        <w:fldChar w:fldCharType="end"/>
      </w:r>
      <w:bookmarkStart w:id="172" w:name="_Toc384035582"/>
      <w:bookmarkStart w:id="173" w:name="_Toc386195268"/>
    </w:p>
    <w:p w:rsidR="00B46296" w:rsidRPr="00275F92" w:rsidRDefault="007A63A1" w:rsidP="00B41D18">
      <w:pPr>
        <w:pStyle w:val="Nagwek1"/>
        <w:rPr>
          <w:highlight w:val="yellow"/>
        </w:rPr>
      </w:pPr>
      <w:bookmarkStart w:id="174" w:name="_Toc454973290"/>
      <w:r w:rsidRPr="00275F92">
        <w:t>Spis rysunków</w:t>
      </w:r>
      <w:bookmarkEnd w:id="172"/>
      <w:bookmarkEnd w:id="173"/>
      <w:bookmarkEnd w:id="174"/>
      <w:r w:rsidRPr="00275F92">
        <w:t xml:space="preserve"> </w:t>
      </w:r>
    </w:p>
    <w:p w:rsidR="005709C1" w:rsidRPr="00275F92" w:rsidRDefault="0092205D">
      <w:pPr>
        <w:pStyle w:val="Spisilustracji"/>
        <w:tabs>
          <w:tab w:val="right" w:leader="dot" w:pos="9059"/>
        </w:tabs>
        <w:rPr>
          <w:rFonts w:asciiTheme="minorHAnsi" w:eastAsiaTheme="minorEastAsia" w:hAnsiTheme="minorHAnsi" w:cstheme="minorBidi"/>
          <w:noProof/>
          <w:szCs w:val="22"/>
          <w:lang w:eastAsia="pl-PL"/>
        </w:rPr>
      </w:pPr>
      <w:r w:rsidRPr="00275F92">
        <w:rPr>
          <w:rFonts w:asciiTheme="minorHAnsi" w:hAnsiTheme="minorHAnsi"/>
          <w:highlight w:val="yellow"/>
        </w:rPr>
        <w:fldChar w:fldCharType="begin"/>
      </w:r>
      <w:r w:rsidR="00B46296" w:rsidRPr="00275F92">
        <w:rPr>
          <w:rFonts w:asciiTheme="minorHAnsi" w:hAnsiTheme="minorHAnsi"/>
          <w:highlight w:val="yellow"/>
        </w:rPr>
        <w:instrText xml:space="preserve"> TOC \h \z \c "Rysunek" </w:instrText>
      </w:r>
      <w:r w:rsidRPr="00275F92">
        <w:rPr>
          <w:rFonts w:asciiTheme="minorHAnsi" w:hAnsiTheme="minorHAnsi"/>
          <w:highlight w:val="yellow"/>
        </w:rPr>
        <w:fldChar w:fldCharType="separate"/>
      </w:r>
      <w:hyperlink w:anchor="_Toc454959509" w:history="1">
        <w:r w:rsidR="005709C1" w:rsidRPr="00275F92">
          <w:rPr>
            <w:rStyle w:val="Hipercze"/>
            <w:noProof/>
            <w:color w:val="auto"/>
          </w:rPr>
          <w:t>Rysunek 1. Schemat diagnozowania w strategii rozwoju gminy</w:t>
        </w:r>
        <w:r w:rsidR="005709C1" w:rsidRPr="00275F92">
          <w:rPr>
            <w:noProof/>
            <w:webHidden/>
          </w:rPr>
          <w:tab/>
        </w:r>
        <w:r w:rsidRPr="00275F92">
          <w:rPr>
            <w:noProof/>
            <w:webHidden/>
          </w:rPr>
          <w:fldChar w:fldCharType="begin"/>
        </w:r>
        <w:r w:rsidR="005709C1" w:rsidRPr="00275F92">
          <w:rPr>
            <w:noProof/>
            <w:webHidden/>
          </w:rPr>
          <w:instrText xml:space="preserve"> PAGEREF _Toc454959509 \h </w:instrText>
        </w:r>
        <w:r w:rsidRPr="00275F92">
          <w:rPr>
            <w:noProof/>
            <w:webHidden/>
          </w:rPr>
        </w:r>
        <w:r w:rsidRPr="00275F92">
          <w:rPr>
            <w:noProof/>
            <w:webHidden/>
          </w:rPr>
          <w:fldChar w:fldCharType="separate"/>
        </w:r>
        <w:r w:rsidR="00275F92" w:rsidRPr="00275F92">
          <w:rPr>
            <w:noProof/>
            <w:webHidden/>
          </w:rPr>
          <w:t>5</w:t>
        </w:r>
        <w:r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510" w:history="1">
        <w:r w:rsidR="005709C1" w:rsidRPr="00275F92">
          <w:rPr>
            <w:rStyle w:val="Hipercze"/>
            <w:noProof/>
            <w:color w:val="auto"/>
          </w:rPr>
          <w:t>Rysunek 2. Schemat planowania strategicznego</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_Toc454959510 \h </w:instrText>
        </w:r>
        <w:r w:rsidR="0092205D" w:rsidRPr="00275F92">
          <w:rPr>
            <w:noProof/>
            <w:webHidden/>
          </w:rPr>
        </w:r>
        <w:r w:rsidR="0092205D" w:rsidRPr="00275F92">
          <w:rPr>
            <w:noProof/>
            <w:webHidden/>
          </w:rPr>
          <w:fldChar w:fldCharType="separate"/>
        </w:r>
        <w:r w:rsidR="00275F92" w:rsidRPr="00275F92">
          <w:rPr>
            <w:noProof/>
            <w:webHidden/>
          </w:rPr>
          <w:t>6</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511" w:history="1">
        <w:r w:rsidR="005709C1" w:rsidRPr="00275F92">
          <w:rPr>
            <w:rStyle w:val="Hipercze"/>
            <w:noProof/>
            <w:color w:val="auto"/>
          </w:rPr>
          <w:t>Rysunek 3. Gmina Złota na tle powiatu pińczowskiego (źródło: maps.google.pl)</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_Toc454959511 \h </w:instrText>
        </w:r>
        <w:r w:rsidR="0092205D" w:rsidRPr="00275F92">
          <w:rPr>
            <w:noProof/>
            <w:webHidden/>
          </w:rPr>
        </w:r>
        <w:r w:rsidR="0092205D" w:rsidRPr="00275F92">
          <w:rPr>
            <w:noProof/>
            <w:webHidden/>
          </w:rPr>
          <w:fldChar w:fldCharType="separate"/>
        </w:r>
        <w:r w:rsidR="00275F92" w:rsidRPr="00275F92">
          <w:rPr>
            <w:noProof/>
            <w:webHidden/>
          </w:rPr>
          <w:t>8</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512" w:history="1">
        <w:r w:rsidR="005709C1" w:rsidRPr="00275F92">
          <w:rPr>
            <w:rStyle w:val="Hipercze"/>
            <w:noProof/>
            <w:color w:val="auto"/>
          </w:rPr>
          <w:t>Rysunek 5. Obszary strategiczne oraz cele strategiczne dla Gminy Złota</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_Toc454959512 \h </w:instrText>
        </w:r>
        <w:r w:rsidR="0092205D" w:rsidRPr="00275F92">
          <w:rPr>
            <w:noProof/>
            <w:webHidden/>
          </w:rPr>
        </w:r>
        <w:r w:rsidR="0092205D" w:rsidRPr="00275F92">
          <w:rPr>
            <w:noProof/>
            <w:webHidden/>
          </w:rPr>
          <w:fldChar w:fldCharType="separate"/>
        </w:r>
        <w:r w:rsidR="00275F92" w:rsidRPr="00275F92">
          <w:rPr>
            <w:noProof/>
            <w:webHidden/>
          </w:rPr>
          <w:t>53</w:t>
        </w:r>
        <w:r w:rsidR="0092205D" w:rsidRPr="00275F92">
          <w:rPr>
            <w:noProof/>
            <w:webHidden/>
          </w:rPr>
          <w:fldChar w:fldCharType="end"/>
        </w:r>
      </w:hyperlink>
    </w:p>
    <w:p w:rsidR="005709C1" w:rsidRPr="00275F92" w:rsidRDefault="00A25BF4">
      <w:pPr>
        <w:pStyle w:val="Spisilustracji"/>
        <w:tabs>
          <w:tab w:val="right" w:leader="dot" w:pos="9059"/>
        </w:tabs>
        <w:rPr>
          <w:rFonts w:asciiTheme="minorHAnsi" w:eastAsiaTheme="minorEastAsia" w:hAnsiTheme="minorHAnsi" w:cstheme="minorBidi"/>
          <w:noProof/>
          <w:szCs w:val="22"/>
          <w:lang w:eastAsia="pl-PL"/>
        </w:rPr>
      </w:pPr>
      <w:hyperlink w:anchor="_Toc454959513" w:history="1">
        <w:r w:rsidR="005709C1" w:rsidRPr="00275F92">
          <w:rPr>
            <w:rStyle w:val="Hipercze"/>
            <w:noProof/>
            <w:color w:val="auto"/>
          </w:rPr>
          <w:t>Rysunek 6. Plan strategiczny dla Gminy Złota w układzie obszarów priorytetowych, celów strategicznych i celów operacyjnych</w:t>
        </w:r>
        <w:r w:rsidR="005709C1" w:rsidRPr="00275F92">
          <w:rPr>
            <w:noProof/>
            <w:webHidden/>
          </w:rPr>
          <w:tab/>
        </w:r>
        <w:r w:rsidR="0092205D" w:rsidRPr="00275F92">
          <w:rPr>
            <w:noProof/>
            <w:webHidden/>
          </w:rPr>
          <w:fldChar w:fldCharType="begin"/>
        </w:r>
        <w:r w:rsidR="005709C1" w:rsidRPr="00275F92">
          <w:rPr>
            <w:noProof/>
            <w:webHidden/>
          </w:rPr>
          <w:instrText xml:space="preserve"> PAGEREF _Toc454959513 \h </w:instrText>
        </w:r>
        <w:r w:rsidR="0092205D" w:rsidRPr="00275F92">
          <w:rPr>
            <w:noProof/>
            <w:webHidden/>
          </w:rPr>
        </w:r>
        <w:r w:rsidR="0092205D" w:rsidRPr="00275F92">
          <w:rPr>
            <w:noProof/>
            <w:webHidden/>
          </w:rPr>
          <w:fldChar w:fldCharType="separate"/>
        </w:r>
        <w:r w:rsidR="00275F92" w:rsidRPr="00275F92">
          <w:rPr>
            <w:noProof/>
            <w:webHidden/>
          </w:rPr>
          <w:t>55</w:t>
        </w:r>
        <w:r w:rsidR="0092205D" w:rsidRPr="00275F92">
          <w:rPr>
            <w:noProof/>
            <w:webHidden/>
          </w:rPr>
          <w:fldChar w:fldCharType="end"/>
        </w:r>
      </w:hyperlink>
    </w:p>
    <w:p w:rsidR="00EF1EBB" w:rsidRPr="00275F92" w:rsidRDefault="0092205D" w:rsidP="00B41D18">
      <w:pPr>
        <w:pStyle w:val="Nagwek5"/>
      </w:pPr>
      <w:r w:rsidRPr="00275F92">
        <w:rPr>
          <w:highlight w:val="yellow"/>
        </w:rPr>
        <w:fldChar w:fldCharType="end"/>
      </w:r>
    </w:p>
    <w:sectPr w:rsidR="00EF1EBB" w:rsidRPr="00275F92" w:rsidSect="004F1844">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F4" w:rsidRDefault="00A25BF4">
      <w:r>
        <w:separator/>
      </w:r>
    </w:p>
  </w:endnote>
  <w:endnote w:type="continuationSeparator" w:id="0">
    <w:p w:rsidR="00A25BF4" w:rsidRDefault="00A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lassicalGaramondPL-Roman">
    <w:altName w:val="Arial Unicode MS"/>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panose1 w:val="00000000000000000000"/>
    <w:charset w:val="EE"/>
    <w:family w:val="roman"/>
    <w:notTrueType/>
    <w:pitch w:val="default"/>
    <w:sig w:usb0="00000005" w:usb1="00000000" w:usb2="00000000" w:usb3="00000000" w:csb0="00000002" w:csb1="00000000"/>
  </w:font>
  <w:font w:name="TimesNewRoman,BoldItalic">
    <w:altName w:val="MS Gothic"/>
    <w:panose1 w:val="00000000000000000000"/>
    <w:charset w:val="80"/>
    <w:family w:val="auto"/>
    <w:notTrueType/>
    <w:pitch w:val="default"/>
    <w:sig w:usb0="00000000" w:usb1="08070000" w:usb2="00000010" w:usb3="00000000" w:csb0="00020000" w:csb1="00000000"/>
  </w:font>
  <w:font w:name="Calibri,Bold">
    <w:panose1 w:val="00000000000000000000"/>
    <w:charset w:val="EE"/>
    <w:family w:val="auto"/>
    <w:notTrueType/>
    <w:pitch w:val="default"/>
    <w:sig w:usb0="00000005" w:usb1="00000000" w:usb2="00000000" w:usb3="00000000" w:csb0="00000002" w:csb1="00000000"/>
  </w:font>
  <w:font w:name="Calibri,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0C" w:rsidRDefault="00241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31301"/>
      <w:docPartObj>
        <w:docPartGallery w:val="Page Numbers (Bottom of Page)"/>
        <w:docPartUnique/>
      </w:docPartObj>
    </w:sdtPr>
    <w:sdtEndPr/>
    <w:sdtContent>
      <w:p w:rsidR="00241C0C" w:rsidRDefault="002956F7">
        <w:pPr>
          <w:pStyle w:val="Stopka"/>
          <w:jc w:val="center"/>
        </w:pPr>
        <w:r>
          <w:fldChar w:fldCharType="begin"/>
        </w:r>
        <w:r>
          <w:instrText xml:space="preserve"> PAGE   \* MERGEFORMAT </w:instrText>
        </w:r>
        <w:r>
          <w:fldChar w:fldCharType="separate"/>
        </w:r>
        <w:r w:rsidR="00A66603">
          <w:rPr>
            <w:noProof/>
          </w:rPr>
          <w:t>21</w:t>
        </w:r>
        <w:r>
          <w:rPr>
            <w:noProof/>
          </w:rPr>
          <w:fldChar w:fldCharType="end"/>
        </w:r>
      </w:p>
    </w:sdtContent>
  </w:sdt>
  <w:p w:rsidR="00241C0C" w:rsidRDefault="00241C0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0C" w:rsidRDefault="00241C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F4" w:rsidRDefault="00A25BF4">
      <w:r>
        <w:separator/>
      </w:r>
    </w:p>
  </w:footnote>
  <w:footnote w:type="continuationSeparator" w:id="0">
    <w:p w:rsidR="00A25BF4" w:rsidRDefault="00A2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0C" w:rsidRDefault="00241C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0C" w:rsidRPr="00847B2B" w:rsidRDefault="00241C0C" w:rsidP="00096B3B">
    <w:pPr>
      <w:pStyle w:val="Nagwek"/>
      <w:pBdr>
        <w:bottom w:val="single" w:sz="12" w:space="1" w:color="auto"/>
      </w:pBdr>
      <w:jc w:val="center"/>
      <w:rPr>
        <w:i/>
        <w:sz w:val="20"/>
        <w:szCs w:val="20"/>
      </w:rPr>
    </w:pPr>
    <w:r w:rsidRPr="00847B2B">
      <w:rPr>
        <w:i/>
        <w:sz w:val="20"/>
        <w:szCs w:val="20"/>
      </w:rPr>
      <w:t xml:space="preserve">Strategia Rozwoju Gminy </w:t>
    </w:r>
    <w:r>
      <w:rPr>
        <w:i/>
        <w:sz w:val="20"/>
        <w:szCs w:val="20"/>
      </w:rPr>
      <w:t>Złota</w:t>
    </w:r>
    <w:r w:rsidRPr="00847B2B">
      <w:rPr>
        <w:i/>
        <w:sz w:val="20"/>
        <w:szCs w:val="20"/>
      </w:rPr>
      <w:t xml:space="preserve"> na lata 2016-202</w:t>
    </w:r>
    <w:r>
      <w:rPr>
        <w:i/>
        <w:sz w:val="20"/>
        <w:szCs w:val="20"/>
      </w:rPr>
      <w:t>4</w:t>
    </w:r>
  </w:p>
  <w:p w:rsidR="00241C0C" w:rsidRPr="00377432" w:rsidRDefault="00241C0C" w:rsidP="0087733A">
    <w:pPr>
      <w:pStyle w:val="Nagwek"/>
      <w:rPr>
        <w:i/>
        <w:sz w:val="20"/>
        <w:szCs w:val="20"/>
      </w:rPr>
    </w:pPr>
    <w:r w:rsidRPr="00096B3B">
      <w:rPr>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C0C" w:rsidRDefault="00241C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80" w:hanging="360"/>
      </w:pPr>
      <w:rPr>
        <w:rFonts w:ascii="Wingdings" w:hAnsi="Wingdings"/>
      </w:rPr>
    </w:lvl>
  </w:abstractNum>
  <w:abstractNum w:abstractNumId="6"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Verdana" w:hAnsi="Verdana"/>
        <w:sz w:val="18"/>
        <w:szCs w:val="18"/>
      </w:rPr>
    </w:lvl>
  </w:abstractNum>
  <w:abstractNum w:abstractNumId="7"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B"/>
    <w:multiLevelType w:val="singleLevel"/>
    <w:tmpl w:val="0000000B"/>
    <w:name w:val="WW8Num10"/>
    <w:lvl w:ilvl="0">
      <w:start w:val="1"/>
      <w:numFmt w:val="bullet"/>
      <w:lvlText w:val=""/>
      <w:lvlJc w:val="left"/>
      <w:pPr>
        <w:tabs>
          <w:tab w:val="num" w:pos="0"/>
        </w:tabs>
        <w:ind w:left="789" w:hanging="360"/>
      </w:pPr>
      <w:rPr>
        <w:rFonts w:ascii="Symbol" w:hAnsi="Symbol"/>
      </w:rPr>
    </w:lvl>
  </w:abstractNum>
  <w:abstractNum w:abstractNumId="10"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D"/>
    <w:multiLevelType w:val="singleLevel"/>
    <w:tmpl w:val="0000000D"/>
    <w:name w:val="WW8Num12"/>
    <w:lvl w:ilvl="0">
      <w:start w:val="1"/>
      <w:numFmt w:val="bullet"/>
      <w:lvlText w:val=""/>
      <w:lvlJc w:val="left"/>
      <w:pPr>
        <w:tabs>
          <w:tab w:val="num" w:pos="1040"/>
        </w:tabs>
        <w:ind w:left="1040" w:hanging="360"/>
      </w:pPr>
      <w:rPr>
        <w:rFonts w:ascii="Symbol" w:hAnsi="Symbol"/>
      </w:rPr>
    </w:lvl>
  </w:abstractNum>
  <w:abstractNum w:abstractNumId="12" w15:restartNumberingAfterBreak="0">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0"/>
    <w:multiLevelType w:val="multilevel"/>
    <w:tmpl w:val="00000010"/>
    <w:name w:val="WW8Num15"/>
    <w:lvl w:ilvl="0">
      <w:start w:val="5"/>
      <w:numFmt w:val="decimal"/>
      <w:lvlText w:val="%1."/>
      <w:lvlJc w:val="left"/>
      <w:pPr>
        <w:tabs>
          <w:tab w:val="num" w:pos="440"/>
        </w:tabs>
        <w:ind w:left="440" w:hanging="440"/>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5"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17"/>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3"/>
    <w:multiLevelType w:val="singleLevel"/>
    <w:tmpl w:val="00000013"/>
    <w:name w:val="WW8Num18"/>
    <w:lvl w:ilvl="0">
      <w:start w:val="1"/>
      <w:numFmt w:val="bullet"/>
      <w:lvlText w:val=""/>
      <w:lvlJc w:val="left"/>
      <w:pPr>
        <w:tabs>
          <w:tab w:val="num" w:pos="1080"/>
        </w:tabs>
        <w:ind w:left="1080" w:hanging="360"/>
      </w:pPr>
      <w:rPr>
        <w:rFonts w:ascii="Symbol" w:hAnsi="Symbol"/>
        <w:sz w:val="24"/>
        <w:szCs w:val="24"/>
      </w:rPr>
    </w:lvl>
  </w:abstractNum>
  <w:abstractNum w:abstractNumId="18" w15:restartNumberingAfterBreak="0">
    <w:nsid w:val="00000014"/>
    <w:multiLevelType w:val="singleLevel"/>
    <w:tmpl w:val="00000014"/>
    <w:name w:val="WW8Num19"/>
    <w:lvl w:ilvl="0">
      <w:start w:val="1"/>
      <w:numFmt w:val="bullet"/>
      <w:lvlText w:val=""/>
      <w:lvlJc w:val="left"/>
      <w:pPr>
        <w:tabs>
          <w:tab w:val="num" w:pos="0"/>
        </w:tabs>
        <w:ind w:left="720" w:hanging="360"/>
      </w:pPr>
      <w:rPr>
        <w:rFonts w:ascii="Wingdings" w:hAnsi="Wingdings"/>
      </w:rPr>
    </w:lvl>
  </w:abstractNum>
  <w:abstractNum w:abstractNumId="19" w15:restartNumberingAfterBreak="0">
    <w:nsid w:val="00000015"/>
    <w:multiLevelType w:val="singleLevel"/>
    <w:tmpl w:val="00000015"/>
    <w:name w:val="WW8Num20"/>
    <w:lvl w:ilvl="0">
      <w:start w:val="1"/>
      <w:numFmt w:val="bullet"/>
      <w:lvlText w:val=""/>
      <w:lvlJc w:val="left"/>
      <w:pPr>
        <w:tabs>
          <w:tab w:val="num" w:pos="720"/>
        </w:tabs>
        <w:ind w:left="720" w:hanging="360"/>
      </w:pPr>
      <w:rPr>
        <w:rFonts w:ascii="Wingdings" w:hAnsi="Wingdings"/>
        <w:sz w:val="18"/>
        <w:szCs w:val="18"/>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Wingdings" w:hAnsi="Wingdings"/>
      </w:rPr>
    </w:lvl>
  </w:abstractNum>
  <w:abstractNum w:abstractNumId="23" w15:restartNumberingAfterBreak="0">
    <w:nsid w:val="00000019"/>
    <w:multiLevelType w:val="singleLevel"/>
    <w:tmpl w:val="00000019"/>
    <w:name w:val="WW8Num25"/>
    <w:lvl w:ilvl="0">
      <w:start w:val="1"/>
      <w:numFmt w:val="decimal"/>
      <w:lvlText w:val="%1."/>
      <w:lvlJc w:val="left"/>
      <w:pPr>
        <w:tabs>
          <w:tab w:val="num" w:pos="780"/>
        </w:tabs>
        <w:ind w:left="780" w:hanging="420"/>
      </w:pPr>
    </w:lvl>
  </w:abstractNum>
  <w:abstractNum w:abstractNumId="24"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C"/>
    <w:multiLevelType w:val="multilevel"/>
    <w:tmpl w:val="0000001C"/>
    <w:name w:val="WW8Num28"/>
    <w:lvl w:ilvl="0">
      <w:start w:val="4"/>
      <w:numFmt w:val="decimal"/>
      <w:lvlText w:val="%1."/>
      <w:lvlJc w:val="left"/>
      <w:pPr>
        <w:tabs>
          <w:tab w:val="num" w:pos="440"/>
        </w:tabs>
        <w:ind w:left="440" w:hanging="440"/>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8" w15:restartNumberingAfterBreak="0">
    <w:nsid w:val="0000001E"/>
    <w:multiLevelType w:val="singleLevel"/>
    <w:tmpl w:val="0000001E"/>
    <w:name w:val="WW8Num30"/>
    <w:lvl w:ilvl="0">
      <w:start w:val="23"/>
      <w:numFmt w:val="bullet"/>
      <w:lvlText w:val="-"/>
      <w:lvlJc w:val="left"/>
      <w:pPr>
        <w:tabs>
          <w:tab w:val="num" w:pos="1770"/>
        </w:tabs>
        <w:ind w:left="1770" w:hanging="360"/>
      </w:pPr>
      <w:rPr>
        <w:rFonts w:ascii="Times New Roman" w:hAnsi="Times New Roman"/>
        <w:i w:val="0"/>
      </w:rPr>
    </w:lvl>
  </w:abstractNum>
  <w:abstractNum w:abstractNumId="29"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Verdana" w:hAnsi="Verdana"/>
        <w:sz w:val="18"/>
        <w:szCs w:val="18"/>
      </w:rPr>
    </w:lvl>
    <w:lvl w:ilvl="2">
      <w:start w:val="1"/>
      <w:numFmt w:val="bullet"/>
      <w:lvlText w:val=""/>
      <w:lvlJc w:val="left"/>
      <w:pPr>
        <w:tabs>
          <w:tab w:val="num" w:pos="2160"/>
        </w:tabs>
        <w:ind w:left="2160" w:hanging="360"/>
      </w:pPr>
      <w:rPr>
        <w:rFonts w:ascii="Wingdings" w:hAnsi="Wingdings"/>
        <w:sz w:val="28"/>
        <w:szCs w:val="28"/>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rPr>
    </w:lvl>
  </w:abstractNum>
  <w:abstractNum w:abstractNumId="33" w15:restartNumberingAfterBreak="0">
    <w:nsid w:val="00000023"/>
    <w:multiLevelType w:val="singleLevel"/>
    <w:tmpl w:val="00000023"/>
    <w:name w:val="WW8Num35"/>
    <w:lvl w:ilvl="0">
      <w:start w:val="1"/>
      <w:numFmt w:val="bullet"/>
      <w:lvlText w:val=""/>
      <w:lvlJc w:val="left"/>
      <w:pPr>
        <w:tabs>
          <w:tab w:val="num" w:pos="1437"/>
        </w:tabs>
        <w:ind w:left="1437" w:hanging="360"/>
      </w:pPr>
      <w:rPr>
        <w:rFonts w:ascii="Symbol" w:hAnsi="Symbol"/>
      </w:rPr>
    </w:lvl>
  </w:abstractNum>
  <w:abstractNum w:abstractNumId="34"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rPr>
    </w:lvl>
  </w:abstractNum>
  <w:abstractNum w:abstractNumId="35"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Wingdings" w:hAnsi="Wingdings"/>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rPr>
    </w:lvl>
  </w:abstractNum>
  <w:abstractNum w:abstractNumId="43" w15:restartNumberingAfterBreak="0">
    <w:nsid w:val="0000002D"/>
    <w:multiLevelType w:val="singleLevel"/>
    <w:tmpl w:val="0000002D"/>
    <w:name w:val="WW8Num46"/>
    <w:lvl w:ilvl="0">
      <w:start w:val="6"/>
      <w:numFmt w:val="upperRoman"/>
      <w:lvlText w:val="%1. "/>
      <w:lvlJc w:val="left"/>
      <w:pPr>
        <w:tabs>
          <w:tab w:val="num" w:pos="0"/>
        </w:tabs>
        <w:ind w:left="283" w:hanging="283"/>
      </w:pPr>
      <w:rPr>
        <w:rFonts w:ascii="Times New Roman" w:hAnsi="Times New Roman"/>
        <w:b w:val="0"/>
        <w:i w:val="0"/>
        <w:sz w:val="28"/>
        <w:u w:val="none"/>
      </w:rPr>
    </w:lvl>
  </w:abstractNum>
  <w:abstractNum w:abstractNumId="44" w15:restartNumberingAfterBreak="0">
    <w:nsid w:val="0000002E"/>
    <w:multiLevelType w:val="singleLevel"/>
    <w:tmpl w:val="0000002E"/>
    <w:name w:val="WW8Num47"/>
    <w:lvl w:ilvl="0">
      <w:start w:val="1"/>
      <w:numFmt w:val="bullet"/>
      <w:lvlText w:val=""/>
      <w:lvlJc w:val="left"/>
      <w:pPr>
        <w:tabs>
          <w:tab w:val="num" w:pos="0"/>
        </w:tabs>
        <w:ind w:left="720" w:hanging="360"/>
      </w:pPr>
      <w:rPr>
        <w:rFonts w:ascii="Symbol" w:hAnsi="Symbol"/>
      </w:rPr>
    </w:lvl>
  </w:abstractNum>
  <w:abstractNum w:abstractNumId="45" w15:restartNumberingAfterBreak="0">
    <w:nsid w:val="0000002F"/>
    <w:multiLevelType w:val="singleLevel"/>
    <w:tmpl w:val="0000002F"/>
    <w:name w:val="WW8Num48"/>
    <w:lvl w:ilvl="0">
      <w:start w:val="1"/>
      <w:numFmt w:val="bullet"/>
      <w:lvlText w:val=""/>
      <w:lvlJc w:val="left"/>
      <w:pPr>
        <w:tabs>
          <w:tab w:val="num" w:pos="1080"/>
        </w:tabs>
        <w:ind w:left="1080" w:hanging="360"/>
      </w:pPr>
      <w:rPr>
        <w:rFonts w:ascii="Wingdings" w:hAnsi="Wingdings"/>
      </w:rPr>
    </w:lvl>
  </w:abstractNum>
  <w:abstractNum w:abstractNumId="46" w15:restartNumberingAfterBreak="0">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3"/>
    <w:multiLevelType w:val="singleLevel"/>
    <w:tmpl w:val="00000033"/>
    <w:name w:val="WW8Num52"/>
    <w:lvl w:ilvl="0">
      <w:start w:val="1"/>
      <w:numFmt w:val="decimal"/>
      <w:lvlText w:val="%1."/>
      <w:lvlJc w:val="left"/>
      <w:pPr>
        <w:tabs>
          <w:tab w:val="num" w:pos="720"/>
        </w:tabs>
        <w:ind w:left="720" w:hanging="360"/>
      </w:pPr>
    </w:lvl>
  </w:abstractNum>
  <w:abstractNum w:abstractNumId="50" w15:restartNumberingAfterBreak="0">
    <w:nsid w:val="00000034"/>
    <w:multiLevelType w:val="singleLevel"/>
    <w:tmpl w:val="00000034"/>
    <w:name w:val="WW8Num53"/>
    <w:lvl w:ilvl="0">
      <w:start w:val="1"/>
      <w:numFmt w:val="bullet"/>
      <w:lvlText w:val=""/>
      <w:lvlJc w:val="left"/>
      <w:pPr>
        <w:tabs>
          <w:tab w:val="num" w:pos="720"/>
        </w:tabs>
        <w:ind w:left="720" w:hanging="360"/>
      </w:pPr>
      <w:rPr>
        <w:rFonts w:ascii="Wingdings" w:hAnsi="Wingdings"/>
      </w:rPr>
    </w:lvl>
  </w:abstractNum>
  <w:abstractNum w:abstractNumId="51" w15:restartNumberingAfterBreak="0">
    <w:nsid w:val="00000035"/>
    <w:multiLevelType w:val="singleLevel"/>
    <w:tmpl w:val="00000035"/>
    <w:name w:val="WW8Num54"/>
    <w:lvl w:ilvl="0">
      <w:start w:val="1"/>
      <w:numFmt w:val="bullet"/>
      <w:lvlText w:val=""/>
      <w:lvlJc w:val="left"/>
      <w:pPr>
        <w:tabs>
          <w:tab w:val="num" w:pos="0"/>
        </w:tabs>
        <w:ind w:left="720" w:hanging="360"/>
      </w:pPr>
      <w:rPr>
        <w:rFonts w:ascii="Symbol" w:hAnsi="Symbol"/>
      </w:rPr>
    </w:lvl>
  </w:abstractNum>
  <w:abstractNum w:abstractNumId="52" w15:restartNumberingAfterBreak="0">
    <w:nsid w:val="00000036"/>
    <w:multiLevelType w:val="multilevel"/>
    <w:tmpl w:val="00000036"/>
    <w:name w:val="WW8Num55"/>
    <w:lvl w:ilvl="0">
      <w:start w:val="5"/>
      <w:numFmt w:val="decimal"/>
      <w:lvlText w:val="%1"/>
      <w:lvlJc w:val="left"/>
      <w:pPr>
        <w:tabs>
          <w:tab w:val="num" w:pos="555"/>
        </w:tabs>
        <w:ind w:left="555" w:hanging="555"/>
      </w:pPr>
    </w:lvl>
    <w:lvl w:ilvl="1">
      <w:start w:val="2"/>
      <w:numFmt w:val="decimal"/>
      <w:lvlText w:val="%1.%2"/>
      <w:lvlJc w:val="left"/>
      <w:pPr>
        <w:tabs>
          <w:tab w:val="num" w:pos="1260"/>
        </w:tabs>
        <w:ind w:left="1260" w:hanging="555"/>
      </w:pPr>
    </w:lvl>
    <w:lvl w:ilvl="2">
      <w:start w:val="2"/>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53" w15:restartNumberingAfterBreak="0">
    <w:nsid w:val="00000037"/>
    <w:multiLevelType w:val="multilevel"/>
    <w:tmpl w:val="00000037"/>
    <w:name w:val="WW8Num57"/>
    <w:lvl w:ilvl="0">
      <w:start w:val="5"/>
      <w:numFmt w:val="decimal"/>
      <w:lvlText w:val="%1."/>
      <w:lvlJc w:val="left"/>
      <w:pPr>
        <w:tabs>
          <w:tab w:val="num" w:pos="630"/>
        </w:tabs>
        <w:ind w:left="630" w:hanging="630"/>
      </w:pPr>
    </w:lvl>
    <w:lvl w:ilvl="1">
      <w:start w:val="2"/>
      <w:numFmt w:val="decimal"/>
      <w:lvlText w:val="%1.%2."/>
      <w:lvlJc w:val="left"/>
      <w:pPr>
        <w:tabs>
          <w:tab w:val="num" w:pos="1425"/>
        </w:tabs>
        <w:ind w:left="1425" w:hanging="720"/>
      </w:pPr>
    </w:lvl>
    <w:lvl w:ilvl="2">
      <w:start w:val="3"/>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54" w15:restartNumberingAfterBreak="0">
    <w:nsid w:val="00000038"/>
    <w:multiLevelType w:val="singleLevel"/>
    <w:tmpl w:val="00000038"/>
    <w:name w:val="WW8Num58"/>
    <w:lvl w:ilvl="0">
      <w:start w:val="1"/>
      <w:numFmt w:val="bullet"/>
      <w:lvlText w:val=""/>
      <w:lvlJc w:val="left"/>
      <w:pPr>
        <w:tabs>
          <w:tab w:val="num" w:pos="720"/>
        </w:tabs>
        <w:ind w:left="720" w:hanging="360"/>
      </w:pPr>
      <w:rPr>
        <w:rFonts w:ascii="Symbol" w:hAnsi="Symbol"/>
      </w:rPr>
    </w:lvl>
  </w:abstractNum>
  <w:abstractNum w:abstractNumId="55" w15:restartNumberingAfterBreak="0">
    <w:nsid w:val="00000039"/>
    <w:multiLevelType w:val="singleLevel"/>
    <w:tmpl w:val="00000039"/>
    <w:name w:val="WW8Num59"/>
    <w:lvl w:ilvl="0">
      <w:start w:val="1"/>
      <w:numFmt w:val="bullet"/>
      <w:lvlText w:val=""/>
      <w:lvlJc w:val="left"/>
      <w:pPr>
        <w:tabs>
          <w:tab w:val="num" w:pos="720"/>
        </w:tabs>
        <w:ind w:left="720" w:hanging="360"/>
      </w:pPr>
      <w:rPr>
        <w:rFonts w:ascii="Symbol" w:hAnsi="Symbol"/>
      </w:rPr>
    </w:lvl>
  </w:abstractNum>
  <w:abstractNum w:abstractNumId="56" w15:restartNumberingAfterBreak="0">
    <w:nsid w:val="0000003A"/>
    <w:multiLevelType w:val="singleLevel"/>
    <w:tmpl w:val="0000003A"/>
    <w:name w:val="WW8Num60"/>
    <w:lvl w:ilvl="0">
      <w:start w:val="1"/>
      <w:numFmt w:val="bullet"/>
      <w:lvlText w:val=""/>
      <w:lvlJc w:val="left"/>
      <w:pPr>
        <w:tabs>
          <w:tab w:val="num" w:pos="720"/>
        </w:tabs>
        <w:ind w:left="720" w:hanging="360"/>
      </w:pPr>
      <w:rPr>
        <w:rFonts w:ascii="Symbol" w:hAnsi="Symbol"/>
      </w:rPr>
    </w:lvl>
  </w:abstractNum>
  <w:abstractNum w:abstractNumId="57" w15:restartNumberingAfterBreak="0">
    <w:nsid w:val="0000003B"/>
    <w:multiLevelType w:val="singleLevel"/>
    <w:tmpl w:val="0000003B"/>
    <w:name w:val="WW8Num61"/>
    <w:lvl w:ilvl="0">
      <w:start w:val="1"/>
      <w:numFmt w:val="bullet"/>
      <w:lvlText w:val=""/>
      <w:lvlJc w:val="left"/>
      <w:pPr>
        <w:tabs>
          <w:tab w:val="num" w:pos="720"/>
        </w:tabs>
        <w:ind w:left="720" w:hanging="360"/>
      </w:pPr>
      <w:rPr>
        <w:rFonts w:ascii="Symbol" w:hAnsi="Symbol"/>
      </w:rPr>
    </w:lvl>
  </w:abstractNum>
  <w:abstractNum w:abstractNumId="58" w15:restartNumberingAfterBreak="0">
    <w:nsid w:val="0000003C"/>
    <w:multiLevelType w:val="singleLevel"/>
    <w:tmpl w:val="0000003C"/>
    <w:name w:val="WW8Num62"/>
    <w:lvl w:ilvl="0">
      <w:start w:val="1"/>
      <w:numFmt w:val="bullet"/>
      <w:lvlText w:val=""/>
      <w:lvlJc w:val="left"/>
      <w:pPr>
        <w:tabs>
          <w:tab w:val="num" w:pos="720"/>
        </w:tabs>
        <w:ind w:left="720" w:hanging="360"/>
      </w:pPr>
      <w:rPr>
        <w:rFonts w:ascii="Symbol" w:hAnsi="Symbol"/>
      </w:rPr>
    </w:lvl>
  </w:abstractNum>
  <w:abstractNum w:abstractNumId="59" w15:restartNumberingAfterBreak="0">
    <w:nsid w:val="0000003D"/>
    <w:multiLevelType w:val="singleLevel"/>
    <w:tmpl w:val="0000003D"/>
    <w:name w:val="WW8Num63"/>
    <w:lvl w:ilvl="0">
      <w:start w:val="1"/>
      <w:numFmt w:val="bullet"/>
      <w:lvlText w:val=""/>
      <w:lvlJc w:val="left"/>
      <w:pPr>
        <w:tabs>
          <w:tab w:val="num" w:pos="720"/>
        </w:tabs>
        <w:ind w:left="720" w:hanging="360"/>
      </w:pPr>
      <w:rPr>
        <w:rFonts w:ascii="Wingdings" w:hAnsi="Wingdings"/>
      </w:rPr>
    </w:lvl>
  </w:abstractNum>
  <w:abstractNum w:abstractNumId="60" w15:restartNumberingAfterBreak="0">
    <w:nsid w:val="0000003E"/>
    <w:multiLevelType w:val="singleLevel"/>
    <w:tmpl w:val="0000003E"/>
    <w:name w:val="WW8Num64"/>
    <w:lvl w:ilvl="0">
      <w:start w:val="1"/>
      <w:numFmt w:val="bullet"/>
      <w:lvlText w:val=""/>
      <w:lvlJc w:val="left"/>
      <w:pPr>
        <w:tabs>
          <w:tab w:val="num" w:pos="720"/>
        </w:tabs>
        <w:ind w:left="720" w:hanging="360"/>
      </w:pPr>
      <w:rPr>
        <w:rFonts w:ascii="Symbol" w:hAnsi="Symbol"/>
      </w:rPr>
    </w:lvl>
  </w:abstractNum>
  <w:abstractNum w:abstractNumId="61" w15:restartNumberingAfterBreak="0">
    <w:nsid w:val="0000003F"/>
    <w:multiLevelType w:val="singleLevel"/>
    <w:tmpl w:val="0000003F"/>
    <w:name w:val="WW8Num65"/>
    <w:lvl w:ilvl="0">
      <w:start w:val="4"/>
      <w:numFmt w:val="upperRoman"/>
      <w:lvlText w:val="%1. "/>
      <w:lvlJc w:val="left"/>
      <w:pPr>
        <w:tabs>
          <w:tab w:val="num" w:pos="0"/>
        </w:tabs>
        <w:ind w:left="283" w:hanging="283"/>
      </w:pPr>
      <w:rPr>
        <w:rFonts w:ascii="Times New Roman" w:hAnsi="Times New Roman"/>
        <w:b w:val="0"/>
        <w:i w:val="0"/>
        <w:sz w:val="28"/>
        <w:u w:val="none"/>
      </w:rPr>
    </w:lvl>
  </w:abstractNum>
  <w:abstractNum w:abstractNumId="62" w15:restartNumberingAfterBreak="0">
    <w:nsid w:val="00000040"/>
    <w:multiLevelType w:val="singleLevel"/>
    <w:tmpl w:val="00000040"/>
    <w:name w:val="WW8Num66"/>
    <w:lvl w:ilvl="0">
      <w:start w:val="1"/>
      <w:numFmt w:val="bullet"/>
      <w:lvlText w:val=""/>
      <w:lvlJc w:val="left"/>
      <w:pPr>
        <w:tabs>
          <w:tab w:val="num" w:pos="720"/>
        </w:tabs>
        <w:ind w:left="720" w:hanging="360"/>
      </w:pPr>
      <w:rPr>
        <w:rFonts w:ascii="Symbol" w:hAnsi="Symbol"/>
      </w:rPr>
    </w:lvl>
  </w:abstractNum>
  <w:abstractNum w:abstractNumId="63" w15:restartNumberingAfterBreak="0">
    <w:nsid w:val="00000041"/>
    <w:multiLevelType w:val="singleLevel"/>
    <w:tmpl w:val="00000041"/>
    <w:name w:val="WW8Num67"/>
    <w:lvl w:ilvl="0">
      <w:start w:val="1"/>
      <w:numFmt w:val="upperRoman"/>
      <w:lvlText w:val="%1."/>
      <w:lvlJc w:val="left"/>
      <w:pPr>
        <w:tabs>
          <w:tab w:val="num" w:pos="1080"/>
        </w:tabs>
        <w:ind w:left="1080" w:hanging="720"/>
      </w:pPr>
    </w:lvl>
  </w:abstractNum>
  <w:abstractNum w:abstractNumId="64" w15:restartNumberingAfterBreak="0">
    <w:nsid w:val="00000042"/>
    <w:multiLevelType w:val="singleLevel"/>
    <w:tmpl w:val="00000042"/>
    <w:name w:val="WW8Num68"/>
    <w:lvl w:ilvl="0">
      <w:start w:val="12"/>
      <w:numFmt w:val="bullet"/>
      <w:lvlText w:val="-"/>
      <w:lvlJc w:val="left"/>
      <w:pPr>
        <w:tabs>
          <w:tab w:val="num" w:pos="720"/>
        </w:tabs>
        <w:ind w:left="720" w:hanging="360"/>
      </w:pPr>
      <w:rPr>
        <w:rFonts w:ascii="Times New Roman" w:hAnsi="Times New Roman" w:cs="Times New Roman"/>
      </w:rPr>
    </w:lvl>
  </w:abstractNum>
  <w:abstractNum w:abstractNumId="65" w15:restartNumberingAfterBreak="0">
    <w:nsid w:val="00000043"/>
    <w:multiLevelType w:val="singleLevel"/>
    <w:tmpl w:val="00000043"/>
    <w:name w:val="WW8Num69"/>
    <w:lvl w:ilvl="0">
      <w:start w:val="1"/>
      <w:numFmt w:val="bullet"/>
      <w:lvlText w:val=""/>
      <w:lvlJc w:val="left"/>
      <w:pPr>
        <w:tabs>
          <w:tab w:val="num" w:pos="720"/>
        </w:tabs>
        <w:ind w:left="720" w:hanging="360"/>
      </w:pPr>
      <w:rPr>
        <w:rFonts w:ascii="Symbol" w:hAnsi="Symbol"/>
      </w:rPr>
    </w:lvl>
  </w:abstractNum>
  <w:abstractNum w:abstractNumId="66" w15:restartNumberingAfterBreak="0">
    <w:nsid w:val="00000044"/>
    <w:multiLevelType w:val="singleLevel"/>
    <w:tmpl w:val="00000044"/>
    <w:name w:val="WW8Num70"/>
    <w:lvl w:ilvl="0">
      <w:start w:val="1"/>
      <w:numFmt w:val="bullet"/>
      <w:lvlText w:val=""/>
      <w:lvlJc w:val="left"/>
      <w:pPr>
        <w:tabs>
          <w:tab w:val="num" w:pos="720"/>
        </w:tabs>
        <w:ind w:left="720" w:hanging="360"/>
      </w:pPr>
      <w:rPr>
        <w:rFonts w:ascii="Symbol" w:hAnsi="Symbol"/>
      </w:rPr>
    </w:lvl>
  </w:abstractNum>
  <w:abstractNum w:abstractNumId="67" w15:restartNumberingAfterBreak="0">
    <w:nsid w:val="00000045"/>
    <w:multiLevelType w:val="singleLevel"/>
    <w:tmpl w:val="00000045"/>
    <w:name w:val="WW8Num71"/>
    <w:lvl w:ilvl="0">
      <w:start w:val="1"/>
      <w:numFmt w:val="bullet"/>
      <w:lvlText w:val=""/>
      <w:lvlJc w:val="left"/>
      <w:pPr>
        <w:tabs>
          <w:tab w:val="num" w:pos="720"/>
        </w:tabs>
        <w:ind w:left="720" w:hanging="360"/>
      </w:pPr>
      <w:rPr>
        <w:rFonts w:ascii="Symbol" w:hAnsi="Symbol"/>
      </w:rPr>
    </w:lvl>
  </w:abstractNum>
  <w:abstractNum w:abstractNumId="68" w15:restartNumberingAfterBreak="0">
    <w:nsid w:val="00000046"/>
    <w:multiLevelType w:val="multilevel"/>
    <w:tmpl w:val="00000046"/>
    <w:name w:val="WW8Num72"/>
    <w:lvl w:ilvl="0">
      <w:start w:val="2"/>
      <w:numFmt w:val="decimal"/>
      <w:lvlText w:val="%1."/>
      <w:lvlJc w:val="left"/>
      <w:pPr>
        <w:tabs>
          <w:tab w:val="num" w:pos="440"/>
        </w:tabs>
        <w:ind w:left="440" w:hanging="440"/>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69" w15:restartNumberingAfterBreak="0">
    <w:nsid w:val="00000047"/>
    <w:multiLevelType w:val="singleLevel"/>
    <w:tmpl w:val="00000047"/>
    <w:name w:val="WW8Num73"/>
    <w:lvl w:ilvl="0">
      <w:start w:val="1"/>
      <w:numFmt w:val="bullet"/>
      <w:lvlText w:val=""/>
      <w:lvlJc w:val="left"/>
      <w:pPr>
        <w:tabs>
          <w:tab w:val="num" w:pos="720"/>
        </w:tabs>
        <w:ind w:left="720" w:hanging="360"/>
      </w:pPr>
      <w:rPr>
        <w:rFonts w:ascii="Symbol" w:hAnsi="Symbol"/>
      </w:rPr>
    </w:lvl>
  </w:abstractNum>
  <w:abstractNum w:abstractNumId="70" w15:restartNumberingAfterBreak="0">
    <w:nsid w:val="00000048"/>
    <w:multiLevelType w:val="singleLevel"/>
    <w:tmpl w:val="00000048"/>
    <w:name w:val="WW8Num74"/>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9"/>
    <w:multiLevelType w:val="singleLevel"/>
    <w:tmpl w:val="00000049"/>
    <w:name w:val="WW8Num75"/>
    <w:lvl w:ilvl="0">
      <w:start w:val="5"/>
      <w:numFmt w:val="upperRoman"/>
      <w:lvlText w:val="%1. "/>
      <w:lvlJc w:val="left"/>
      <w:pPr>
        <w:tabs>
          <w:tab w:val="num" w:pos="0"/>
        </w:tabs>
        <w:ind w:left="283" w:hanging="283"/>
      </w:pPr>
      <w:rPr>
        <w:rFonts w:ascii="Times New Roman" w:hAnsi="Times New Roman"/>
        <w:b w:val="0"/>
        <w:i w:val="0"/>
        <w:sz w:val="28"/>
        <w:u w:val="none"/>
      </w:rPr>
    </w:lvl>
  </w:abstractNum>
  <w:abstractNum w:abstractNumId="72" w15:restartNumberingAfterBreak="0">
    <w:nsid w:val="0000004A"/>
    <w:multiLevelType w:val="singleLevel"/>
    <w:tmpl w:val="0000004A"/>
    <w:name w:val="WW8Num76"/>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singleLevel"/>
    <w:tmpl w:val="0000004B"/>
    <w:name w:val="WW8Num77"/>
    <w:lvl w:ilvl="0">
      <w:start w:val="1"/>
      <w:numFmt w:val="bullet"/>
      <w:lvlText w:val=""/>
      <w:lvlJc w:val="left"/>
      <w:pPr>
        <w:tabs>
          <w:tab w:val="num" w:pos="720"/>
        </w:tabs>
        <w:ind w:left="720" w:hanging="360"/>
      </w:pPr>
      <w:rPr>
        <w:rFonts w:ascii="Symbol" w:hAnsi="Symbol"/>
      </w:rPr>
    </w:lvl>
  </w:abstractNum>
  <w:abstractNum w:abstractNumId="74" w15:restartNumberingAfterBreak="0">
    <w:nsid w:val="0000004C"/>
    <w:multiLevelType w:val="multilevel"/>
    <w:tmpl w:val="0000004C"/>
    <w:name w:val="WW8Num78"/>
    <w:lvl w:ilvl="0">
      <w:start w:val="1"/>
      <w:numFmt w:val="bullet"/>
      <w:lvlText w:val="-"/>
      <w:lvlJc w:val="left"/>
      <w:pPr>
        <w:tabs>
          <w:tab w:val="num" w:pos="1440"/>
        </w:tabs>
        <w:ind w:left="144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D"/>
    <w:multiLevelType w:val="singleLevel"/>
    <w:tmpl w:val="0000004D"/>
    <w:name w:val="WW8Num79"/>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4E"/>
    <w:multiLevelType w:val="singleLevel"/>
    <w:tmpl w:val="0000004E"/>
    <w:name w:val="WW8Num80"/>
    <w:lvl w:ilvl="0">
      <w:start w:val="1"/>
      <w:numFmt w:val="bullet"/>
      <w:lvlText w:val=""/>
      <w:lvlJc w:val="left"/>
      <w:pPr>
        <w:tabs>
          <w:tab w:val="num" w:pos="0"/>
        </w:tabs>
        <w:ind w:left="720" w:hanging="360"/>
      </w:pPr>
      <w:rPr>
        <w:rFonts w:ascii="Symbol" w:hAnsi="Symbol"/>
      </w:rPr>
    </w:lvl>
  </w:abstractNum>
  <w:abstractNum w:abstractNumId="77" w15:restartNumberingAfterBreak="0">
    <w:nsid w:val="0000004F"/>
    <w:multiLevelType w:val="singleLevel"/>
    <w:tmpl w:val="0000004F"/>
    <w:name w:val="WW8Num81"/>
    <w:lvl w:ilvl="0">
      <w:start w:val="1"/>
      <w:numFmt w:val="bullet"/>
      <w:lvlText w:val="-"/>
      <w:lvlJc w:val="left"/>
      <w:pPr>
        <w:tabs>
          <w:tab w:val="num" w:pos="1800"/>
        </w:tabs>
        <w:ind w:left="1800" w:hanging="360"/>
      </w:pPr>
      <w:rPr>
        <w:rFonts w:ascii="Verdana" w:hAnsi="Verdana"/>
        <w:sz w:val="18"/>
        <w:szCs w:val="18"/>
      </w:rPr>
    </w:lvl>
  </w:abstractNum>
  <w:abstractNum w:abstractNumId="78" w15:restartNumberingAfterBreak="0">
    <w:nsid w:val="00000050"/>
    <w:multiLevelType w:val="singleLevel"/>
    <w:tmpl w:val="00000050"/>
    <w:name w:val="WW8Num82"/>
    <w:lvl w:ilvl="0">
      <w:start w:val="1"/>
      <w:numFmt w:val="bullet"/>
      <w:lvlText w:val=""/>
      <w:lvlJc w:val="left"/>
      <w:pPr>
        <w:tabs>
          <w:tab w:val="num" w:pos="720"/>
        </w:tabs>
        <w:ind w:left="720" w:hanging="360"/>
      </w:pPr>
      <w:rPr>
        <w:rFonts w:ascii="Symbol" w:hAnsi="Symbol"/>
      </w:rPr>
    </w:lvl>
  </w:abstractNum>
  <w:abstractNum w:abstractNumId="79" w15:restartNumberingAfterBreak="0">
    <w:nsid w:val="00000051"/>
    <w:multiLevelType w:val="multilevel"/>
    <w:tmpl w:val="00000051"/>
    <w:name w:val="WW8Num83"/>
    <w:lvl w:ilvl="0">
      <w:start w:val="2"/>
      <w:numFmt w:val="decimal"/>
      <w:lvlText w:val="%1."/>
      <w:lvlJc w:val="left"/>
      <w:pPr>
        <w:tabs>
          <w:tab w:val="num" w:pos="525"/>
        </w:tabs>
        <w:ind w:left="525" w:hanging="525"/>
      </w:pPr>
    </w:lvl>
    <w:lvl w:ilvl="1">
      <w:start w:val="12"/>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80" w15:restartNumberingAfterBreak="0">
    <w:nsid w:val="00000052"/>
    <w:multiLevelType w:val="singleLevel"/>
    <w:tmpl w:val="00000052"/>
    <w:name w:val="WW8Num84"/>
    <w:lvl w:ilvl="0">
      <w:start w:val="1"/>
      <w:numFmt w:val="bullet"/>
      <w:lvlText w:val=""/>
      <w:lvlJc w:val="left"/>
      <w:pPr>
        <w:tabs>
          <w:tab w:val="num" w:pos="720"/>
        </w:tabs>
        <w:ind w:left="720" w:hanging="360"/>
      </w:pPr>
      <w:rPr>
        <w:rFonts w:ascii="Symbol" w:hAnsi="Symbol"/>
      </w:rPr>
    </w:lvl>
  </w:abstractNum>
  <w:abstractNum w:abstractNumId="81" w15:restartNumberingAfterBreak="0">
    <w:nsid w:val="00000053"/>
    <w:multiLevelType w:val="singleLevel"/>
    <w:tmpl w:val="00000053"/>
    <w:name w:val="WW8Num85"/>
    <w:lvl w:ilvl="0">
      <w:start w:val="1"/>
      <w:numFmt w:val="bullet"/>
      <w:lvlText w:val=""/>
      <w:lvlJc w:val="left"/>
      <w:pPr>
        <w:tabs>
          <w:tab w:val="num" w:pos="720"/>
        </w:tabs>
        <w:ind w:left="720" w:hanging="360"/>
      </w:pPr>
      <w:rPr>
        <w:rFonts w:ascii="Symbol" w:hAnsi="Symbol"/>
      </w:rPr>
    </w:lvl>
  </w:abstractNum>
  <w:abstractNum w:abstractNumId="82" w15:restartNumberingAfterBreak="0">
    <w:nsid w:val="00000054"/>
    <w:multiLevelType w:val="singleLevel"/>
    <w:tmpl w:val="00000054"/>
    <w:name w:val="WW8Num86"/>
    <w:lvl w:ilvl="0">
      <w:start w:val="2"/>
      <w:numFmt w:val="upperRoman"/>
      <w:lvlText w:val="%1. "/>
      <w:lvlJc w:val="left"/>
      <w:pPr>
        <w:tabs>
          <w:tab w:val="num" w:pos="0"/>
        </w:tabs>
        <w:ind w:left="283" w:hanging="283"/>
      </w:pPr>
      <w:rPr>
        <w:rFonts w:ascii="Times New Roman" w:hAnsi="Times New Roman"/>
        <w:b w:val="0"/>
        <w:i w:val="0"/>
        <w:sz w:val="28"/>
        <w:u w:val="none"/>
      </w:rPr>
    </w:lvl>
  </w:abstractNum>
  <w:abstractNum w:abstractNumId="83" w15:restartNumberingAfterBreak="0">
    <w:nsid w:val="00000055"/>
    <w:multiLevelType w:val="singleLevel"/>
    <w:tmpl w:val="00000055"/>
    <w:name w:val="WW8Num87"/>
    <w:lvl w:ilvl="0">
      <w:start w:val="1"/>
      <w:numFmt w:val="bullet"/>
      <w:lvlText w:val=""/>
      <w:lvlJc w:val="left"/>
      <w:pPr>
        <w:tabs>
          <w:tab w:val="num" w:pos="720"/>
        </w:tabs>
        <w:ind w:left="720" w:hanging="360"/>
      </w:pPr>
      <w:rPr>
        <w:rFonts w:ascii="Symbol" w:hAnsi="Symbol"/>
      </w:rPr>
    </w:lvl>
  </w:abstractNum>
  <w:abstractNum w:abstractNumId="84" w15:restartNumberingAfterBreak="0">
    <w:nsid w:val="00000056"/>
    <w:multiLevelType w:val="singleLevel"/>
    <w:tmpl w:val="00000056"/>
    <w:name w:val="WW8Num88"/>
    <w:lvl w:ilvl="0">
      <w:start w:val="1"/>
      <w:numFmt w:val="bullet"/>
      <w:lvlText w:val=""/>
      <w:lvlJc w:val="left"/>
      <w:pPr>
        <w:tabs>
          <w:tab w:val="num" w:pos="0"/>
        </w:tabs>
        <w:ind w:left="720" w:hanging="360"/>
      </w:pPr>
      <w:rPr>
        <w:rFonts w:ascii="Wingdings" w:hAnsi="Wingdings"/>
      </w:rPr>
    </w:lvl>
  </w:abstractNum>
  <w:abstractNum w:abstractNumId="85" w15:restartNumberingAfterBreak="0">
    <w:nsid w:val="00000057"/>
    <w:multiLevelType w:val="multilevel"/>
    <w:tmpl w:val="00000057"/>
    <w:name w:val="WW8Num89"/>
    <w:lvl w:ilvl="0">
      <w:start w:val="5"/>
      <w:numFmt w:val="decimal"/>
      <w:lvlText w:val="%1."/>
      <w:lvlJc w:val="left"/>
      <w:pPr>
        <w:tabs>
          <w:tab w:val="num" w:pos="630"/>
        </w:tabs>
        <w:ind w:left="630" w:hanging="630"/>
      </w:pPr>
    </w:lvl>
    <w:lvl w:ilvl="1">
      <w:start w:val="2"/>
      <w:numFmt w:val="decimal"/>
      <w:lvlText w:val="%1.%2."/>
      <w:lvlJc w:val="left"/>
      <w:pPr>
        <w:tabs>
          <w:tab w:val="num" w:pos="1425"/>
        </w:tabs>
        <w:ind w:left="1425" w:hanging="720"/>
      </w:pPr>
    </w:lvl>
    <w:lvl w:ilvl="2">
      <w:start w:val="5"/>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86" w15:restartNumberingAfterBreak="0">
    <w:nsid w:val="00000058"/>
    <w:multiLevelType w:val="singleLevel"/>
    <w:tmpl w:val="00000058"/>
    <w:name w:val="WW8Num90"/>
    <w:lvl w:ilvl="0">
      <w:start w:val="1"/>
      <w:numFmt w:val="bullet"/>
      <w:lvlText w:val=""/>
      <w:lvlJc w:val="left"/>
      <w:pPr>
        <w:tabs>
          <w:tab w:val="num" w:pos="720"/>
        </w:tabs>
        <w:ind w:left="720" w:hanging="360"/>
      </w:pPr>
      <w:rPr>
        <w:rFonts w:ascii="Symbol" w:hAnsi="Symbol"/>
      </w:rPr>
    </w:lvl>
  </w:abstractNum>
  <w:abstractNum w:abstractNumId="87"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Symbol" w:hAnsi="Symbol"/>
      </w:rPr>
    </w:lvl>
  </w:abstractNum>
  <w:abstractNum w:abstractNumId="88" w15:restartNumberingAfterBreak="0">
    <w:nsid w:val="0000005A"/>
    <w:multiLevelType w:val="multilevel"/>
    <w:tmpl w:val="0000005A"/>
    <w:name w:val="WW8Num92"/>
    <w:lvl w:ilvl="0">
      <w:start w:val="1"/>
      <w:numFmt w:val="bullet"/>
      <w:lvlText w:val="–"/>
      <w:lvlJc w:val="left"/>
      <w:pPr>
        <w:tabs>
          <w:tab w:val="num" w:pos="397"/>
        </w:tabs>
        <w:ind w:left="397" w:hanging="397"/>
      </w:pPr>
      <w:rPr>
        <w:rFonts w:ascii="Times New Roman" w:hAnsi="Times New Roman" w:cs="Times New Roman"/>
        <w:color w:val="auto"/>
      </w:rPr>
    </w:lvl>
    <w:lvl w:ilvl="1">
      <w:start w:val="1"/>
      <w:numFmt w:val="bullet"/>
      <w:lvlText w:val="o"/>
      <w:lvlJc w:val="left"/>
      <w:pPr>
        <w:tabs>
          <w:tab w:val="num" w:pos="1440"/>
        </w:tabs>
        <w:ind w:left="1440" w:hanging="360"/>
      </w:pPr>
      <w:rPr>
        <w:rFonts w:ascii="Courier New" w:hAnsi="Courier New" w:cs="TimesNew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New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NewRoman"/>
      </w:rPr>
    </w:lvl>
    <w:lvl w:ilvl="8">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B"/>
    <w:multiLevelType w:val="singleLevel"/>
    <w:tmpl w:val="0000005B"/>
    <w:name w:val="WW8Num93"/>
    <w:lvl w:ilvl="0">
      <w:start w:val="1"/>
      <w:numFmt w:val="bullet"/>
      <w:lvlText w:val=""/>
      <w:lvlJc w:val="left"/>
      <w:pPr>
        <w:tabs>
          <w:tab w:val="num" w:pos="720"/>
        </w:tabs>
        <w:ind w:left="720" w:hanging="360"/>
      </w:pPr>
      <w:rPr>
        <w:rFonts w:ascii="Symbol" w:hAnsi="Symbol"/>
      </w:rPr>
    </w:lvl>
  </w:abstractNum>
  <w:abstractNum w:abstractNumId="90" w15:restartNumberingAfterBreak="0">
    <w:nsid w:val="0000005C"/>
    <w:multiLevelType w:val="singleLevel"/>
    <w:tmpl w:val="0000005C"/>
    <w:name w:val="WW8Num94"/>
    <w:lvl w:ilvl="0">
      <w:start w:val="1"/>
      <w:numFmt w:val="bullet"/>
      <w:lvlText w:val=""/>
      <w:lvlJc w:val="left"/>
      <w:pPr>
        <w:tabs>
          <w:tab w:val="num" w:pos="720"/>
        </w:tabs>
        <w:ind w:left="720" w:hanging="360"/>
      </w:pPr>
      <w:rPr>
        <w:rFonts w:ascii="Symbol" w:hAnsi="Symbol"/>
      </w:rPr>
    </w:lvl>
  </w:abstractNum>
  <w:abstractNum w:abstractNumId="91" w15:restartNumberingAfterBreak="0">
    <w:nsid w:val="0000005D"/>
    <w:multiLevelType w:val="singleLevel"/>
    <w:tmpl w:val="0000005D"/>
    <w:name w:val="WW8Num95"/>
    <w:lvl w:ilvl="0">
      <w:start w:val="1"/>
      <w:numFmt w:val="bullet"/>
      <w:lvlText w:val=""/>
      <w:lvlJc w:val="left"/>
      <w:pPr>
        <w:tabs>
          <w:tab w:val="num" w:pos="720"/>
        </w:tabs>
        <w:ind w:left="720" w:hanging="360"/>
      </w:pPr>
      <w:rPr>
        <w:rFonts w:ascii="Symbol" w:hAnsi="Symbol"/>
      </w:rPr>
    </w:lvl>
  </w:abstractNum>
  <w:abstractNum w:abstractNumId="92" w15:restartNumberingAfterBreak="0">
    <w:nsid w:val="0000005E"/>
    <w:multiLevelType w:val="singleLevel"/>
    <w:tmpl w:val="0000005E"/>
    <w:name w:val="WW8Num96"/>
    <w:lvl w:ilvl="0">
      <w:start w:val="1"/>
      <w:numFmt w:val="bullet"/>
      <w:lvlText w:val=""/>
      <w:lvlJc w:val="left"/>
      <w:pPr>
        <w:tabs>
          <w:tab w:val="num" w:pos="720"/>
        </w:tabs>
        <w:ind w:left="720" w:hanging="360"/>
      </w:pPr>
      <w:rPr>
        <w:rFonts w:ascii="Symbol" w:hAnsi="Symbol"/>
      </w:rPr>
    </w:lvl>
  </w:abstractNum>
  <w:abstractNum w:abstractNumId="93" w15:restartNumberingAfterBreak="0">
    <w:nsid w:val="0000005F"/>
    <w:multiLevelType w:val="singleLevel"/>
    <w:tmpl w:val="0000005F"/>
    <w:name w:val="WW8Num97"/>
    <w:lvl w:ilvl="0">
      <w:start w:val="12"/>
      <w:numFmt w:val="bullet"/>
      <w:lvlText w:val="-"/>
      <w:lvlJc w:val="left"/>
      <w:pPr>
        <w:tabs>
          <w:tab w:val="num" w:pos="0"/>
        </w:tabs>
        <w:ind w:left="720" w:hanging="360"/>
      </w:pPr>
      <w:rPr>
        <w:rFonts w:ascii="Times New Roman" w:hAnsi="Times New Roman" w:cs="Times New Roman"/>
      </w:rPr>
    </w:lvl>
  </w:abstractNum>
  <w:abstractNum w:abstractNumId="94" w15:restartNumberingAfterBreak="0">
    <w:nsid w:val="00000060"/>
    <w:multiLevelType w:val="singleLevel"/>
    <w:tmpl w:val="7DCA3FF2"/>
    <w:lvl w:ilvl="0">
      <w:start w:val="1"/>
      <w:numFmt w:val="bullet"/>
      <w:lvlText w:val=""/>
      <w:lvlJc w:val="left"/>
      <w:pPr>
        <w:ind w:left="720" w:hanging="360"/>
      </w:pPr>
      <w:rPr>
        <w:rFonts w:ascii="Wingdings" w:hAnsi="Wingdings" w:hint="default"/>
        <w:sz w:val="16"/>
        <w:szCs w:val="16"/>
      </w:rPr>
    </w:lvl>
  </w:abstractNum>
  <w:abstractNum w:abstractNumId="95" w15:restartNumberingAfterBreak="0">
    <w:nsid w:val="00000061"/>
    <w:multiLevelType w:val="singleLevel"/>
    <w:tmpl w:val="00000061"/>
    <w:name w:val="WW8Num99"/>
    <w:lvl w:ilvl="0">
      <w:start w:val="1"/>
      <w:numFmt w:val="bullet"/>
      <w:lvlText w:val=""/>
      <w:lvlJc w:val="left"/>
      <w:pPr>
        <w:tabs>
          <w:tab w:val="num" w:pos="720"/>
        </w:tabs>
        <w:ind w:left="720" w:hanging="360"/>
      </w:pPr>
      <w:rPr>
        <w:rFonts w:ascii="Symbol" w:hAnsi="Symbol"/>
      </w:rPr>
    </w:lvl>
  </w:abstractNum>
  <w:abstractNum w:abstractNumId="96" w15:restartNumberingAfterBreak="0">
    <w:nsid w:val="00000062"/>
    <w:multiLevelType w:val="singleLevel"/>
    <w:tmpl w:val="00000062"/>
    <w:name w:val="WW8Num100"/>
    <w:lvl w:ilvl="0">
      <w:start w:val="1"/>
      <w:numFmt w:val="bullet"/>
      <w:lvlText w:val=""/>
      <w:lvlJc w:val="left"/>
      <w:pPr>
        <w:tabs>
          <w:tab w:val="num" w:pos="1068"/>
        </w:tabs>
        <w:ind w:left="1068" w:hanging="360"/>
      </w:pPr>
      <w:rPr>
        <w:rFonts w:ascii="Symbol" w:hAnsi="Symbol"/>
        <w:color w:val="auto"/>
      </w:rPr>
    </w:lvl>
  </w:abstractNum>
  <w:abstractNum w:abstractNumId="97" w15:restartNumberingAfterBreak="0">
    <w:nsid w:val="00000063"/>
    <w:multiLevelType w:val="singleLevel"/>
    <w:tmpl w:val="00000063"/>
    <w:name w:val="WW8Num101"/>
    <w:lvl w:ilvl="0">
      <w:start w:val="1"/>
      <w:numFmt w:val="bullet"/>
      <w:lvlText w:val=""/>
      <w:lvlJc w:val="left"/>
      <w:pPr>
        <w:tabs>
          <w:tab w:val="num" w:pos="720"/>
        </w:tabs>
        <w:ind w:left="720" w:hanging="360"/>
      </w:pPr>
      <w:rPr>
        <w:rFonts w:ascii="Symbol" w:hAnsi="Symbol"/>
      </w:rPr>
    </w:lvl>
  </w:abstractNum>
  <w:abstractNum w:abstractNumId="98" w15:restartNumberingAfterBreak="0">
    <w:nsid w:val="00000064"/>
    <w:multiLevelType w:val="singleLevel"/>
    <w:tmpl w:val="00000064"/>
    <w:name w:val="WW8Num102"/>
    <w:lvl w:ilvl="0">
      <w:start w:val="1"/>
      <w:numFmt w:val="bullet"/>
      <w:lvlText w:val=""/>
      <w:lvlJc w:val="left"/>
      <w:pPr>
        <w:tabs>
          <w:tab w:val="num" w:pos="720"/>
        </w:tabs>
        <w:ind w:left="720" w:hanging="360"/>
      </w:pPr>
      <w:rPr>
        <w:rFonts w:ascii="Symbol" w:hAnsi="Symbol"/>
      </w:rPr>
    </w:lvl>
  </w:abstractNum>
  <w:abstractNum w:abstractNumId="99" w15:restartNumberingAfterBreak="0">
    <w:nsid w:val="00000065"/>
    <w:multiLevelType w:val="singleLevel"/>
    <w:tmpl w:val="00000065"/>
    <w:name w:val="WW8Num103"/>
    <w:lvl w:ilvl="0">
      <w:start w:val="3"/>
      <w:numFmt w:val="upperRoman"/>
      <w:lvlText w:val="%1. "/>
      <w:lvlJc w:val="left"/>
      <w:pPr>
        <w:tabs>
          <w:tab w:val="num" w:pos="0"/>
        </w:tabs>
        <w:ind w:left="283" w:hanging="283"/>
      </w:pPr>
      <w:rPr>
        <w:rFonts w:ascii="Times New Roman" w:hAnsi="Times New Roman"/>
        <w:b w:val="0"/>
        <w:i w:val="0"/>
        <w:sz w:val="28"/>
        <w:u w:val="none"/>
      </w:rPr>
    </w:lvl>
  </w:abstractNum>
  <w:abstractNum w:abstractNumId="100" w15:restartNumberingAfterBreak="0">
    <w:nsid w:val="00000066"/>
    <w:multiLevelType w:val="singleLevel"/>
    <w:tmpl w:val="00000066"/>
    <w:name w:val="WW8Num104"/>
    <w:lvl w:ilvl="0">
      <w:start w:val="1"/>
      <w:numFmt w:val="bullet"/>
      <w:lvlText w:val=""/>
      <w:lvlJc w:val="left"/>
      <w:pPr>
        <w:tabs>
          <w:tab w:val="num" w:pos="720"/>
        </w:tabs>
        <w:ind w:left="720" w:hanging="360"/>
      </w:pPr>
      <w:rPr>
        <w:rFonts w:ascii="Symbol" w:hAnsi="Symbol"/>
      </w:rPr>
    </w:lvl>
  </w:abstractNum>
  <w:abstractNum w:abstractNumId="101" w15:restartNumberingAfterBreak="0">
    <w:nsid w:val="00000067"/>
    <w:multiLevelType w:val="singleLevel"/>
    <w:tmpl w:val="00000067"/>
    <w:name w:val="WW8Num105"/>
    <w:lvl w:ilvl="0">
      <w:start w:val="1"/>
      <w:numFmt w:val="bullet"/>
      <w:lvlText w:val=""/>
      <w:lvlJc w:val="left"/>
      <w:pPr>
        <w:tabs>
          <w:tab w:val="num" w:pos="720"/>
        </w:tabs>
        <w:ind w:left="720" w:hanging="360"/>
      </w:pPr>
      <w:rPr>
        <w:rFonts w:ascii="Symbol" w:hAnsi="Symbol"/>
      </w:rPr>
    </w:lvl>
  </w:abstractNum>
  <w:abstractNum w:abstractNumId="102" w15:restartNumberingAfterBreak="0">
    <w:nsid w:val="00000068"/>
    <w:multiLevelType w:val="singleLevel"/>
    <w:tmpl w:val="00000068"/>
    <w:name w:val="WW8Num106"/>
    <w:lvl w:ilvl="0">
      <w:start w:val="1"/>
      <w:numFmt w:val="bullet"/>
      <w:lvlText w:val=""/>
      <w:lvlJc w:val="left"/>
      <w:pPr>
        <w:tabs>
          <w:tab w:val="num" w:pos="0"/>
        </w:tabs>
        <w:ind w:left="720" w:hanging="360"/>
      </w:pPr>
      <w:rPr>
        <w:rFonts w:ascii="Symbol" w:hAnsi="Symbol"/>
      </w:rPr>
    </w:lvl>
  </w:abstractNum>
  <w:abstractNum w:abstractNumId="103" w15:restartNumberingAfterBreak="0">
    <w:nsid w:val="00000069"/>
    <w:multiLevelType w:val="singleLevel"/>
    <w:tmpl w:val="00000069"/>
    <w:name w:val="WW8Num108"/>
    <w:lvl w:ilvl="0">
      <w:start w:val="1"/>
      <w:numFmt w:val="bullet"/>
      <w:lvlText w:val=""/>
      <w:lvlJc w:val="left"/>
      <w:pPr>
        <w:tabs>
          <w:tab w:val="num" w:pos="720"/>
        </w:tabs>
        <w:ind w:left="720" w:hanging="360"/>
      </w:pPr>
      <w:rPr>
        <w:rFonts w:ascii="Symbol" w:hAnsi="Symbol"/>
      </w:rPr>
    </w:lvl>
  </w:abstractNum>
  <w:abstractNum w:abstractNumId="104" w15:restartNumberingAfterBreak="0">
    <w:nsid w:val="0000006A"/>
    <w:multiLevelType w:val="singleLevel"/>
    <w:tmpl w:val="0000006A"/>
    <w:name w:val="WW8Num109"/>
    <w:lvl w:ilvl="0">
      <w:start w:val="1"/>
      <w:numFmt w:val="bullet"/>
      <w:lvlText w:val=""/>
      <w:lvlJc w:val="left"/>
      <w:pPr>
        <w:tabs>
          <w:tab w:val="num" w:pos="720"/>
        </w:tabs>
        <w:ind w:left="720" w:hanging="360"/>
      </w:pPr>
      <w:rPr>
        <w:rFonts w:ascii="Symbol" w:hAnsi="Symbol"/>
      </w:rPr>
    </w:lvl>
  </w:abstractNum>
  <w:abstractNum w:abstractNumId="105" w15:restartNumberingAfterBreak="0">
    <w:nsid w:val="0000006B"/>
    <w:multiLevelType w:val="singleLevel"/>
    <w:tmpl w:val="0000006B"/>
    <w:name w:val="WW8Num110"/>
    <w:lvl w:ilvl="0">
      <w:start w:val="1"/>
      <w:numFmt w:val="bullet"/>
      <w:lvlText w:val=""/>
      <w:lvlJc w:val="left"/>
      <w:pPr>
        <w:tabs>
          <w:tab w:val="num" w:pos="0"/>
        </w:tabs>
        <w:ind w:left="720" w:hanging="360"/>
      </w:pPr>
      <w:rPr>
        <w:rFonts w:ascii="Symbol" w:hAnsi="Symbol"/>
      </w:rPr>
    </w:lvl>
  </w:abstractNum>
  <w:abstractNum w:abstractNumId="106" w15:restartNumberingAfterBreak="0">
    <w:nsid w:val="0000006C"/>
    <w:multiLevelType w:val="singleLevel"/>
    <w:tmpl w:val="814223A0"/>
    <w:name w:val="WW8Num111"/>
    <w:lvl w:ilvl="0">
      <w:start w:val="1"/>
      <w:numFmt w:val="bullet"/>
      <w:lvlText w:val=""/>
      <w:lvlJc w:val="left"/>
      <w:pPr>
        <w:tabs>
          <w:tab w:val="num" w:pos="1080"/>
        </w:tabs>
        <w:ind w:left="1080" w:hanging="360"/>
      </w:pPr>
      <w:rPr>
        <w:rFonts w:ascii="Symbol" w:hAnsi="Symbol"/>
      </w:rPr>
    </w:lvl>
  </w:abstractNum>
  <w:abstractNum w:abstractNumId="107" w15:restartNumberingAfterBreak="0">
    <w:nsid w:val="0000006D"/>
    <w:multiLevelType w:val="multilevel"/>
    <w:tmpl w:val="0000006D"/>
    <w:name w:val="WW8Num1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E"/>
    <w:multiLevelType w:val="singleLevel"/>
    <w:tmpl w:val="0000006E"/>
    <w:name w:val="WW8Num113"/>
    <w:lvl w:ilvl="0">
      <w:start w:val="1"/>
      <w:numFmt w:val="bullet"/>
      <w:lvlText w:val=""/>
      <w:lvlJc w:val="left"/>
      <w:pPr>
        <w:tabs>
          <w:tab w:val="num" w:pos="720"/>
        </w:tabs>
        <w:ind w:left="720" w:hanging="360"/>
      </w:pPr>
      <w:rPr>
        <w:rFonts w:ascii="Symbol" w:hAnsi="Symbol"/>
      </w:rPr>
    </w:lvl>
  </w:abstractNum>
  <w:abstractNum w:abstractNumId="109" w15:restartNumberingAfterBreak="0">
    <w:nsid w:val="0000006F"/>
    <w:multiLevelType w:val="singleLevel"/>
    <w:tmpl w:val="0000006F"/>
    <w:name w:val="WW8Num114"/>
    <w:lvl w:ilvl="0">
      <w:start w:val="1"/>
      <w:numFmt w:val="bullet"/>
      <w:lvlText w:val=""/>
      <w:lvlJc w:val="left"/>
      <w:pPr>
        <w:tabs>
          <w:tab w:val="num" w:pos="0"/>
        </w:tabs>
        <w:ind w:left="720" w:hanging="360"/>
      </w:pPr>
      <w:rPr>
        <w:rFonts w:ascii="Wingdings" w:hAnsi="Wingdings"/>
      </w:rPr>
    </w:lvl>
  </w:abstractNum>
  <w:abstractNum w:abstractNumId="110" w15:restartNumberingAfterBreak="0">
    <w:nsid w:val="00000070"/>
    <w:multiLevelType w:val="singleLevel"/>
    <w:tmpl w:val="00000070"/>
    <w:name w:val="WW8Num115"/>
    <w:lvl w:ilvl="0">
      <w:start w:val="1"/>
      <w:numFmt w:val="bullet"/>
      <w:lvlText w:val=""/>
      <w:lvlJc w:val="left"/>
      <w:pPr>
        <w:tabs>
          <w:tab w:val="num" w:pos="0"/>
        </w:tabs>
        <w:ind w:left="720" w:hanging="360"/>
      </w:pPr>
      <w:rPr>
        <w:rFonts w:ascii="Symbol" w:hAnsi="Symbol"/>
      </w:rPr>
    </w:lvl>
  </w:abstractNum>
  <w:abstractNum w:abstractNumId="111" w15:restartNumberingAfterBreak="0">
    <w:nsid w:val="00000071"/>
    <w:multiLevelType w:val="singleLevel"/>
    <w:tmpl w:val="00000071"/>
    <w:name w:val="WW8Num116"/>
    <w:lvl w:ilvl="0">
      <w:start w:val="1"/>
      <w:numFmt w:val="decimal"/>
      <w:lvlText w:val="%1."/>
      <w:lvlJc w:val="left"/>
      <w:pPr>
        <w:tabs>
          <w:tab w:val="num" w:pos="0"/>
        </w:tabs>
        <w:ind w:left="720" w:hanging="360"/>
      </w:pPr>
    </w:lvl>
  </w:abstractNum>
  <w:abstractNum w:abstractNumId="112" w15:restartNumberingAfterBreak="0">
    <w:nsid w:val="00000072"/>
    <w:multiLevelType w:val="singleLevel"/>
    <w:tmpl w:val="00000072"/>
    <w:name w:val="WW8Num117"/>
    <w:lvl w:ilvl="0">
      <w:start w:val="1"/>
      <w:numFmt w:val="bullet"/>
      <w:lvlText w:val=""/>
      <w:lvlJc w:val="left"/>
      <w:pPr>
        <w:tabs>
          <w:tab w:val="num" w:pos="0"/>
        </w:tabs>
        <w:ind w:left="720" w:hanging="360"/>
      </w:pPr>
      <w:rPr>
        <w:rFonts w:ascii="Symbol" w:hAnsi="Symbol"/>
      </w:rPr>
    </w:lvl>
  </w:abstractNum>
  <w:abstractNum w:abstractNumId="113" w15:restartNumberingAfterBreak="0">
    <w:nsid w:val="00000073"/>
    <w:multiLevelType w:val="singleLevel"/>
    <w:tmpl w:val="00000073"/>
    <w:name w:val="WW8Num118"/>
    <w:lvl w:ilvl="0">
      <w:start w:val="1"/>
      <w:numFmt w:val="bullet"/>
      <w:lvlText w:val=""/>
      <w:lvlJc w:val="left"/>
      <w:pPr>
        <w:tabs>
          <w:tab w:val="num" w:pos="0"/>
        </w:tabs>
        <w:ind w:left="720" w:hanging="360"/>
      </w:pPr>
      <w:rPr>
        <w:rFonts w:ascii="Wingdings" w:hAnsi="Wingdings"/>
      </w:rPr>
    </w:lvl>
  </w:abstractNum>
  <w:abstractNum w:abstractNumId="114" w15:restartNumberingAfterBreak="0">
    <w:nsid w:val="00000074"/>
    <w:multiLevelType w:val="singleLevel"/>
    <w:tmpl w:val="00000074"/>
    <w:name w:val="WW8Num119"/>
    <w:lvl w:ilvl="0">
      <w:start w:val="1"/>
      <w:numFmt w:val="bullet"/>
      <w:lvlText w:val=""/>
      <w:lvlJc w:val="left"/>
      <w:pPr>
        <w:tabs>
          <w:tab w:val="num" w:pos="720"/>
        </w:tabs>
        <w:ind w:left="720" w:hanging="360"/>
      </w:pPr>
      <w:rPr>
        <w:rFonts w:ascii="Symbol" w:hAnsi="Symbol"/>
      </w:rPr>
    </w:lvl>
  </w:abstractNum>
  <w:abstractNum w:abstractNumId="115" w15:restartNumberingAfterBreak="0">
    <w:nsid w:val="00000075"/>
    <w:multiLevelType w:val="singleLevel"/>
    <w:tmpl w:val="00000075"/>
    <w:name w:val="WW8Num120"/>
    <w:lvl w:ilvl="0">
      <w:start w:val="1"/>
      <w:numFmt w:val="bullet"/>
      <w:lvlText w:val=""/>
      <w:lvlJc w:val="left"/>
      <w:pPr>
        <w:tabs>
          <w:tab w:val="num" w:pos="720"/>
        </w:tabs>
        <w:ind w:left="720" w:hanging="360"/>
      </w:pPr>
      <w:rPr>
        <w:rFonts w:ascii="Symbol" w:hAnsi="Symbol"/>
      </w:rPr>
    </w:lvl>
  </w:abstractNum>
  <w:abstractNum w:abstractNumId="116" w15:restartNumberingAfterBreak="0">
    <w:nsid w:val="00000076"/>
    <w:multiLevelType w:val="singleLevel"/>
    <w:tmpl w:val="00000076"/>
    <w:name w:val="WW8Num121"/>
    <w:lvl w:ilvl="0">
      <w:start w:val="1"/>
      <w:numFmt w:val="bullet"/>
      <w:lvlText w:val=""/>
      <w:lvlJc w:val="left"/>
      <w:pPr>
        <w:tabs>
          <w:tab w:val="num" w:pos="0"/>
        </w:tabs>
        <w:ind w:left="1080" w:hanging="360"/>
      </w:pPr>
      <w:rPr>
        <w:rFonts w:ascii="Wingdings" w:hAnsi="Wingdings"/>
      </w:rPr>
    </w:lvl>
  </w:abstractNum>
  <w:abstractNum w:abstractNumId="117" w15:restartNumberingAfterBreak="0">
    <w:nsid w:val="00000077"/>
    <w:multiLevelType w:val="singleLevel"/>
    <w:tmpl w:val="00000077"/>
    <w:name w:val="WW8Num122"/>
    <w:lvl w:ilvl="0">
      <w:start w:val="1"/>
      <w:numFmt w:val="bullet"/>
      <w:lvlText w:val=""/>
      <w:lvlJc w:val="left"/>
      <w:pPr>
        <w:tabs>
          <w:tab w:val="num" w:pos="720"/>
        </w:tabs>
        <w:ind w:left="720" w:hanging="360"/>
      </w:pPr>
      <w:rPr>
        <w:rFonts w:ascii="Symbol" w:hAnsi="Symbol"/>
      </w:rPr>
    </w:lvl>
  </w:abstractNum>
  <w:abstractNum w:abstractNumId="118" w15:restartNumberingAfterBreak="0">
    <w:nsid w:val="044616F1"/>
    <w:multiLevelType w:val="hybridMultilevel"/>
    <w:tmpl w:val="1048127E"/>
    <w:lvl w:ilvl="0" w:tplc="15360D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096E6D4A"/>
    <w:multiLevelType w:val="hybridMultilevel"/>
    <w:tmpl w:val="E87EE556"/>
    <w:lvl w:ilvl="0" w:tplc="7B862B0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098D153E"/>
    <w:multiLevelType w:val="hybridMultilevel"/>
    <w:tmpl w:val="3C3AF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9907A51"/>
    <w:multiLevelType w:val="hybridMultilevel"/>
    <w:tmpl w:val="F56A6A4E"/>
    <w:lvl w:ilvl="0" w:tplc="D4EE609A">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0B9C135E"/>
    <w:multiLevelType w:val="hybridMultilevel"/>
    <w:tmpl w:val="431AA376"/>
    <w:lvl w:ilvl="0" w:tplc="7DCA3FF2">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0FBD7D1C"/>
    <w:multiLevelType w:val="hybridMultilevel"/>
    <w:tmpl w:val="BF9EBA04"/>
    <w:lvl w:ilvl="0" w:tplc="AA947C26">
      <w:start w:val="1"/>
      <w:numFmt w:val="bullet"/>
      <w:pStyle w:val="Punktory"/>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4" w15:restartNumberingAfterBreak="0">
    <w:nsid w:val="10721D6B"/>
    <w:multiLevelType w:val="hybridMultilevel"/>
    <w:tmpl w:val="6DE426C6"/>
    <w:lvl w:ilvl="0" w:tplc="CCF09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12CA7FBF"/>
    <w:multiLevelType w:val="hybridMultilevel"/>
    <w:tmpl w:val="081467D4"/>
    <w:lvl w:ilvl="0" w:tplc="15360D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146F10F1"/>
    <w:multiLevelType w:val="hybridMultilevel"/>
    <w:tmpl w:val="3FD05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48F579D"/>
    <w:multiLevelType w:val="hybridMultilevel"/>
    <w:tmpl w:val="F530FD74"/>
    <w:lvl w:ilvl="0" w:tplc="15360D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19E81796"/>
    <w:multiLevelType w:val="hybridMultilevel"/>
    <w:tmpl w:val="1EC27126"/>
    <w:lvl w:ilvl="0" w:tplc="CCF09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1ADD4950"/>
    <w:multiLevelType w:val="hybridMultilevel"/>
    <w:tmpl w:val="99D4FD5E"/>
    <w:lvl w:ilvl="0" w:tplc="CCF09D5A">
      <w:start w:val="1"/>
      <w:numFmt w:val="bullet"/>
      <w:lvlText w:val=""/>
      <w:lvlJc w:val="left"/>
      <w:pPr>
        <w:ind w:left="1208"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130" w15:restartNumberingAfterBreak="0">
    <w:nsid w:val="1B971CB8"/>
    <w:multiLevelType w:val="hybridMultilevel"/>
    <w:tmpl w:val="E6D4D026"/>
    <w:lvl w:ilvl="0" w:tplc="232240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1" w15:restartNumberingAfterBreak="0">
    <w:nsid w:val="1C104D70"/>
    <w:multiLevelType w:val="hybridMultilevel"/>
    <w:tmpl w:val="90163DFC"/>
    <w:lvl w:ilvl="0" w:tplc="7DCA3FF2">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1D0D287D"/>
    <w:multiLevelType w:val="hybridMultilevel"/>
    <w:tmpl w:val="BCE65682"/>
    <w:lvl w:ilvl="0" w:tplc="CCF09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1E0A158E"/>
    <w:multiLevelType w:val="hybridMultilevel"/>
    <w:tmpl w:val="440E6346"/>
    <w:lvl w:ilvl="0" w:tplc="CCF09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1E641B2B"/>
    <w:multiLevelType w:val="hybridMultilevel"/>
    <w:tmpl w:val="CC4887A2"/>
    <w:lvl w:ilvl="0" w:tplc="7E3A019E">
      <w:start w:val="1"/>
      <w:numFmt w:val="bullet"/>
      <w:lvlText w:val="-"/>
      <w:lvlJc w:val="left"/>
      <w:pPr>
        <w:ind w:left="720" w:hanging="360"/>
      </w:pPr>
      <w:rPr>
        <w:rFonts w:ascii="Times New Roman" w:eastAsia="Times New Roman" w:hAnsi="Times New Roman" w:cs="Times New Roman"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24290089"/>
    <w:multiLevelType w:val="hybridMultilevel"/>
    <w:tmpl w:val="7E1465E6"/>
    <w:lvl w:ilvl="0" w:tplc="15360DE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44760F0"/>
    <w:multiLevelType w:val="hybridMultilevel"/>
    <w:tmpl w:val="5A5CFA00"/>
    <w:lvl w:ilvl="0" w:tplc="CCF09D5A">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7" w15:restartNumberingAfterBreak="0">
    <w:nsid w:val="254E5B44"/>
    <w:multiLevelType w:val="hybridMultilevel"/>
    <w:tmpl w:val="52DC49F6"/>
    <w:lvl w:ilvl="0" w:tplc="D8387750">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86314E1"/>
    <w:multiLevelType w:val="hybridMultilevel"/>
    <w:tmpl w:val="21482C9A"/>
    <w:lvl w:ilvl="0" w:tplc="9E48D720">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2C0751DC"/>
    <w:multiLevelType w:val="hybridMultilevel"/>
    <w:tmpl w:val="EEBC2CA4"/>
    <w:lvl w:ilvl="0" w:tplc="7E3A019E">
      <w:start w:val="1"/>
      <w:numFmt w:val="bullet"/>
      <w:lvlText w:val="-"/>
      <w:lvlJc w:val="left"/>
      <w:pPr>
        <w:ind w:left="895" w:hanging="360"/>
      </w:pPr>
      <w:rPr>
        <w:rFonts w:ascii="Times New Roman" w:eastAsia="Times New Roman" w:hAnsi="Times New Roman" w:cs="Times New Roman" w:hint="default"/>
        <w:sz w:val="16"/>
        <w:szCs w:val="16"/>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40" w15:restartNumberingAfterBreak="0">
    <w:nsid w:val="2C614088"/>
    <w:multiLevelType w:val="hybridMultilevel"/>
    <w:tmpl w:val="AC48C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CEC0B48"/>
    <w:multiLevelType w:val="hybridMultilevel"/>
    <w:tmpl w:val="159A0E48"/>
    <w:lvl w:ilvl="0" w:tplc="CCF09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2715F9C"/>
    <w:multiLevelType w:val="hybridMultilevel"/>
    <w:tmpl w:val="5D761302"/>
    <w:lvl w:ilvl="0" w:tplc="CCF09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D27A17"/>
    <w:multiLevelType w:val="hybridMultilevel"/>
    <w:tmpl w:val="6F04475C"/>
    <w:lvl w:ilvl="0" w:tplc="8458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6A04E96"/>
    <w:multiLevelType w:val="hybridMultilevel"/>
    <w:tmpl w:val="3C005164"/>
    <w:lvl w:ilvl="0" w:tplc="CCF09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9EA0E83"/>
    <w:multiLevelType w:val="hybridMultilevel"/>
    <w:tmpl w:val="5720FCEA"/>
    <w:lvl w:ilvl="0" w:tplc="25B628C4">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3C5E28DF"/>
    <w:multiLevelType w:val="hybridMultilevel"/>
    <w:tmpl w:val="361EA1AA"/>
    <w:lvl w:ilvl="0" w:tplc="CCF09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D82735F"/>
    <w:multiLevelType w:val="hybridMultilevel"/>
    <w:tmpl w:val="AF9C623C"/>
    <w:lvl w:ilvl="0" w:tplc="7B862B0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DE831FE"/>
    <w:multiLevelType w:val="hybridMultilevel"/>
    <w:tmpl w:val="DC5C6EF4"/>
    <w:lvl w:ilvl="0" w:tplc="7E3A019E">
      <w:start w:val="1"/>
      <w:numFmt w:val="bullet"/>
      <w:lvlText w:val="-"/>
      <w:lvlJc w:val="left"/>
      <w:pPr>
        <w:ind w:left="720" w:hanging="360"/>
      </w:pPr>
      <w:rPr>
        <w:rFonts w:ascii="Times New Roman" w:eastAsia="Times New Roman" w:hAnsi="Times New Roman" w:cs="Times New Roman"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F7B0BEE"/>
    <w:multiLevelType w:val="hybridMultilevel"/>
    <w:tmpl w:val="C346EAB6"/>
    <w:lvl w:ilvl="0" w:tplc="15360D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23D6E04"/>
    <w:multiLevelType w:val="hybridMultilevel"/>
    <w:tmpl w:val="C2362010"/>
    <w:lvl w:ilvl="0" w:tplc="15360D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6A57C94"/>
    <w:multiLevelType w:val="hybridMultilevel"/>
    <w:tmpl w:val="3C48EE14"/>
    <w:lvl w:ilvl="0" w:tplc="15360D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474326A8"/>
    <w:multiLevelType w:val="hybridMultilevel"/>
    <w:tmpl w:val="A88445FA"/>
    <w:lvl w:ilvl="0" w:tplc="4FEEF4F4">
      <w:start w:val="1"/>
      <w:numFmt w:val="decimal"/>
      <w:pStyle w:val="Stylznumerami"/>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3" w15:restartNumberingAfterBreak="0">
    <w:nsid w:val="47DB6EC6"/>
    <w:multiLevelType w:val="multilevel"/>
    <w:tmpl w:val="DC203C42"/>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4" w15:restartNumberingAfterBreak="0">
    <w:nsid w:val="4B204D4C"/>
    <w:multiLevelType w:val="hybridMultilevel"/>
    <w:tmpl w:val="26C0DAC2"/>
    <w:lvl w:ilvl="0" w:tplc="4FEEF4F4">
      <w:start w:val="12"/>
      <w:numFmt w:val="bullet"/>
      <w:lvlText w:val="-"/>
      <w:lvlJc w:val="left"/>
      <w:pPr>
        <w:tabs>
          <w:tab w:val="num" w:pos="1068"/>
        </w:tabs>
        <w:ind w:left="1068" w:hanging="360"/>
      </w:pPr>
      <w:rPr>
        <w:rFonts w:ascii="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55" w15:restartNumberingAfterBreak="0">
    <w:nsid w:val="4D21201B"/>
    <w:multiLevelType w:val="hybridMultilevel"/>
    <w:tmpl w:val="8612E07C"/>
    <w:lvl w:ilvl="0" w:tplc="4FEEF4F4">
      <w:start w:val="1"/>
      <w:numFmt w:val="bullet"/>
      <w:pStyle w:val="Styl3mylinik"/>
      <w:lvlText w:val=""/>
      <w:lvlJc w:val="left"/>
      <w:pPr>
        <w:ind w:left="928"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56" w15:restartNumberingAfterBreak="0">
    <w:nsid w:val="50104722"/>
    <w:multiLevelType w:val="hybridMultilevel"/>
    <w:tmpl w:val="5BD0C4DE"/>
    <w:lvl w:ilvl="0" w:tplc="CCF09D5A">
      <w:start w:val="1"/>
      <w:numFmt w:val="bullet"/>
      <w:lvlText w:val=""/>
      <w:lvlJc w:val="left"/>
      <w:pPr>
        <w:ind w:left="1080" w:hanging="360"/>
      </w:pPr>
      <w:rPr>
        <w:rFonts w:ascii="Symbol" w:hAnsi="Symbol" w:hint="default"/>
        <w:color w:val="auto"/>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7" w15:restartNumberingAfterBreak="0">
    <w:nsid w:val="511029B3"/>
    <w:multiLevelType w:val="hybridMultilevel"/>
    <w:tmpl w:val="06E2901E"/>
    <w:lvl w:ilvl="0" w:tplc="15360DE8">
      <w:start w:val="1"/>
      <w:numFmt w:val="bullet"/>
      <w:lvlText w:val=""/>
      <w:lvlJc w:val="left"/>
      <w:pPr>
        <w:ind w:left="678" w:hanging="360"/>
      </w:pPr>
      <w:rPr>
        <w:rFonts w:ascii="Symbol" w:hAnsi="Symbol" w:hint="default"/>
        <w:color w:val="auto"/>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158" w15:restartNumberingAfterBreak="0">
    <w:nsid w:val="533C7194"/>
    <w:multiLevelType w:val="hybridMultilevel"/>
    <w:tmpl w:val="1068D18A"/>
    <w:lvl w:ilvl="0" w:tplc="15360DE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15:restartNumberingAfterBreak="0">
    <w:nsid w:val="537F6C2A"/>
    <w:multiLevelType w:val="hybridMultilevel"/>
    <w:tmpl w:val="0DB8B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78D776B"/>
    <w:multiLevelType w:val="multilevel"/>
    <w:tmpl w:val="0415001D"/>
    <w:styleLink w:val="Spisrysynkw"/>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15:restartNumberingAfterBreak="0">
    <w:nsid w:val="5DAD79FE"/>
    <w:multiLevelType w:val="hybridMultilevel"/>
    <w:tmpl w:val="D3A4E0B6"/>
    <w:lvl w:ilvl="0" w:tplc="CCF09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C53C2C"/>
    <w:multiLevelType w:val="hybridMultilevel"/>
    <w:tmpl w:val="5B1E2384"/>
    <w:lvl w:ilvl="0" w:tplc="7DCA3FF2">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2B053FB"/>
    <w:multiLevelType w:val="hybridMultilevel"/>
    <w:tmpl w:val="F38A88C4"/>
    <w:lvl w:ilvl="0" w:tplc="3814ADF8">
      <w:start w:val="6"/>
      <w:numFmt w:val="bullet"/>
      <w:lvlText w:val=""/>
      <w:lvlJc w:val="left"/>
      <w:pPr>
        <w:ind w:left="1174" w:hanging="360"/>
      </w:pPr>
      <w:rPr>
        <w:rFonts w:ascii="Symbol" w:hAnsi="Symbol" w:hint="default"/>
        <w:sz w:val="20"/>
        <w:szCs w:val="20"/>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64" w15:restartNumberingAfterBreak="0">
    <w:nsid w:val="64194FE0"/>
    <w:multiLevelType w:val="hybridMultilevel"/>
    <w:tmpl w:val="2FF646C0"/>
    <w:lvl w:ilvl="0" w:tplc="7B862B04">
      <w:numFmt w:val="bullet"/>
      <w:lvlText w:val="-"/>
      <w:lvlJc w:val="left"/>
      <w:pPr>
        <w:ind w:left="678" w:hanging="360"/>
      </w:pPr>
      <w:rPr>
        <w:rFonts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165" w15:restartNumberingAfterBreak="0">
    <w:nsid w:val="6823553E"/>
    <w:multiLevelType w:val="hybridMultilevel"/>
    <w:tmpl w:val="DAC8A9A4"/>
    <w:lvl w:ilvl="0" w:tplc="37D07AB4">
      <w:start w:val="3"/>
      <w:numFmt w:val="bullet"/>
      <w:pStyle w:val="Punktatory1"/>
      <w:lvlText w:val="-"/>
      <w:lvlJc w:val="left"/>
      <w:pPr>
        <w:ind w:left="502" w:hanging="360"/>
      </w:pPr>
      <w:rPr>
        <w:rFonts w:ascii="Times New Roman" w:eastAsia="Times New Roman" w:hAnsi="Times New Roman" w:cs="Times New Roman" w:hint="default"/>
      </w:rPr>
    </w:lvl>
    <w:lvl w:ilvl="1" w:tplc="0415000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6" w15:restartNumberingAfterBreak="0">
    <w:nsid w:val="69CA36D0"/>
    <w:multiLevelType w:val="multilevel"/>
    <w:tmpl w:val="0D4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A627C4E"/>
    <w:multiLevelType w:val="hybridMultilevel"/>
    <w:tmpl w:val="16344B44"/>
    <w:lvl w:ilvl="0" w:tplc="7DCA3FF2">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CEB2F51"/>
    <w:multiLevelType w:val="hybridMultilevel"/>
    <w:tmpl w:val="F13A03B6"/>
    <w:lvl w:ilvl="0" w:tplc="15360DE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EEA690F"/>
    <w:multiLevelType w:val="hybridMultilevel"/>
    <w:tmpl w:val="F0962E66"/>
    <w:lvl w:ilvl="0" w:tplc="15360DE8">
      <w:start w:val="1"/>
      <w:numFmt w:val="bullet"/>
      <w:lvlText w:val=""/>
      <w:lvlJc w:val="left"/>
      <w:pPr>
        <w:ind w:left="64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1256E15"/>
    <w:multiLevelType w:val="hybridMultilevel"/>
    <w:tmpl w:val="9E106B90"/>
    <w:lvl w:ilvl="0" w:tplc="40D80EC4">
      <w:start w:val="12"/>
      <w:numFmt w:val="bullet"/>
      <w:pStyle w:val="Listazpunktorami"/>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3B357DA"/>
    <w:multiLevelType w:val="hybridMultilevel"/>
    <w:tmpl w:val="F6E8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5EE0D19"/>
    <w:multiLevelType w:val="hybridMultilevel"/>
    <w:tmpl w:val="C4C8A416"/>
    <w:lvl w:ilvl="0" w:tplc="D6029ECC">
      <w:start w:val="12"/>
      <w:numFmt w:val="bullet"/>
      <w:pStyle w:val="Bezodstpw"/>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8150358"/>
    <w:multiLevelType w:val="hybridMultilevel"/>
    <w:tmpl w:val="E998F49C"/>
    <w:lvl w:ilvl="0" w:tplc="FFFFFFFF">
      <w:start w:val="1"/>
      <w:numFmt w:val="bullet"/>
      <w:lvlText w:val=""/>
      <w:lvlJc w:val="left"/>
      <w:pPr>
        <w:ind w:left="1208" w:hanging="360"/>
      </w:pPr>
      <w:rPr>
        <w:rFonts w:ascii="Symbol" w:hAnsi="Symbo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174" w15:restartNumberingAfterBreak="0">
    <w:nsid w:val="78786A5A"/>
    <w:multiLevelType w:val="hybridMultilevel"/>
    <w:tmpl w:val="06C8A2C6"/>
    <w:lvl w:ilvl="0" w:tplc="7E3A019E">
      <w:start w:val="1"/>
      <w:numFmt w:val="bullet"/>
      <w:lvlText w:val="-"/>
      <w:lvlJc w:val="left"/>
      <w:pPr>
        <w:ind w:left="720" w:hanging="360"/>
      </w:pPr>
      <w:rPr>
        <w:rFonts w:ascii="Times New Roman" w:eastAsia="Times New Roman" w:hAnsi="Times New Roman" w:cs="Times New Roman"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8AD4B46"/>
    <w:multiLevelType w:val="hybridMultilevel"/>
    <w:tmpl w:val="6CF80474"/>
    <w:lvl w:ilvl="0" w:tplc="7DCA3FF2">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D822BCF"/>
    <w:multiLevelType w:val="hybridMultilevel"/>
    <w:tmpl w:val="B39E4652"/>
    <w:lvl w:ilvl="0" w:tplc="232240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4"/>
  </w:num>
  <w:num w:numId="2">
    <w:abstractNumId w:val="172"/>
  </w:num>
  <w:num w:numId="3">
    <w:abstractNumId w:val="155"/>
  </w:num>
  <w:num w:numId="4">
    <w:abstractNumId w:val="160"/>
  </w:num>
  <w:num w:numId="5">
    <w:abstractNumId w:val="152"/>
  </w:num>
  <w:num w:numId="6">
    <w:abstractNumId w:val="123"/>
  </w:num>
  <w:num w:numId="7">
    <w:abstractNumId w:val="165"/>
  </w:num>
  <w:num w:numId="8">
    <w:abstractNumId w:val="170"/>
  </w:num>
  <w:num w:numId="9">
    <w:abstractNumId w:val="120"/>
  </w:num>
  <w:num w:numId="10">
    <w:abstractNumId w:val="149"/>
  </w:num>
  <w:num w:numId="11">
    <w:abstractNumId w:val="118"/>
  </w:num>
  <w:num w:numId="12">
    <w:abstractNumId w:val="135"/>
  </w:num>
  <w:num w:numId="13">
    <w:abstractNumId w:val="169"/>
  </w:num>
  <w:num w:numId="14">
    <w:abstractNumId w:val="168"/>
  </w:num>
  <w:num w:numId="15">
    <w:abstractNumId w:val="151"/>
  </w:num>
  <w:num w:numId="16">
    <w:abstractNumId w:val="131"/>
  </w:num>
  <w:num w:numId="17">
    <w:abstractNumId w:val="161"/>
  </w:num>
  <w:num w:numId="18">
    <w:abstractNumId w:val="128"/>
  </w:num>
  <w:num w:numId="19">
    <w:abstractNumId w:val="141"/>
  </w:num>
  <w:num w:numId="20">
    <w:abstractNumId w:val="124"/>
  </w:num>
  <w:num w:numId="21">
    <w:abstractNumId w:val="132"/>
  </w:num>
  <w:num w:numId="22">
    <w:abstractNumId w:val="133"/>
  </w:num>
  <w:num w:numId="23">
    <w:abstractNumId w:val="137"/>
  </w:num>
  <w:num w:numId="24">
    <w:abstractNumId w:val="138"/>
  </w:num>
  <w:num w:numId="25">
    <w:abstractNumId w:val="130"/>
  </w:num>
  <w:num w:numId="26">
    <w:abstractNumId w:val="121"/>
  </w:num>
  <w:num w:numId="27">
    <w:abstractNumId w:val="174"/>
  </w:num>
  <w:num w:numId="28">
    <w:abstractNumId w:val="134"/>
  </w:num>
  <w:num w:numId="29">
    <w:abstractNumId w:val="148"/>
  </w:num>
  <w:num w:numId="30">
    <w:abstractNumId w:val="139"/>
  </w:num>
  <w:num w:numId="31">
    <w:abstractNumId w:val="176"/>
  </w:num>
  <w:num w:numId="32">
    <w:abstractNumId w:val="136"/>
  </w:num>
  <w:num w:numId="33">
    <w:abstractNumId w:val="159"/>
  </w:num>
  <w:num w:numId="34">
    <w:abstractNumId w:val="140"/>
  </w:num>
  <w:num w:numId="35">
    <w:abstractNumId w:val="171"/>
  </w:num>
  <w:num w:numId="36">
    <w:abstractNumId w:val="158"/>
  </w:num>
  <w:num w:numId="37">
    <w:abstractNumId w:val="166"/>
  </w:num>
  <w:num w:numId="38">
    <w:abstractNumId w:val="154"/>
  </w:num>
  <w:num w:numId="39">
    <w:abstractNumId w:val="163"/>
  </w:num>
  <w:num w:numId="40">
    <w:abstractNumId w:val="145"/>
  </w:num>
  <w:num w:numId="41">
    <w:abstractNumId w:val="122"/>
  </w:num>
  <w:num w:numId="42">
    <w:abstractNumId w:val="175"/>
  </w:num>
  <w:num w:numId="43">
    <w:abstractNumId w:val="167"/>
  </w:num>
  <w:num w:numId="44">
    <w:abstractNumId w:val="162"/>
  </w:num>
  <w:num w:numId="45">
    <w:abstractNumId w:val="143"/>
  </w:num>
  <w:num w:numId="46">
    <w:abstractNumId w:val="119"/>
  </w:num>
  <w:num w:numId="47">
    <w:abstractNumId w:val="147"/>
  </w:num>
  <w:num w:numId="48">
    <w:abstractNumId w:val="164"/>
  </w:num>
  <w:num w:numId="49">
    <w:abstractNumId w:val="157"/>
  </w:num>
  <w:num w:numId="50">
    <w:abstractNumId w:val="153"/>
  </w:num>
  <w:num w:numId="51">
    <w:abstractNumId w:val="173"/>
  </w:num>
  <w:num w:numId="52">
    <w:abstractNumId w:val="126"/>
  </w:num>
  <w:num w:numId="53">
    <w:abstractNumId w:val="146"/>
  </w:num>
  <w:num w:numId="54">
    <w:abstractNumId w:val="129"/>
  </w:num>
  <w:num w:numId="55">
    <w:abstractNumId w:val="142"/>
  </w:num>
  <w:num w:numId="56">
    <w:abstractNumId w:val="144"/>
  </w:num>
  <w:num w:numId="57">
    <w:abstractNumId w:val="156"/>
  </w:num>
  <w:num w:numId="58">
    <w:abstractNumId w:val="127"/>
  </w:num>
  <w:num w:numId="59">
    <w:abstractNumId w:val="125"/>
  </w:num>
  <w:num w:numId="60">
    <w:abstractNumId w:val="1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7A"/>
    <w:rsid w:val="00000458"/>
    <w:rsid w:val="00001773"/>
    <w:rsid w:val="000019BC"/>
    <w:rsid w:val="00001FCF"/>
    <w:rsid w:val="00002315"/>
    <w:rsid w:val="00002349"/>
    <w:rsid w:val="0000258A"/>
    <w:rsid w:val="000027A7"/>
    <w:rsid w:val="000037B8"/>
    <w:rsid w:val="000037F1"/>
    <w:rsid w:val="000037F8"/>
    <w:rsid w:val="0000383B"/>
    <w:rsid w:val="00003898"/>
    <w:rsid w:val="00003CA8"/>
    <w:rsid w:val="00003DD7"/>
    <w:rsid w:val="00003ED7"/>
    <w:rsid w:val="00003FA9"/>
    <w:rsid w:val="000040D4"/>
    <w:rsid w:val="000045C0"/>
    <w:rsid w:val="00004671"/>
    <w:rsid w:val="00004DCD"/>
    <w:rsid w:val="00004ED8"/>
    <w:rsid w:val="00004F58"/>
    <w:rsid w:val="00005411"/>
    <w:rsid w:val="00006721"/>
    <w:rsid w:val="000077EC"/>
    <w:rsid w:val="00007CA2"/>
    <w:rsid w:val="00010002"/>
    <w:rsid w:val="00010AA1"/>
    <w:rsid w:val="000116F7"/>
    <w:rsid w:val="00011930"/>
    <w:rsid w:val="00011AC6"/>
    <w:rsid w:val="00011EBC"/>
    <w:rsid w:val="000123FE"/>
    <w:rsid w:val="00012467"/>
    <w:rsid w:val="000125C8"/>
    <w:rsid w:val="0001277F"/>
    <w:rsid w:val="00012BE5"/>
    <w:rsid w:val="00012D6E"/>
    <w:rsid w:val="00012F23"/>
    <w:rsid w:val="000130E1"/>
    <w:rsid w:val="00013178"/>
    <w:rsid w:val="00013595"/>
    <w:rsid w:val="000137E7"/>
    <w:rsid w:val="00013993"/>
    <w:rsid w:val="00013F70"/>
    <w:rsid w:val="0001445E"/>
    <w:rsid w:val="00014545"/>
    <w:rsid w:val="000148D4"/>
    <w:rsid w:val="00014A41"/>
    <w:rsid w:val="00014A69"/>
    <w:rsid w:val="0001525B"/>
    <w:rsid w:val="00015803"/>
    <w:rsid w:val="000158A1"/>
    <w:rsid w:val="0001608A"/>
    <w:rsid w:val="00016A3B"/>
    <w:rsid w:val="00016C56"/>
    <w:rsid w:val="00016CE1"/>
    <w:rsid w:val="00017006"/>
    <w:rsid w:val="000177BC"/>
    <w:rsid w:val="00017E4B"/>
    <w:rsid w:val="000206F8"/>
    <w:rsid w:val="00020FAE"/>
    <w:rsid w:val="000219C1"/>
    <w:rsid w:val="00021AC1"/>
    <w:rsid w:val="00022128"/>
    <w:rsid w:val="00022447"/>
    <w:rsid w:val="00022C59"/>
    <w:rsid w:val="00023076"/>
    <w:rsid w:val="00023503"/>
    <w:rsid w:val="00023732"/>
    <w:rsid w:val="000237FB"/>
    <w:rsid w:val="00023DB4"/>
    <w:rsid w:val="00023F07"/>
    <w:rsid w:val="00024475"/>
    <w:rsid w:val="00024A56"/>
    <w:rsid w:val="000250D7"/>
    <w:rsid w:val="00025241"/>
    <w:rsid w:val="00025565"/>
    <w:rsid w:val="00025D38"/>
    <w:rsid w:val="00025E62"/>
    <w:rsid w:val="00025EE0"/>
    <w:rsid w:val="00026046"/>
    <w:rsid w:val="00026367"/>
    <w:rsid w:val="00026418"/>
    <w:rsid w:val="0002674C"/>
    <w:rsid w:val="00027236"/>
    <w:rsid w:val="000278A9"/>
    <w:rsid w:val="000278C6"/>
    <w:rsid w:val="00027A36"/>
    <w:rsid w:val="00027C1E"/>
    <w:rsid w:val="00027F9F"/>
    <w:rsid w:val="000303A2"/>
    <w:rsid w:val="000304AC"/>
    <w:rsid w:val="00030DEE"/>
    <w:rsid w:val="0003150F"/>
    <w:rsid w:val="00031B2A"/>
    <w:rsid w:val="00032019"/>
    <w:rsid w:val="0003205B"/>
    <w:rsid w:val="00032409"/>
    <w:rsid w:val="000327EB"/>
    <w:rsid w:val="00032B48"/>
    <w:rsid w:val="00032C18"/>
    <w:rsid w:val="00032D2B"/>
    <w:rsid w:val="00032EDD"/>
    <w:rsid w:val="0003317E"/>
    <w:rsid w:val="0003374E"/>
    <w:rsid w:val="0003377F"/>
    <w:rsid w:val="00033A16"/>
    <w:rsid w:val="00033AEF"/>
    <w:rsid w:val="00033C80"/>
    <w:rsid w:val="000345D0"/>
    <w:rsid w:val="00034831"/>
    <w:rsid w:val="0003495A"/>
    <w:rsid w:val="00035165"/>
    <w:rsid w:val="00035355"/>
    <w:rsid w:val="00035E30"/>
    <w:rsid w:val="00036533"/>
    <w:rsid w:val="000365C2"/>
    <w:rsid w:val="00036D29"/>
    <w:rsid w:val="00036D43"/>
    <w:rsid w:val="0003775C"/>
    <w:rsid w:val="000401BA"/>
    <w:rsid w:val="0004092C"/>
    <w:rsid w:val="00040ACA"/>
    <w:rsid w:val="00040ED3"/>
    <w:rsid w:val="0004134A"/>
    <w:rsid w:val="00041381"/>
    <w:rsid w:val="000420F4"/>
    <w:rsid w:val="0004282B"/>
    <w:rsid w:val="00042A9F"/>
    <w:rsid w:val="00042B13"/>
    <w:rsid w:val="00042BB2"/>
    <w:rsid w:val="00042E0A"/>
    <w:rsid w:val="000431DC"/>
    <w:rsid w:val="000439BA"/>
    <w:rsid w:val="00043A1D"/>
    <w:rsid w:val="00043DEF"/>
    <w:rsid w:val="0004495B"/>
    <w:rsid w:val="00044F0D"/>
    <w:rsid w:val="00045584"/>
    <w:rsid w:val="000459FF"/>
    <w:rsid w:val="00045A1F"/>
    <w:rsid w:val="00046757"/>
    <w:rsid w:val="00050AD2"/>
    <w:rsid w:val="00050C0B"/>
    <w:rsid w:val="00050D17"/>
    <w:rsid w:val="00051B13"/>
    <w:rsid w:val="00051D11"/>
    <w:rsid w:val="00051D7F"/>
    <w:rsid w:val="000523E9"/>
    <w:rsid w:val="00052624"/>
    <w:rsid w:val="000526A1"/>
    <w:rsid w:val="0005274C"/>
    <w:rsid w:val="000533EE"/>
    <w:rsid w:val="0005356A"/>
    <w:rsid w:val="00054484"/>
    <w:rsid w:val="00054D15"/>
    <w:rsid w:val="00054E17"/>
    <w:rsid w:val="00054EC0"/>
    <w:rsid w:val="000551EB"/>
    <w:rsid w:val="00055EF0"/>
    <w:rsid w:val="00055F61"/>
    <w:rsid w:val="000563BE"/>
    <w:rsid w:val="00056BA5"/>
    <w:rsid w:val="00056DE6"/>
    <w:rsid w:val="00057207"/>
    <w:rsid w:val="0005732B"/>
    <w:rsid w:val="00057340"/>
    <w:rsid w:val="000577D9"/>
    <w:rsid w:val="00057CCD"/>
    <w:rsid w:val="00060186"/>
    <w:rsid w:val="00060B67"/>
    <w:rsid w:val="00060DFD"/>
    <w:rsid w:val="00060E46"/>
    <w:rsid w:val="0006190E"/>
    <w:rsid w:val="00061B53"/>
    <w:rsid w:val="00061CB8"/>
    <w:rsid w:val="00061DF5"/>
    <w:rsid w:val="000620E6"/>
    <w:rsid w:val="0006212A"/>
    <w:rsid w:val="0006255D"/>
    <w:rsid w:val="000627D4"/>
    <w:rsid w:val="0006373A"/>
    <w:rsid w:val="00064213"/>
    <w:rsid w:val="00064352"/>
    <w:rsid w:val="00064704"/>
    <w:rsid w:val="00064980"/>
    <w:rsid w:val="00064B07"/>
    <w:rsid w:val="0006510C"/>
    <w:rsid w:val="00065163"/>
    <w:rsid w:val="000652C8"/>
    <w:rsid w:val="00065BBC"/>
    <w:rsid w:val="00065EFE"/>
    <w:rsid w:val="0006653C"/>
    <w:rsid w:val="00066A82"/>
    <w:rsid w:val="00066FA9"/>
    <w:rsid w:val="00067C11"/>
    <w:rsid w:val="000700B5"/>
    <w:rsid w:val="0007011E"/>
    <w:rsid w:val="000702E0"/>
    <w:rsid w:val="00070E1F"/>
    <w:rsid w:val="00070FE9"/>
    <w:rsid w:val="000712BF"/>
    <w:rsid w:val="00071777"/>
    <w:rsid w:val="00071887"/>
    <w:rsid w:val="00071BFA"/>
    <w:rsid w:val="00071D1B"/>
    <w:rsid w:val="00071D22"/>
    <w:rsid w:val="00071D57"/>
    <w:rsid w:val="000720CB"/>
    <w:rsid w:val="00072290"/>
    <w:rsid w:val="00072455"/>
    <w:rsid w:val="00072711"/>
    <w:rsid w:val="00072915"/>
    <w:rsid w:val="00073652"/>
    <w:rsid w:val="00073884"/>
    <w:rsid w:val="00073BCD"/>
    <w:rsid w:val="00074425"/>
    <w:rsid w:val="00074944"/>
    <w:rsid w:val="00074C31"/>
    <w:rsid w:val="00074DE9"/>
    <w:rsid w:val="000758C7"/>
    <w:rsid w:val="0007591C"/>
    <w:rsid w:val="000765DC"/>
    <w:rsid w:val="00076779"/>
    <w:rsid w:val="000769F2"/>
    <w:rsid w:val="00076B5D"/>
    <w:rsid w:val="00076BDF"/>
    <w:rsid w:val="000772D4"/>
    <w:rsid w:val="000776B8"/>
    <w:rsid w:val="00077C81"/>
    <w:rsid w:val="00077E44"/>
    <w:rsid w:val="00080123"/>
    <w:rsid w:val="00080295"/>
    <w:rsid w:val="000811EA"/>
    <w:rsid w:val="00081377"/>
    <w:rsid w:val="00082887"/>
    <w:rsid w:val="00082B92"/>
    <w:rsid w:val="00082C26"/>
    <w:rsid w:val="00083706"/>
    <w:rsid w:val="0008371A"/>
    <w:rsid w:val="000839D6"/>
    <w:rsid w:val="00083AE0"/>
    <w:rsid w:val="00083E44"/>
    <w:rsid w:val="0008442E"/>
    <w:rsid w:val="0008455D"/>
    <w:rsid w:val="000848D0"/>
    <w:rsid w:val="00084AEB"/>
    <w:rsid w:val="00084B0A"/>
    <w:rsid w:val="00084C6B"/>
    <w:rsid w:val="000851BF"/>
    <w:rsid w:val="0008558B"/>
    <w:rsid w:val="00085828"/>
    <w:rsid w:val="00085AB5"/>
    <w:rsid w:val="000864E9"/>
    <w:rsid w:val="00086CE2"/>
    <w:rsid w:val="00087186"/>
    <w:rsid w:val="0008735F"/>
    <w:rsid w:val="00090048"/>
    <w:rsid w:val="00090718"/>
    <w:rsid w:val="00091328"/>
    <w:rsid w:val="00091897"/>
    <w:rsid w:val="00091CEF"/>
    <w:rsid w:val="00091F23"/>
    <w:rsid w:val="00092627"/>
    <w:rsid w:val="0009274E"/>
    <w:rsid w:val="00093260"/>
    <w:rsid w:val="000933FE"/>
    <w:rsid w:val="00093541"/>
    <w:rsid w:val="000936FF"/>
    <w:rsid w:val="00093959"/>
    <w:rsid w:val="000939E1"/>
    <w:rsid w:val="00094193"/>
    <w:rsid w:val="0009478F"/>
    <w:rsid w:val="00094D0F"/>
    <w:rsid w:val="00094D4F"/>
    <w:rsid w:val="00095108"/>
    <w:rsid w:val="0009551F"/>
    <w:rsid w:val="00095565"/>
    <w:rsid w:val="00095628"/>
    <w:rsid w:val="0009612E"/>
    <w:rsid w:val="00096B3B"/>
    <w:rsid w:val="00096CB4"/>
    <w:rsid w:val="00096EC3"/>
    <w:rsid w:val="00097308"/>
    <w:rsid w:val="000974C7"/>
    <w:rsid w:val="00097549"/>
    <w:rsid w:val="00097935"/>
    <w:rsid w:val="000A029A"/>
    <w:rsid w:val="000A046B"/>
    <w:rsid w:val="000A0498"/>
    <w:rsid w:val="000A081D"/>
    <w:rsid w:val="000A083E"/>
    <w:rsid w:val="000A10CE"/>
    <w:rsid w:val="000A11A8"/>
    <w:rsid w:val="000A128D"/>
    <w:rsid w:val="000A1345"/>
    <w:rsid w:val="000A163E"/>
    <w:rsid w:val="000A22A4"/>
    <w:rsid w:val="000A2417"/>
    <w:rsid w:val="000A2897"/>
    <w:rsid w:val="000A2BAC"/>
    <w:rsid w:val="000A2BD0"/>
    <w:rsid w:val="000A2CDE"/>
    <w:rsid w:val="000A333C"/>
    <w:rsid w:val="000A39FF"/>
    <w:rsid w:val="000A45E3"/>
    <w:rsid w:val="000A4A90"/>
    <w:rsid w:val="000A510E"/>
    <w:rsid w:val="000A5A92"/>
    <w:rsid w:val="000A5CD3"/>
    <w:rsid w:val="000A5FB1"/>
    <w:rsid w:val="000A6599"/>
    <w:rsid w:val="000A699E"/>
    <w:rsid w:val="000A6CEE"/>
    <w:rsid w:val="000A6EB5"/>
    <w:rsid w:val="000B0285"/>
    <w:rsid w:val="000B0612"/>
    <w:rsid w:val="000B0CE6"/>
    <w:rsid w:val="000B0F87"/>
    <w:rsid w:val="000B1027"/>
    <w:rsid w:val="000B105B"/>
    <w:rsid w:val="000B116D"/>
    <w:rsid w:val="000B118D"/>
    <w:rsid w:val="000B11DA"/>
    <w:rsid w:val="000B1B53"/>
    <w:rsid w:val="000B1DC8"/>
    <w:rsid w:val="000B2260"/>
    <w:rsid w:val="000B23A8"/>
    <w:rsid w:val="000B25F9"/>
    <w:rsid w:val="000B278E"/>
    <w:rsid w:val="000B2A31"/>
    <w:rsid w:val="000B2BB1"/>
    <w:rsid w:val="000B2E26"/>
    <w:rsid w:val="000B309F"/>
    <w:rsid w:val="000B3BD6"/>
    <w:rsid w:val="000B3D92"/>
    <w:rsid w:val="000B44E8"/>
    <w:rsid w:val="000B47A7"/>
    <w:rsid w:val="000B4AB9"/>
    <w:rsid w:val="000B52A6"/>
    <w:rsid w:val="000B5417"/>
    <w:rsid w:val="000B54D8"/>
    <w:rsid w:val="000B6954"/>
    <w:rsid w:val="000B6FD5"/>
    <w:rsid w:val="000B728E"/>
    <w:rsid w:val="000B73CE"/>
    <w:rsid w:val="000B75F6"/>
    <w:rsid w:val="000B785C"/>
    <w:rsid w:val="000B7A92"/>
    <w:rsid w:val="000C0730"/>
    <w:rsid w:val="000C0B61"/>
    <w:rsid w:val="000C0E2F"/>
    <w:rsid w:val="000C0E43"/>
    <w:rsid w:val="000C1201"/>
    <w:rsid w:val="000C1524"/>
    <w:rsid w:val="000C16DA"/>
    <w:rsid w:val="000C1CB1"/>
    <w:rsid w:val="000C1CB5"/>
    <w:rsid w:val="000C1EA0"/>
    <w:rsid w:val="000C2035"/>
    <w:rsid w:val="000C2376"/>
    <w:rsid w:val="000C2A35"/>
    <w:rsid w:val="000C2BFF"/>
    <w:rsid w:val="000C2C84"/>
    <w:rsid w:val="000C2DB9"/>
    <w:rsid w:val="000C2F14"/>
    <w:rsid w:val="000C3C46"/>
    <w:rsid w:val="000C4276"/>
    <w:rsid w:val="000C47D1"/>
    <w:rsid w:val="000C4839"/>
    <w:rsid w:val="000C5048"/>
    <w:rsid w:val="000C55FD"/>
    <w:rsid w:val="000C585A"/>
    <w:rsid w:val="000C5E68"/>
    <w:rsid w:val="000C697F"/>
    <w:rsid w:val="000C756F"/>
    <w:rsid w:val="000C7DB8"/>
    <w:rsid w:val="000C7EA1"/>
    <w:rsid w:val="000D04E4"/>
    <w:rsid w:val="000D0DB4"/>
    <w:rsid w:val="000D1D11"/>
    <w:rsid w:val="000D1F25"/>
    <w:rsid w:val="000D230F"/>
    <w:rsid w:val="000D25E7"/>
    <w:rsid w:val="000D2A4A"/>
    <w:rsid w:val="000D2FE0"/>
    <w:rsid w:val="000D326D"/>
    <w:rsid w:val="000D38A3"/>
    <w:rsid w:val="000D3919"/>
    <w:rsid w:val="000D482D"/>
    <w:rsid w:val="000D4840"/>
    <w:rsid w:val="000D4B81"/>
    <w:rsid w:val="000D4CCE"/>
    <w:rsid w:val="000D4CCF"/>
    <w:rsid w:val="000D5028"/>
    <w:rsid w:val="000D595F"/>
    <w:rsid w:val="000D5DB3"/>
    <w:rsid w:val="000D69BF"/>
    <w:rsid w:val="000D6D42"/>
    <w:rsid w:val="000D71C5"/>
    <w:rsid w:val="000D730E"/>
    <w:rsid w:val="000D761F"/>
    <w:rsid w:val="000D79B9"/>
    <w:rsid w:val="000E0309"/>
    <w:rsid w:val="000E0801"/>
    <w:rsid w:val="000E0CC1"/>
    <w:rsid w:val="000E129B"/>
    <w:rsid w:val="000E1A15"/>
    <w:rsid w:val="000E1C56"/>
    <w:rsid w:val="000E2086"/>
    <w:rsid w:val="000E27E7"/>
    <w:rsid w:val="000E3074"/>
    <w:rsid w:val="000E3195"/>
    <w:rsid w:val="000E33B1"/>
    <w:rsid w:val="000E347A"/>
    <w:rsid w:val="000E380D"/>
    <w:rsid w:val="000E412A"/>
    <w:rsid w:val="000E42E1"/>
    <w:rsid w:val="000E47D8"/>
    <w:rsid w:val="000E49D9"/>
    <w:rsid w:val="000E4A6F"/>
    <w:rsid w:val="000E4C54"/>
    <w:rsid w:val="000E53C6"/>
    <w:rsid w:val="000E544B"/>
    <w:rsid w:val="000E5892"/>
    <w:rsid w:val="000E5DDF"/>
    <w:rsid w:val="000E5F1F"/>
    <w:rsid w:val="000E60D4"/>
    <w:rsid w:val="000E62F2"/>
    <w:rsid w:val="000E6354"/>
    <w:rsid w:val="000E637B"/>
    <w:rsid w:val="000E64ED"/>
    <w:rsid w:val="000E65BB"/>
    <w:rsid w:val="000E6842"/>
    <w:rsid w:val="000E6C58"/>
    <w:rsid w:val="000E7118"/>
    <w:rsid w:val="000E7D03"/>
    <w:rsid w:val="000F04F4"/>
    <w:rsid w:val="000F0677"/>
    <w:rsid w:val="000F0726"/>
    <w:rsid w:val="000F0D36"/>
    <w:rsid w:val="000F0D8A"/>
    <w:rsid w:val="000F0F66"/>
    <w:rsid w:val="000F1080"/>
    <w:rsid w:val="000F1CA9"/>
    <w:rsid w:val="000F21EE"/>
    <w:rsid w:val="000F26A3"/>
    <w:rsid w:val="000F26DA"/>
    <w:rsid w:val="000F2785"/>
    <w:rsid w:val="000F290E"/>
    <w:rsid w:val="000F2F94"/>
    <w:rsid w:val="000F318E"/>
    <w:rsid w:val="000F385F"/>
    <w:rsid w:val="000F45BC"/>
    <w:rsid w:val="000F4E0D"/>
    <w:rsid w:val="000F5303"/>
    <w:rsid w:val="000F5547"/>
    <w:rsid w:val="000F5DCE"/>
    <w:rsid w:val="000F6826"/>
    <w:rsid w:val="000F6B44"/>
    <w:rsid w:val="000F72EB"/>
    <w:rsid w:val="000F7953"/>
    <w:rsid w:val="000F7A45"/>
    <w:rsid w:val="000F7B7C"/>
    <w:rsid w:val="0010059F"/>
    <w:rsid w:val="00100A22"/>
    <w:rsid w:val="00101853"/>
    <w:rsid w:val="00101D9B"/>
    <w:rsid w:val="00102443"/>
    <w:rsid w:val="00102D71"/>
    <w:rsid w:val="00102DAC"/>
    <w:rsid w:val="001031BC"/>
    <w:rsid w:val="0010335F"/>
    <w:rsid w:val="001033FF"/>
    <w:rsid w:val="001037CA"/>
    <w:rsid w:val="001040CF"/>
    <w:rsid w:val="001040EB"/>
    <w:rsid w:val="001041E7"/>
    <w:rsid w:val="00104C3A"/>
    <w:rsid w:val="00105436"/>
    <w:rsid w:val="00105846"/>
    <w:rsid w:val="00105F5F"/>
    <w:rsid w:val="0010602B"/>
    <w:rsid w:val="001060EB"/>
    <w:rsid w:val="0010626C"/>
    <w:rsid w:val="00106A1C"/>
    <w:rsid w:val="00106B2D"/>
    <w:rsid w:val="00106B48"/>
    <w:rsid w:val="00106E1A"/>
    <w:rsid w:val="00107617"/>
    <w:rsid w:val="00107774"/>
    <w:rsid w:val="001077CA"/>
    <w:rsid w:val="00107CB8"/>
    <w:rsid w:val="00107E6E"/>
    <w:rsid w:val="00107EA2"/>
    <w:rsid w:val="0011020F"/>
    <w:rsid w:val="001106A7"/>
    <w:rsid w:val="0011121B"/>
    <w:rsid w:val="00111690"/>
    <w:rsid w:val="00111E57"/>
    <w:rsid w:val="00111F13"/>
    <w:rsid w:val="00112289"/>
    <w:rsid w:val="00112723"/>
    <w:rsid w:val="00112810"/>
    <w:rsid w:val="00112AA8"/>
    <w:rsid w:val="00112D12"/>
    <w:rsid w:val="001131A3"/>
    <w:rsid w:val="001131EA"/>
    <w:rsid w:val="00113264"/>
    <w:rsid w:val="00113ABE"/>
    <w:rsid w:val="001141DC"/>
    <w:rsid w:val="0011434B"/>
    <w:rsid w:val="00114E9B"/>
    <w:rsid w:val="001153A9"/>
    <w:rsid w:val="001154C1"/>
    <w:rsid w:val="001157AF"/>
    <w:rsid w:val="00116048"/>
    <w:rsid w:val="00116081"/>
    <w:rsid w:val="00116670"/>
    <w:rsid w:val="001173C9"/>
    <w:rsid w:val="00117E14"/>
    <w:rsid w:val="0012044C"/>
    <w:rsid w:val="001208DC"/>
    <w:rsid w:val="00120AAB"/>
    <w:rsid w:val="00121659"/>
    <w:rsid w:val="0012194C"/>
    <w:rsid w:val="00121C05"/>
    <w:rsid w:val="00121C7D"/>
    <w:rsid w:val="00121D39"/>
    <w:rsid w:val="0012294F"/>
    <w:rsid w:val="00122D6F"/>
    <w:rsid w:val="00122EF0"/>
    <w:rsid w:val="00122F63"/>
    <w:rsid w:val="0012332B"/>
    <w:rsid w:val="00123645"/>
    <w:rsid w:val="00123981"/>
    <w:rsid w:val="00124455"/>
    <w:rsid w:val="0012487C"/>
    <w:rsid w:val="00124FA3"/>
    <w:rsid w:val="001253BB"/>
    <w:rsid w:val="001253C1"/>
    <w:rsid w:val="00125472"/>
    <w:rsid w:val="001259A1"/>
    <w:rsid w:val="00125B52"/>
    <w:rsid w:val="00125F4B"/>
    <w:rsid w:val="00126BA6"/>
    <w:rsid w:val="001273F1"/>
    <w:rsid w:val="001274B6"/>
    <w:rsid w:val="00127EEE"/>
    <w:rsid w:val="00127F70"/>
    <w:rsid w:val="00130481"/>
    <w:rsid w:val="00130667"/>
    <w:rsid w:val="00130F66"/>
    <w:rsid w:val="00131AC7"/>
    <w:rsid w:val="00131D7C"/>
    <w:rsid w:val="00132920"/>
    <w:rsid w:val="00133071"/>
    <w:rsid w:val="00133283"/>
    <w:rsid w:val="001337C0"/>
    <w:rsid w:val="001338F5"/>
    <w:rsid w:val="00133ECA"/>
    <w:rsid w:val="00134599"/>
    <w:rsid w:val="001346D3"/>
    <w:rsid w:val="00134891"/>
    <w:rsid w:val="00134F35"/>
    <w:rsid w:val="00135036"/>
    <w:rsid w:val="0013511C"/>
    <w:rsid w:val="00135723"/>
    <w:rsid w:val="00135AED"/>
    <w:rsid w:val="00135DCE"/>
    <w:rsid w:val="001365DE"/>
    <w:rsid w:val="00136F74"/>
    <w:rsid w:val="001373F6"/>
    <w:rsid w:val="001378D3"/>
    <w:rsid w:val="00137AB5"/>
    <w:rsid w:val="00137B2B"/>
    <w:rsid w:val="00137DD9"/>
    <w:rsid w:val="00137E16"/>
    <w:rsid w:val="0014008F"/>
    <w:rsid w:val="00140D8A"/>
    <w:rsid w:val="00140F36"/>
    <w:rsid w:val="0014120B"/>
    <w:rsid w:val="00141277"/>
    <w:rsid w:val="0014127A"/>
    <w:rsid w:val="001415C2"/>
    <w:rsid w:val="0014198A"/>
    <w:rsid w:val="001420CF"/>
    <w:rsid w:val="00143056"/>
    <w:rsid w:val="0014339E"/>
    <w:rsid w:val="001440D4"/>
    <w:rsid w:val="00144790"/>
    <w:rsid w:val="00145B0D"/>
    <w:rsid w:val="00145FF9"/>
    <w:rsid w:val="00146219"/>
    <w:rsid w:val="00146379"/>
    <w:rsid w:val="001463E1"/>
    <w:rsid w:val="0014695C"/>
    <w:rsid w:val="00147348"/>
    <w:rsid w:val="0014735F"/>
    <w:rsid w:val="00147677"/>
    <w:rsid w:val="00147C43"/>
    <w:rsid w:val="00150328"/>
    <w:rsid w:val="00150392"/>
    <w:rsid w:val="00151404"/>
    <w:rsid w:val="0015175D"/>
    <w:rsid w:val="00151810"/>
    <w:rsid w:val="00151C64"/>
    <w:rsid w:val="001527BE"/>
    <w:rsid w:val="00152CA4"/>
    <w:rsid w:val="00152FA1"/>
    <w:rsid w:val="0015301F"/>
    <w:rsid w:val="00153B5C"/>
    <w:rsid w:val="00153C3A"/>
    <w:rsid w:val="00154DF1"/>
    <w:rsid w:val="00155348"/>
    <w:rsid w:val="00155761"/>
    <w:rsid w:val="00155A0F"/>
    <w:rsid w:val="00155CB2"/>
    <w:rsid w:val="00155CFE"/>
    <w:rsid w:val="00156395"/>
    <w:rsid w:val="00156A95"/>
    <w:rsid w:val="00156C9D"/>
    <w:rsid w:val="0016002C"/>
    <w:rsid w:val="00160596"/>
    <w:rsid w:val="00161106"/>
    <w:rsid w:val="00161B83"/>
    <w:rsid w:val="00161CF4"/>
    <w:rsid w:val="00162270"/>
    <w:rsid w:val="00162956"/>
    <w:rsid w:val="00162A5B"/>
    <w:rsid w:val="001633F3"/>
    <w:rsid w:val="0016350B"/>
    <w:rsid w:val="00163598"/>
    <w:rsid w:val="00163611"/>
    <w:rsid w:val="001638CC"/>
    <w:rsid w:val="00164A18"/>
    <w:rsid w:val="00164DAC"/>
    <w:rsid w:val="00164DD7"/>
    <w:rsid w:val="00164E25"/>
    <w:rsid w:val="00165249"/>
    <w:rsid w:val="001653EE"/>
    <w:rsid w:val="001656C3"/>
    <w:rsid w:val="00165AA7"/>
    <w:rsid w:val="00165BA6"/>
    <w:rsid w:val="00165C94"/>
    <w:rsid w:val="00165D60"/>
    <w:rsid w:val="0016600A"/>
    <w:rsid w:val="00166646"/>
    <w:rsid w:val="00166691"/>
    <w:rsid w:val="00166BC4"/>
    <w:rsid w:val="00166C47"/>
    <w:rsid w:val="00167367"/>
    <w:rsid w:val="001674B4"/>
    <w:rsid w:val="00167CA7"/>
    <w:rsid w:val="00167F76"/>
    <w:rsid w:val="00170C23"/>
    <w:rsid w:val="00170FA2"/>
    <w:rsid w:val="00170FAE"/>
    <w:rsid w:val="001717F3"/>
    <w:rsid w:val="00171A3C"/>
    <w:rsid w:val="00171A84"/>
    <w:rsid w:val="00171E45"/>
    <w:rsid w:val="001721AE"/>
    <w:rsid w:val="00172477"/>
    <w:rsid w:val="00172598"/>
    <w:rsid w:val="001729C0"/>
    <w:rsid w:val="00172A4E"/>
    <w:rsid w:val="00172C72"/>
    <w:rsid w:val="00172CC4"/>
    <w:rsid w:val="00172FC7"/>
    <w:rsid w:val="00173E94"/>
    <w:rsid w:val="00174496"/>
    <w:rsid w:val="001745C0"/>
    <w:rsid w:val="00174E9E"/>
    <w:rsid w:val="001753D0"/>
    <w:rsid w:val="00175A3E"/>
    <w:rsid w:val="00175FF4"/>
    <w:rsid w:val="00176633"/>
    <w:rsid w:val="00176684"/>
    <w:rsid w:val="0017712B"/>
    <w:rsid w:val="00177CE1"/>
    <w:rsid w:val="00180149"/>
    <w:rsid w:val="0018020E"/>
    <w:rsid w:val="00180281"/>
    <w:rsid w:val="0018057C"/>
    <w:rsid w:val="00180FA2"/>
    <w:rsid w:val="00181422"/>
    <w:rsid w:val="00181A1B"/>
    <w:rsid w:val="0018247F"/>
    <w:rsid w:val="00182754"/>
    <w:rsid w:val="00182B0A"/>
    <w:rsid w:val="00182F83"/>
    <w:rsid w:val="00182FDE"/>
    <w:rsid w:val="00183E93"/>
    <w:rsid w:val="001843C3"/>
    <w:rsid w:val="001845CD"/>
    <w:rsid w:val="00184F19"/>
    <w:rsid w:val="00185052"/>
    <w:rsid w:val="001850F9"/>
    <w:rsid w:val="00185874"/>
    <w:rsid w:val="001864BA"/>
    <w:rsid w:val="0018662E"/>
    <w:rsid w:val="0018692D"/>
    <w:rsid w:val="00186BA3"/>
    <w:rsid w:val="00186C22"/>
    <w:rsid w:val="0018742C"/>
    <w:rsid w:val="001876EE"/>
    <w:rsid w:val="00187986"/>
    <w:rsid w:val="00187B00"/>
    <w:rsid w:val="001900FD"/>
    <w:rsid w:val="001908A6"/>
    <w:rsid w:val="00190C20"/>
    <w:rsid w:val="0019106E"/>
    <w:rsid w:val="0019148E"/>
    <w:rsid w:val="00192117"/>
    <w:rsid w:val="001922D9"/>
    <w:rsid w:val="00192302"/>
    <w:rsid w:val="001924E4"/>
    <w:rsid w:val="00192E34"/>
    <w:rsid w:val="00192F3B"/>
    <w:rsid w:val="00193596"/>
    <w:rsid w:val="00193ADA"/>
    <w:rsid w:val="001940F2"/>
    <w:rsid w:val="001941B7"/>
    <w:rsid w:val="00194453"/>
    <w:rsid w:val="001945FB"/>
    <w:rsid w:val="0019470C"/>
    <w:rsid w:val="00194F26"/>
    <w:rsid w:val="00195070"/>
    <w:rsid w:val="00195216"/>
    <w:rsid w:val="001957BB"/>
    <w:rsid w:val="00195BFB"/>
    <w:rsid w:val="00195C3B"/>
    <w:rsid w:val="00195E55"/>
    <w:rsid w:val="00196489"/>
    <w:rsid w:val="0019669B"/>
    <w:rsid w:val="00196989"/>
    <w:rsid w:val="00196D7F"/>
    <w:rsid w:val="00197536"/>
    <w:rsid w:val="0019758A"/>
    <w:rsid w:val="0019785B"/>
    <w:rsid w:val="00197D30"/>
    <w:rsid w:val="001A0610"/>
    <w:rsid w:val="001A0794"/>
    <w:rsid w:val="001A08D2"/>
    <w:rsid w:val="001A1362"/>
    <w:rsid w:val="001A16EA"/>
    <w:rsid w:val="001A1767"/>
    <w:rsid w:val="001A18E9"/>
    <w:rsid w:val="001A1AB4"/>
    <w:rsid w:val="001A23CD"/>
    <w:rsid w:val="001A2765"/>
    <w:rsid w:val="001A2990"/>
    <w:rsid w:val="001A2B44"/>
    <w:rsid w:val="001A2B58"/>
    <w:rsid w:val="001A3DA8"/>
    <w:rsid w:val="001A4248"/>
    <w:rsid w:val="001A4341"/>
    <w:rsid w:val="001A43C3"/>
    <w:rsid w:val="001A47A1"/>
    <w:rsid w:val="001A4871"/>
    <w:rsid w:val="001A5FE2"/>
    <w:rsid w:val="001A6DF4"/>
    <w:rsid w:val="001A73E8"/>
    <w:rsid w:val="001A7730"/>
    <w:rsid w:val="001A78D2"/>
    <w:rsid w:val="001A7C8F"/>
    <w:rsid w:val="001A7F94"/>
    <w:rsid w:val="001A7FDF"/>
    <w:rsid w:val="001B07B1"/>
    <w:rsid w:val="001B09EC"/>
    <w:rsid w:val="001B0D43"/>
    <w:rsid w:val="001B1485"/>
    <w:rsid w:val="001B18F7"/>
    <w:rsid w:val="001B2C77"/>
    <w:rsid w:val="001B2F80"/>
    <w:rsid w:val="001B2FF0"/>
    <w:rsid w:val="001B37CA"/>
    <w:rsid w:val="001B3974"/>
    <w:rsid w:val="001B3C79"/>
    <w:rsid w:val="001B42C1"/>
    <w:rsid w:val="001B4558"/>
    <w:rsid w:val="001B4A8A"/>
    <w:rsid w:val="001B4AB3"/>
    <w:rsid w:val="001B5133"/>
    <w:rsid w:val="001B64B5"/>
    <w:rsid w:val="001B6B7F"/>
    <w:rsid w:val="001B715E"/>
    <w:rsid w:val="001B76EC"/>
    <w:rsid w:val="001B7CEE"/>
    <w:rsid w:val="001B7FC8"/>
    <w:rsid w:val="001C0157"/>
    <w:rsid w:val="001C01AB"/>
    <w:rsid w:val="001C0238"/>
    <w:rsid w:val="001C0D4E"/>
    <w:rsid w:val="001C0EF6"/>
    <w:rsid w:val="001C1291"/>
    <w:rsid w:val="001C1499"/>
    <w:rsid w:val="001C21B3"/>
    <w:rsid w:val="001C259D"/>
    <w:rsid w:val="001C26D1"/>
    <w:rsid w:val="001C2860"/>
    <w:rsid w:val="001C2E7D"/>
    <w:rsid w:val="001C3189"/>
    <w:rsid w:val="001C39D7"/>
    <w:rsid w:val="001C3D93"/>
    <w:rsid w:val="001C3F13"/>
    <w:rsid w:val="001C4173"/>
    <w:rsid w:val="001C45BF"/>
    <w:rsid w:val="001C4607"/>
    <w:rsid w:val="001C53B5"/>
    <w:rsid w:val="001C544E"/>
    <w:rsid w:val="001C5841"/>
    <w:rsid w:val="001C5DA4"/>
    <w:rsid w:val="001C5DDE"/>
    <w:rsid w:val="001C5F9E"/>
    <w:rsid w:val="001C614E"/>
    <w:rsid w:val="001C67F7"/>
    <w:rsid w:val="001C6B58"/>
    <w:rsid w:val="001C7209"/>
    <w:rsid w:val="001C7A8F"/>
    <w:rsid w:val="001D023B"/>
    <w:rsid w:val="001D0AB3"/>
    <w:rsid w:val="001D155D"/>
    <w:rsid w:val="001D16BF"/>
    <w:rsid w:val="001D1C7D"/>
    <w:rsid w:val="001D1D1E"/>
    <w:rsid w:val="001D20B8"/>
    <w:rsid w:val="001D250F"/>
    <w:rsid w:val="001D2919"/>
    <w:rsid w:val="001D2A54"/>
    <w:rsid w:val="001D2EBB"/>
    <w:rsid w:val="001D3270"/>
    <w:rsid w:val="001D34AC"/>
    <w:rsid w:val="001D3728"/>
    <w:rsid w:val="001D4228"/>
    <w:rsid w:val="001D430C"/>
    <w:rsid w:val="001D450B"/>
    <w:rsid w:val="001D457C"/>
    <w:rsid w:val="001D4995"/>
    <w:rsid w:val="001D4FF4"/>
    <w:rsid w:val="001D5776"/>
    <w:rsid w:val="001D5AD5"/>
    <w:rsid w:val="001D6A2A"/>
    <w:rsid w:val="001D6B49"/>
    <w:rsid w:val="001D7492"/>
    <w:rsid w:val="001D7CF5"/>
    <w:rsid w:val="001E098D"/>
    <w:rsid w:val="001E0C14"/>
    <w:rsid w:val="001E0D00"/>
    <w:rsid w:val="001E0F82"/>
    <w:rsid w:val="001E1411"/>
    <w:rsid w:val="001E147B"/>
    <w:rsid w:val="001E15C5"/>
    <w:rsid w:val="001E19FA"/>
    <w:rsid w:val="001E1D2C"/>
    <w:rsid w:val="001E2867"/>
    <w:rsid w:val="001E2938"/>
    <w:rsid w:val="001E2A59"/>
    <w:rsid w:val="001E2E26"/>
    <w:rsid w:val="001E3263"/>
    <w:rsid w:val="001E42E4"/>
    <w:rsid w:val="001E4335"/>
    <w:rsid w:val="001E498E"/>
    <w:rsid w:val="001E52CC"/>
    <w:rsid w:val="001E57D8"/>
    <w:rsid w:val="001E5A0C"/>
    <w:rsid w:val="001E69A1"/>
    <w:rsid w:val="001E6EA2"/>
    <w:rsid w:val="001E733B"/>
    <w:rsid w:val="001E749F"/>
    <w:rsid w:val="001E74F2"/>
    <w:rsid w:val="001E763A"/>
    <w:rsid w:val="001E7E91"/>
    <w:rsid w:val="001F017D"/>
    <w:rsid w:val="001F0ACD"/>
    <w:rsid w:val="001F0B9B"/>
    <w:rsid w:val="001F108E"/>
    <w:rsid w:val="001F1091"/>
    <w:rsid w:val="001F1447"/>
    <w:rsid w:val="001F1CA7"/>
    <w:rsid w:val="001F1F9F"/>
    <w:rsid w:val="001F246D"/>
    <w:rsid w:val="001F28FF"/>
    <w:rsid w:val="001F2C52"/>
    <w:rsid w:val="001F3A8A"/>
    <w:rsid w:val="001F3EC7"/>
    <w:rsid w:val="001F415B"/>
    <w:rsid w:val="001F499E"/>
    <w:rsid w:val="001F4CAB"/>
    <w:rsid w:val="001F509A"/>
    <w:rsid w:val="001F510B"/>
    <w:rsid w:val="001F51FF"/>
    <w:rsid w:val="001F5309"/>
    <w:rsid w:val="001F5712"/>
    <w:rsid w:val="001F61CA"/>
    <w:rsid w:val="001F65AA"/>
    <w:rsid w:val="001F66E8"/>
    <w:rsid w:val="001F6B5B"/>
    <w:rsid w:val="001F708C"/>
    <w:rsid w:val="001F727D"/>
    <w:rsid w:val="001F73DD"/>
    <w:rsid w:val="001F75CB"/>
    <w:rsid w:val="001F7F93"/>
    <w:rsid w:val="002013BC"/>
    <w:rsid w:val="002015D7"/>
    <w:rsid w:val="0020199C"/>
    <w:rsid w:val="00202694"/>
    <w:rsid w:val="002029BB"/>
    <w:rsid w:val="00202E2B"/>
    <w:rsid w:val="00202FAD"/>
    <w:rsid w:val="00203033"/>
    <w:rsid w:val="002033EF"/>
    <w:rsid w:val="00203633"/>
    <w:rsid w:val="0020415A"/>
    <w:rsid w:val="0020450F"/>
    <w:rsid w:val="002045B1"/>
    <w:rsid w:val="00204796"/>
    <w:rsid w:val="0020549A"/>
    <w:rsid w:val="002059AE"/>
    <w:rsid w:val="00205D35"/>
    <w:rsid w:val="00206078"/>
    <w:rsid w:val="0020630E"/>
    <w:rsid w:val="00206414"/>
    <w:rsid w:val="002068D1"/>
    <w:rsid w:val="00206DB2"/>
    <w:rsid w:val="00206DF8"/>
    <w:rsid w:val="00206FA6"/>
    <w:rsid w:val="002070D6"/>
    <w:rsid w:val="002075F0"/>
    <w:rsid w:val="00207D20"/>
    <w:rsid w:val="002100F2"/>
    <w:rsid w:val="002102AF"/>
    <w:rsid w:val="00211788"/>
    <w:rsid w:val="00211C8A"/>
    <w:rsid w:val="00212246"/>
    <w:rsid w:val="00212D41"/>
    <w:rsid w:val="0021353A"/>
    <w:rsid w:val="00213600"/>
    <w:rsid w:val="00213A05"/>
    <w:rsid w:val="00213C44"/>
    <w:rsid w:val="00214062"/>
    <w:rsid w:val="00214212"/>
    <w:rsid w:val="00214E79"/>
    <w:rsid w:val="00215D34"/>
    <w:rsid w:val="00215FFF"/>
    <w:rsid w:val="00216731"/>
    <w:rsid w:val="00216F92"/>
    <w:rsid w:val="00216FF8"/>
    <w:rsid w:val="0021742A"/>
    <w:rsid w:val="00217447"/>
    <w:rsid w:val="00217862"/>
    <w:rsid w:val="002178EF"/>
    <w:rsid w:val="00217EF1"/>
    <w:rsid w:val="0022082F"/>
    <w:rsid w:val="00220C80"/>
    <w:rsid w:val="00221190"/>
    <w:rsid w:val="002213B9"/>
    <w:rsid w:val="00221755"/>
    <w:rsid w:val="0022176D"/>
    <w:rsid w:val="002222A1"/>
    <w:rsid w:val="00222516"/>
    <w:rsid w:val="00223378"/>
    <w:rsid w:val="00223BA3"/>
    <w:rsid w:val="002243C8"/>
    <w:rsid w:val="00224BAD"/>
    <w:rsid w:val="0022520C"/>
    <w:rsid w:val="00225DFA"/>
    <w:rsid w:val="00225F33"/>
    <w:rsid w:val="00226071"/>
    <w:rsid w:val="002261BB"/>
    <w:rsid w:val="00226BB6"/>
    <w:rsid w:val="00226E1C"/>
    <w:rsid w:val="00226F11"/>
    <w:rsid w:val="00227B43"/>
    <w:rsid w:val="00230220"/>
    <w:rsid w:val="002307E0"/>
    <w:rsid w:val="00230AF8"/>
    <w:rsid w:val="00230BA5"/>
    <w:rsid w:val="002310EE"/>
    <w:rsid w:val="0023117E"/>
    <w:rsid w:val="0023162E"/>
    <w:rsid w:val="0023180E"/>
    <w:rsid w:val="002318EB"/>
    <w:rsid w:val="00231947"/>
    <w:rsid w:val="00232071"/>
    <w:rsid w:val="00232D0F"/>
    <w:rsid w:val="00232D24"/>
    <w:rsid w:val="00232DE3"/>
    <w:rsid w:val="00233020"/>
    <w:rsid w:val="002333A9"/>
    <w:rsid w:val="002341C2"/>
    <w:rsid w:val="0023485C"/>
    <w:rsid w:val="00234A47"/>
    <w:rsid w:val="00234D07"/>
    <w:rsid w:val="00235029"/>
    <w:rsid w:val="00235083"/>
    <w:rsid w:val="00235588"/>
    <w:rsid w:val="00235DB2"/>
    <w:rsid w:val="00235E82"/>
    <w:rsid w:val="00236064"/>
    <w:rsid w:val="00236200"/>
    <w:rsid w:val="0023637F"/>
    <w:rsid w:val="002364C7"/>
    <w:rsid w:val="00236AA4"/>
    <w:rsid w:val="00236EED"/>
    <w:rsid w:val="00237755"/>
    <w:rsid w:val="00237769"/>
    <w:rsid w:val="002378BF"/>
    <w:rsid w:val="00237CD2"/>
    <w:rsid w:val="002404FB"/>
    <w:rsid w:val="00240A5C"/>
    <w:rsid w:val="00241582"/>
    <w:rsid w:val="002415DC"/>
    <w:rsid w:val="00241C0C"/>
    <w:rsid w:val="00241CB0"/>
    <w:rsid w:val="0024228C"/>
    <w:rsid w:val="002422B2"/>
    <w:rsid w:val="00242457"/>
    <w:rsid w:val="00242832"/>
    <w:rsid w:val="00242E30"/>
    <w:rsid w:val="0024331A"/>
    <w:rsid w:val="002433FC"/>
    <w:rsid w:val="00243824"/>
    <w:rsid w:val="00245048"/>
    <w:rsid w:val="00245255"/>
    <w:rsid w:val="00245742"/>
    <w:rsid w:val="00245BF4"/>
    <w:rsid w:val="00245C32"/>
    <w:rsid w:val="00246CCB"/>
    <w:rsid w:val="00246CCE"/>
    <w:rsid w:val="00246D05"/>
    <w:rsid w:val="00247916"/>
    <w:rsid w:val="00247CAD"/>
    <w:rsid w:val="00250238"/>
    <w:rsid w:val="002502A5"/>
    <w:rsid w:val="002502CE"/>
    <w:rsid w:val="00250401"/>
    <w:rsid w:val="002505C9"/>
    <w:rsid w:val="00250BB8"/>
    <w:rsid w:val="002516F5"/>
    <w:rsid w:val="002525F9"/>
    <w:rsid w:val="002527A9"/>
    <w:rsid w:val="002528E1"/>
    <w:rsid w:val="002532DC"/>
    <w:rsid w:val="00253481"/>
    <w:rsid w:val="0025348E"/>
    <w:rsid w:val="00253C86"/>
    <w:rsid w:val="0025450F"/>
    <w:rsid w:val="002548DA"/>
    <w:rsid w:val="00254B4F"/>
    <w:rsid w:val="00254BBD"/>
    <w:rsid w:val="00254E31"/>
    <w:rsid w:val="00254EC8"/>
    <w:rsid w:val="00254FD1"/>
    <w:rsid w:val="00255004"/>
    <w:rsid w:val="00255CA9"/>
    <w:rsid w:val="00256A9F"/>
    <w:rsid w:val="00256CBC"/>
    <w:rsid w:val="0025702B"/>
    <w:rsid w:val="0025753B"/>
    <w:rsid w:val="0025754A"/>
    <w:rsid w:val="002575D1"/>
    <w:rsid w:val="00257FF4"/>
    <w:rsid w:val="00260674"/>
    <w:rsid w:val="002606CD"/>
    <w:rsid w:val="002619B4"/>
    <w:rsid w:val="00261A2E"/>
    <w:rsid w:val="00261B91"/>
    <w:rsid w:val="00261EC8"/>
    <w:rsid w:val="00262124"/>
    <w:rsid w:val="00262202"/>
    <w:rsid w:val="002623A5"/>
    <w:rsid w:val="002628AA"/>
    <w:rsid w:val="00262AA1"/>
    <w:rsid w:val="00262B27"/>
    <w:rsid w:val="00262DC6"/>
    <w:rsid w:val="00263A73"/>
    <w:rsid w:val="00263B48"/>
    <w:rsid w:val="00263DF9"/>
    <w:rsid w:val="00264886"/>
    <w:rsid w:val="00265F98"/>
    <w:rsid w:val="00266683"/>
    <w:rsid w:val="002668E7"/>
    <w:rsid w:val="00266DD1"/>
    <w:rsid w:val="00266E93"/>
    <w:rsid w:val="00266F48"/>
    <w:rsid w:val="0026731C"/>
    <w:rsid w:val="002700E8"/>
    <w:rsid w:val="00270A0C"/>
    <w:rsid w:val="00270AD3"/>
    <w:rsid w:val="00270E54"/>
    <w:rsid w:val="00271275"/>
    <w:rsid w:val="002712F2"/>
    <w:rsid w:val="0027181B"/>
    <w:rsid w:val="00272393"/>
    <w:rsid w:val="00272564"/>
    <w:rsid w:val="00272870"/>
    <w:rsid w:val="00272E02"/>
    <w:rsid w:val="0027352D"/>
    <w:rsid w:val="0027367B"/>
    <w:rsid w:val="002737D5"/>
    <w:rsid w:val="00273B06"/>
    <w:rsid w:val="00273E33"/>
    <w:rsid w:val="002741DE"/>
    <w:rsid w:val="00274D21"/>
    <w:rsid w:val="00274EE9"/>
    <w:rsid w:val="0027500D"/>
    <w:rsid w:val="0027525A"/>
    <w:rsid w:val="002752ED"/>
    <w:rsid w:val="002754C4"/>
    <w:rsid w:val="00275B50"/>
    <w:rsid w:val="00275C9A"/>
    <w:rsid w:val="00275DBA"/>
    <w:rsid w:val="00275F92"/>
    <w:rsid w:val="002760D6"/>
    <w:rsid w:val="002760DA"/>
    <w:rsid w:val="00276367"/>
    <w:rsid w:val="002769D5"/>
    <w:rsid w:val="00276AAD"/>
    <w:rsid w:val="00276AC5"/>
    <w:rsid w:val="00276EE7"/>
    <w:rsid w:val="00277170"/>
    <w:rsid w:val="002775EB"/>
    <w:rsid w:val="00277E76"/>
    <w:rsid w:val="002802FD"/>
    <w:rsid w:val="00280879"/>
    <w:rsid w:val="00280D29"/>
    <w:rsid w:val="00280ED7"/>
    <w:rsid w:val="00281603"/>
    <w:rsid w:val="00281B99"/>
    <w:rsid w:val="00281DE4"/>
    <w:rsid w:val="002821FD"/>
    <w:rsid w:val="00282443"/>
    <w:rsid w:val="002824B5"/>
    <w:rsid w:val="002826BC"/>
    <w:rsid w:val="00282D56"/>
    <w:rsid w:val="00282DDD"/>
    <w:rsid w:val="0028300F"/>
    <w:rsid w:val="0028315E"/>
    <w:rsid w:val="00283739"/>
    <w:rsid w:val="00283740"/>
    <w:rsid w:val="002843A8"/>
    <w:rsid w:val="00284CB0"/>
    <w:rsid w:val="00284CFC"/>
    <w:rsid w:val="00284F80"/>
    <w:rsid w:val="00285181"/>
    <w:rsid w:val="0028687C"/>
    <w:rsid w:val="002869DB"/>
    <w:rsid w:val="00286FE7"/>
    <w:rsid w:val="00287307"/>
    <w:rsid w:val="0028734A"/>
    <w:rsid w:val="00287567"/>
    <w:rsid w:val="0028767E"/>
    <w:rsid w:val="00287AC3"/>
    <w:rsid w:val="002904BD"/>
    <w:rsid w:val="00290D79"/>
    <w:rsid w:val="00292039"/>
    <w:rsid w:val="00292973"/>
    <w:rsid w:val="00292F0B"/>
    <w:rsid w:val="002936E9"/>
    <w:rsid w:val="00293D08"/>
    <w:rsid w:val="0029495E"/>
    <w:rsid w:val="0029501B"/>
    <w:rsid w:val="0029515B"/>
    <w:rsid w:val="002956B0"/>
    <w:rsid w:val="002956F7"/>
    <w:rsid w:val="0029719F"/>
    <w:rsid w:val="0029765C"/>
    <w:rsid w:val="00297992"/>
    <w:rsid w:val="00297A56"/>
    <w:rsid w:val="002A020D"/>
    <w:rsid w:val="002A06CC"/>
    <w:rsid w:val="002A10C5"/>
    <w:rsid w:val="002A19D7"/>
    <w:rsid w:val="002A1F08"/>
    <w:rsid w:val="002A21E6"/>
    <w:rsid w:val="002A23A0"/>
    <w:rsid w:val="002A24E6"/>
    <w:rsid w:val="002A28FC"/>
    <w:rsid w:val="002A2ECF"/>
    <w:rsid w:val="002A3C08"/>
    <w:rsid w:val="002A3E41"/>
    <w:rsid w:val="002A43CB"/>
    <w:rsid w:val="002A4832"/>
    <w:rsid w:val="002A49F5"/>
    <w:rsid w:val="002A5049"/>
    <w:rsid w:val="002A5376"/>
    <w:rsid w:val="002A571D"/>
    <w:rsid w:val="002A57D3"/>
    <w:rsid w:val="002A5A98"/>
    <w:rsid w:val="002A5C4D"/>
    <w:rsid w:val="002A63AB"/>
    <w:rsid w:val="002A6A1E"/>
    <w:rsid w:val="002A6D2C"/>
    <w:rsid w:val="002B0190"/>
    <w:rsid w:val="002B0806"/>
    <w:rsid w:val="002B0E5F"/>
    <w:rsid w:val="002B13A4"/>
    <w:rsid w:val="002B1478"/>
    <w:rsid w:val="002B1920"/>
    <w:rsid w:val="002B1AA0"/>
    <w:rsid w:val="002B1D28"/>
    <w:rsid w:val="002B1F8B"/>
    <w:rsid w:val="002B2A1A"/>
    <w:rsid w:val="002B2E25"/>
    <w:rsid w:val="002B335E"/>
    <w:rsid w:val="002B3382"/>
    <w:rsid w:val="002B42D7"/>
    <w:rsid w:val="002B4578"/>
    <w:rsid w:val="002B4917"/>
    <w:rsid w:val="002B4F73"/>
    <w:rsid w:val="002B4FFB"/>
    <w:rsid w:val="002B50F7"/>
    <w:rsid w:val="002B52DD"/>
    <w:rsid w:val="002B5617"/>
    <w:rsid w:val="002B56BE"/>
    <w:rsid w:val="002B5B3D"/>
    <w:rsid w:val="002B62B2"/>
    <w:rsid w:val="002B6434"/>
    <w:rsid w:val="002B6443"/>
    <w:rsid w:val="002B66FA"/>
    <w:rsid w:val="002B68E2"/>
    <w:rsid w:val="002B6CFB"/>
    <w:rsid w:val="002B6D77"/>
    <w:rsid w:val="002B79ED"/>
    <w:rsid w:val="002B7AA3"/>
    <w:rsid w:val="002B7CC6"/>
    <w:rsid w:val="002B7CE4"/>
    <w:rsid w:val="002B7EFD"/>
    <w:rsid w:val="002C01F4"/>
    <w:rsid w:val="002C06EB"/>
    <w:rsid w:val="002C1509"/>
    <w:rsid w:val="002C20F8"/>
    <w:rsid w:val="002C214C"/>
    <w:rsid w:val="002C232C"/>
    <w:rsid w:val="002C2634"/>
    <w:rsid w:val="002C2B87"/>
    <w:rsid w:val="002C2C9D"/>
    <w:rsid w:val="002C2D24"/>
    <w:rsid w:val="002C35ED"/>
    <w:rsid w:val="002C3791"/>
    <w:rsid w:val="002C3A44"/>
    <w:rsid w:val="002C4A14"/>
    <w:rsid w:val="002C4F9C"/>
    <w:rsid w:val="002C5DA4"/>
    <w:rsid w:val="002C68F0"/>
    <w:rsid w:val="002C72D6"/>
    <w:rsid w:val="002C7628"/>
    <w:rsid w:val="002C76B5"/>
    <w:rsid w:val="002C7E48"/>
    <w:rsid w:val="002C7FB4"/>
    <w:rsid w:val="002D04DF"/>
    <w:rsid w:val="002D0F0E"/>
    <w:rsid w:val="002D174D"/>
    <w:rsid w:val="002D1E4C"/>
    <w:rsid w:val="002D20C4"/>
    <w:rsid w:val="002D2225"/>
    <w:rsid w:val="002D3401"/>
    <w:rsid w:val="002D35E9"/>
    <w:rsid w:val="002D36C0"/>
    <w:rsid w:val="002D36FB"/>
    <w:rsid w:val="002D3A48"/>
    <w:rsid w:val="002D3A51"/>
    <w:rsid w:val="002D4793"/>
    <w:rsid w:val="002D47AD"/>
    <w:rsid w:val="002D4A5B"/>
    <w:rsid w:val="002D4B1E"/>
    <w:rsid w:val="002D545A"/>
    <w:rsid w:val="002D6347"/>
    <w:rsid w:val="002D71D9"/>
    <w:rsid w:val="002D7548"/>
    <w:rsid w:val="002D7CC8"/>
    <w:rsid w:val="002E088E"/>
    <w:rsid w:val="002E0937"/>
    <w:rsid w:val="002E0B17"/>
    <w:rsid w:val="002E0F0F"/>
    <w:rsid w:val="002E1017"/>
    <w:rsid w:val="002E14F5"/>
    <w:rsid w:val="002E1962"/>
    <w:rsid w:val="002E237C"/>
    <w:rsid w:val="002E23A0"/>
    <w:rsid w:val="002E25F8"/>
    <w:rsid w:val="002E264A"/>
    <w:rsid w:val="002E2892"/>
    <w:rsid w:val="002E2C9F"/>
    <w:rsid w:val="002E3062"/>
    <w:rsid w:val="002E3B61"/>
    <w:rsid w:val="002E3DA5"/>
    <w:rsid w:val="002E4026"/>
    <w:rsid w:val="002E465D"/>
    <w:rsid w:val="002E5020"/>
    <w:rsid w:val="002E5464"/>
    <w:rsid w:val="002E5631"/>
    <w:rsid w:val="002E5BF1"/>
    <w:rsid w:val="002E5CBB"/>
    <w:rsid w:val="002E62E7"/>
    <w:rsid w:val="002E6406"/>
    <w:rsid w:val="002E66AD"/>
    <w:rsid w:val="002E6E2E"/>
    <w:rsid w:val="002E7683"/>
    <w:rsid w:val="002F01E8"/>
    <w:rsid w:val="002F0519"/>
    <w:rsid w:val="002F0B6A"/>
    <w:rsid w:val="002F0E76"/>
    <w:rsid w:val="002F0ED1"/>
    <w:rsid w:val="002F149D"/>
    <w:rsid w:val="002F1AC7"/>
    <w:rsid w:val="002F1B49"/>
    <w:rsid w:val="002F2E57"/>
    <w:rsid w:val="002F38A1"/>
    <w:rsid w:val="002F3CD8"/>
    <w:rsid w:val="002F3F57"/>
    <w:rsid w:val="002F432B"/>
    <w:rsid w:val="002F4740"/>
    <w:rsid w:val="002F50D7"/>
    <w:rsid w:val="002F5401"/>
    <w:rsid w:val="002F5F60"/>
    <w:rsid w:val="002F60EF"/>
    <w:rsid w:val="002F6BA6"/>
    <w:rsid w:val="002F70AF"/>
    <w:rsid w:val="002F74B7"/>
    <w:rsid w:val="002F74F0"/>
    <w:rsid w:val="002F7925"/>
    <w:rsid w:val="002F7D91"/>
    <w:rsid w:val="003008F4"/>
    <w:rsid w:val="00300B4C"/>
    <w:rsid w:val="003015C5"/>
    <w:rsid w:val="003015E2"/>
    <w:rsid w:val="00301D30"/>
    <w:rsid w:val="003023B5"/>
    <w:rsid w:val="003024F4"/>
    <w:rsid w:val="00302732"/>
    <w:rsid w:val="003028F9"/>
    <w:rsid w:val="00302CBF"/>
    <w:rsid w:val="00302DC8"/>
    <w:rsid w:val="00304043"/>
    <w:rsid w:val="003042FD"/>
    <w:rsid w:val="00304DAD"/>
    <w:rsid w:val="0030535D"/>
    <w:rsid w:val="00305B88"/>
    <w:rsid w:val="00305FE8"/>
    <w:rsid w:val="003062CF"/>
    <w:rsid w:val="00306BB7"/>
    <w:rsid w:val="00306BD8"/>
    <w:rsid w:val="003071F1"/>
    <w:rsid w:val="0030793D"/>
    <w:rsid w:val="00307E86"/>
    <w:rsid w:val="0031009E"/>
    <w:rsid w:val="00310925"/>
    <w:rsid w:val="003109B2"/>
    <w:rsid w:val="0031147B"/>
    <w:rsid w:val="00311745"/>
    <w:rsid w:val="003119D3"/>
    <w:rsid w:val="003120A8"/>
    <w:rsid w:val="00312D80"/>
    <w:rsid w:val="00312E22"/>
    <w:rsid w:val="00312F20"/>
    <w:rsid w:val="00312F2C"/>
    <w:rsid w:val="003131AF"/>
    <w:rsid w:val="003138BE"/>
    <w:rsid w:val="00313AAC"/>
    <w:rsid w:val="00313B5B"/>
    <w:rsid w:val="0031440C"/>
    <w:rsid w:val="0031499F"/>
    <w:rsid w:val="00314EAF"/>
    <w:rsid w:val="00314F72"/>
    <w:rsid w:val="00315ED5"/>
    <w:rsid w:val="00315F50"/>
    <w:rsid w:val="003160F8"/>
    <w:rsid w:val="00316291"/>
    <w:rsid w:val="0031722E"/>
    <w:rsid w:val="003174E4"/>
    <w:rsid w:val="0031751C"/>
    <w:rsid w:val="0031787F"/>
    <w:rsid w:val="00317A02"/>
    <w:rsid w:val="00317D92"/>
    <w:rsid w:val="0032079D"/>
    <w:rsid w:val="00320A0F"/>
    <w:rsid w:val="00320A3F"/>
    <w:rsid w:val="00320EDA"/>
    <w:rsid w:val="003210D7"/>
    <w:rsid w:val="00321218"/>
    <w:rsid w:val="00321423"/>
    <w:rsid w:val="0032198D"/>
    <w:rsid w:val="00321B93"/>
    <w:rsid w:val="00322385"/>
    <w:rsid w:val="00322390"/>
    <w:rsid w:val="00322B50"/>
    <w:rsid w:val="00322C6D"/>
    <w:rsid w:val="00322E3C"/>
    <w:rsid w:val="00323387"/>
    <w:rsid w:val="003233E7"/>
    <w:rsid w:val="00323AFF"/>
    <w:rsid w:val="00323C9B"/>
    <w:rsid w:val="00323F22"/>
    <w:rsid w:val="003246F7"/>
    <w:rsid w:val="003249D4"/>
    <w:rsid w:val="00324F3A"/>
    <w:rsid w:val="00324FC1"/>
    <w:rsid w:val="00325269"/>
    <w:rsid w:val="00325F10"/>
    <w:rsid w:val="00326748"/>
    <w:rsid w:val="003271E8"/>
    <w:rsid w:val="00327408"/>
    <w:rsid w:val="003276DE"/>
    <w:rsid w:val="003318B3"/>
    <w:rsid w:val="00331AAA"/>
    <w:rsid w:val="003323E8"/>
    <w:rsid w:val="0033284D"/>
    <w:rsid w:val="00332956"/>
    <w:rsid w:val="003329CF"/>
    <w:rsid w:val="003329F4"/>
    <w:rsid w:val="00332A6B"/>
    <w:rsid w:val="00333555"/>
    <w:rsid w:val="00333C71"/>
    <w:rsid w:val="00333DE3"/>
    <w:rsid w:val="00333F14"/>
    <w:rsid w:val="00334455"/>
    <w:rsid w:val="0033470F"/>
    <w:rsid w:val="00334F78"/>
    <w:rsid w:val="00335045"/>
    <w:rsid w:val="003350E1"/>
    <w:rsid w:val="003353FF"/>
    <w:rsid w:val="00335515"/>
    <w:rsid w:val="00335B3A"/>
    <w:rsid w:val="00335E32"/>
    <w:rsid w:val="00336073"/>
    <w:rsid w:val="003365D8"/>
    <w:rsid w:val="00336920"/>
    <w:rsid w:val="00336C53"/>
    <w:rsid w:val="0033732B"/>
    <w:rsid w:val="00337388"/>
    <w:rsid w:val="0033739E"/>
    <w:rsid w:val="003376A5"/>
    <w:rsid w:val="003378E7"/>
    <w:rsid w:val="00337A77"/>
    <w:rsid w:val="00337B12"/>
    <w:rsid w:val="003407B9"/>
    <w:rsid w:val="00340A80"/>
    <w:rsid w:val="00340D3D"/>
    <w:rsid w:val="00341139"/>
    <w:rsid w:val="00341B5B"/>
    <w:rsid w:val="00341DB4"/>
    <w:rsid w:val="00342082"/>
    <w:rsid w:val="00342293"/>
    <w:rsid w:val="003423FC"/>
    <w:rsid w:val="003426A5"/>
    <w:rsid w:val="00343464"/>
    <w:rsid w:val="003443E7"/>
    <w:rsid w:val="00344507"/>
    <w:rsid w:val="00344513"/>
    <w:rsid w:val="00344599"/>
    <w:rsid w:val="003448DF"/>
    <w:rsid w:val="00344B65"/>
    <w:rsid w:val="00345031"/>
    <w:rsid w:val="00345253"/>
    <w:rsid w:val="00345F5D"/>
    <w:rsid w:val="0034622E"/>
    <w:rsid w:val="00346241"/>
    <w:rsid w:val="0034704D"/>
    <w:rsid w:val="00347078"/>
    <w:rsid w:val="003471CA"/>
    <w:rsid w:val="00347ACD"/>
    <w:rsid w:val="00347DA5"/>
    <w:rsid w:val="003502CE"/>
    <w:rsid w:val="00350390"/>
    <w:rsid w:val="0035057C"/>
    <w:rsid w:val="00350625"/>
    <w:rsid w:val="00350BE3"/>
    <w:rsid w:val="00350E63"/>
    <w:rsid w:val="00351559"/>
    <w:rsid w:val="003519BF"/>
    <w:rsid w:val="00351A14"/>
    <w:rsid w:val="00351C81"/>
    <w:rsid w:val="00351CE7"/>
    <w:rsid w:val="0035233D"/>
    <w:rsid w:val="003529A3"/>
    <w:rsid w:val="00352CB6"/>
    <w:rsid w:val="00353757"/>
    <w:rsid w:val="00353927"/>
    <w:rsid w:val="00354683"/>
    <w:rsid w:val="003547FC"/>
    <w:rsid w:val="003548A5"/>
    <w:rsid w:val="00354C24"/>
    <w:rsid w:val="00354DE9"/>
    <w:rsid w:val="00354F80"/>
    <w:rsid w:val="003553C8"/>
    <w:rsid w:val="00355626"/>
    <w:rsid w:val="0035569B"/>
    <w:rsid w:val="003558C7"/>
    <w:rsid w:val="00355DB1"/>
    <w:rsid w:val="00356493"/>
    <w:rsid w:val="003564E5"/>
    <w:rsid w:val="00356ABB"/>
    <w:rsid w:val="00357119"/>
    <w:rsid w:val="00357161"/>
    <w:rsid w:val="00357202"/>
    <w:rsid w:val="003573E1"/>
    <w:rsid w:val="0035767C"/>
    <w:rsid w:val="0035773C"/>
    <w:rsid w:val="00357BED"/>
    <w:rsid w:val="00360146"/>
    <w:rsid w:val="003602AF"/>
    <w:rsid w:val="0036047E"/>
    <w:rsid w:val="00360ABE"/>
    <w:rsid w:val="00360D0B"/>
    <w:rsid w:val="00361261"/>
    <w:rsid w:val="0036156C"/>
    <w:rsid w:val="00361599"/>
    <w:rsid w:val="003616D4"/>
    <w:rsid w:val="00361DCB"/>
    <w:rsid w:val="003622B5"/>
    <w:rsid w:val="00362CC4"/>
    <w:rsid w:val="00362F87"/>
    <w:rsid w:val="003631E3"/>
    <w:rsid w:val="003633B7"/>
    <w:rsid w:val="00363B96"/>
    <w:rsid w:val="003642DA"/>
    <w:rsid w:val="00364ACA"/>
    <w:rsid w:val="0036548B"/>
    <w:rsid w:val="0036569D"/>
    <w:rsid w:val="003659F7"/>
    <w:rsid w:val="00365AC5"/>
    <w:rsid w:val="003663DC"/>
    <w:rsid w:val="003669C6"/>
    <w:rsid w:val="00366A8B"/>
    <w:rsid w:val="00366B7E"/>
    <w:rsid w:val="003678EE"/>
    <w:rsid w:val="00367A1E"/>
    <w:rsid w:val="003702AB"/>
    <w:rsid w:val="00370CAE"/>
    <w:rsid w:val="00370F3E"/>
    <w:rsid w:val="0037200F"/>
    <w:rsid w:val="003723E6"/>
    <w:rsid w:val="003723F2"/>
    <w:rsid w:val="003724D1"/>
    <w:rsid w:val="00373745"/>
    <w:rsid w:val="003738A0"/>
    <w:rsid w:val="0037397D"/>
    <w:rsid w:val="00373CEB"/>
    <w:rsid w:val="00373D6B"/>
    <w:rsid w:val="00373E25"/>
    <w:rsid w:val="003741A3"/>
    <w:rsid w:val="00374803"/>
    <w:rsid w:val="003748F2"/>
    <w:rsid w:val="00375182"/>
    <w:rsid w:val="00375495"/>
    <w:rsid w:val="00375B21"/>
    <w:rsid w:val="0037627A"/>
    <w:rsid w:val="0037647B"/>
    <w:rsid w:val="003764EA"/>
    <w:rsid w:val="0037679C"/>
    <w:rsid w:val="00376DCD"/>
    <w:rsid w:val="00377432"/>
    <w:rsid w:val="003776EF"/>
    <w:rsid w:val="003779C5"/>
    <w:rsid w:val="00377EC0"/>
    <w:rsid w:val="00377F33"/>
    <w:rsid w:val="003800F2"/>
    <w:rsid w:val="00380340"/>
    <w:rsid w:val="00380DF0"/>
    <w:rsid w:val="00381141"/>
    <w:rsid w:val="0038135D"/>
    <w:rsid w:val="003813E3"/>
    <w:rsid w:val="00382425"/>
    <w:rsid w:val="0038247D"/>
    <w:rsid w:val="003824F7"/>
    <w:rsid w:val="00382A33"/>
    <w:rsid w:val="00383A62"/>
    <w:rsid w:val="00383AD4"/>
    <w:rsid w:val="0038452A"/>
    <w:rsid w:val="003845DA"/>
    <w:rsid w:val="00385234"/>
    <w:rsid w:val="0038524A"/>
    <w:rsid w:val="00385388"/>
    <w:rsid w:val="003855F5"/>
    <w:rsid w:val="00385E36"/>
    <w:rsid w:val="00386CEA"/>
    <w:rsid w:val="0038749F"/>
    <w:rsid w:val="00387579"/>
    <w:rsid w:val="00387AF6"/>
    <w:rsid w:val="00387ED1"/>
    <w:rsid w:val="00390461"/>
    <w:rsid w:val="003906D8"/>
    <w:rsid w:val="0039098C"/>
    <w:rsid w:val="00390A2A"/>
    <w:rsid w:val="00390ED5"/>
    <w:rsid w:val="0039111F"/>
    <w:rsid w:val="003912E9"/>
    <w:rsid w:val="0039156F"/>
    <w:rsid w:val="0039171E"/>
    <w:rsid w:val="0039186B"/>
    <w:rsid w:val="00391A0C"/>
    <w:rsid w:val="00391BD4"/>
    <w:rsid w:val="00391C2A"/>
    <w:rsid w:val="00391F55"/>
    <w:rsid w:val="003921A7"/>
    <w:rsid w:val="003928C0"/>
    <w:rsid w:val="00392A31"/>
    <w:rsid w:val="00392B73"/>
    <w:rsid w:val="00393B4D"/>
    <w:rsid w:val="00393F31"/>
    <w:rsid w:val="00394020"/>
    <w:rsid w:val="00394066"/>
    <w:rsid w:val="0039478C"/>
    <w:rsid w:val="00394935"/>
    <w:rsid w:val="00394DF7"/>
    <w:rsid w:val="00395042"/>
    <w:rsid w:val="0039594C"/>
    <w:rsid w:val="0039636B"/>
    <w:rsid w:val="003967DE"/>
    <w:rsid w:val="00396826"/>
    <w:rsid w:val="00396B71"/>
    <w:rsid w:val="003979F7"/>
    <w:rsid w:val="003A069F"/>
    <w:rsid w:val="003A0747"/>
    <w:rsid w:val="003A0CC8"/>
    <w:rsid w:val="003A0D76"/>
    <w:rsid w:val="003A0E5B"/>
    <w:rsid w:val="003A1CA0"/>
    <w:rsid w:val="003A23C8"/>
    <w:rsid w:val="003A2615"/>
    <w:rsid w:val="003A26FA"/>
    <w:rsid w:val="003A2868"/>
    <w:rsid w:val="003A2D0B"/>
    <w:rsid w:val="003A3402"/>
    <w:rsid w:val="003A340F"/>
    <w:rsid w:val="003A4038"/>
    <w:rsid w:val="003A4F35"/>
    <w:rsid w:val="003A4F8F"/>
    <w:rsid w:val="003A65AB"/>
    <w:rsid w:val="003A6860"/>
    <w:rsid w:val="003A7527"/>
    <w:rsid w:val="003A78B5"/>
    <w:rsid w:val="003A7B4D"/>
    <w:rsid w:val="003B0511"/>
    <w:rsid w:val="003B077E"/>
    <w:rsid w:val="003B0ADC"/>
    <w:rsid w:val="003B110E"/>
    <w:rsid w:val="003B1313"/>
    <w:rsid w:val="003B1605"/>
    <w:rsid w:val="003B17B5"/>
    <w:rsid w:val="003B1C49"/>
    <w:rsid w:val="003B1DF3"/>
    <w:rsid w:val="003B1F47"/>
    <w:rsid w:val="003B25E0"/>
    <w:rsid w:val="003B2BBA"/>
    <w:rsid w:val="003B2EB3"/>
    <w:rsid w:val="003B3286"/>
    <w:rsid w:val="003B37EB"/>
    <w:rsid w:val="003B3B8F"/>
    <w:rsid w:val="003B3DA9"/>
    <w:rsid w:val="003B4282"/>
    <w:rsid w:val="003B466E"/>
    <w:rsid w:val="003B46D6"/>
    <w:rsid w:val="003B4BE6"/>
    <w:rsid w:val="003B5E26"/>
    <w:rsid w:val="003B63D9"/>
    <w:rsid w:val="003B6464"/>
    <w:rsid w:val="003B646C"/>
    <w:rsid w:val="003B6761"/>
    <w:rsid w:val="003B6971"/>
    <w:rsid w:val="003B6C75"/>
    <w:rsid w:val="003B70C2"/>
    <w:rsid w:val="003B77FE"/>
    <w:rsid w:val="003B7D49"/>
    <w:rsid w:val="003B7E85"/>
    <w:rsid w:val="003C088B"/>
    <w:rsid w:val="003C0A1E"/>
    <w:rsid w:val="003C0F46"/>
    <w:rsid w:val="003C0F72"/>
    <w:rsid w:val="003C1584"/>
    <w:rsid w:val="003C19EC"/>
    <w:rsid w:val="003C1FC1"/>
    <w:rsid w:val="003C2E8C"/>
    <w:rsid w:val="003C2F11"/>
    <w:rsid w:val="003C421B"/>
    <w:rsid w:val="003C54EF"/>
    <w:rsid w:val="003C58BE"/>
    <w:rsid w:val="003C5E30"/>
    <w:rsid w:val="003C5EE6"/>
    <w:rsid w:val="003C6100"/>
    <w:rsid w:val="003C66B7"/>
    <w:rsid w:val="003C673E"/>
    <w:rsid w:val="003C6D8D"/>
    <w:rsid w:val="003C7699"/>
    <w:rsid w:val="003C798B"/>
    <w:rsid w:val="003C79F2"/>
    <w:rsid w:val="003D054D"/>
    <w:rsid w:val="003D0635"/>
    <w:rsid w:val="003D069B"/>
    <w:rsid w:val="003D11A7"/>
    <w:rsid w:val="003D2343"/>
    <w:rsid w:val="003D2856"/>
    <w:rsid w:val="003D2E03"/>
    <w:rsid w:val="003D308D"/>
    <w:rsid w:val="003D34CE"/>
    <w:rsid w:val="003D3C49"/>
    <w:rsid w:val="003D49E0"/>
    <w:rsid w:val="003D4DF1"/>
    <w:rsid w:val="003D5B79"/>
    <w:rsid w:val="003D5DAD"/>
    <w:rsid w:val="003D5DB1"/>
    <w:rsid w:val="003D5EEF"/>
    <w:rsid w:val="003D61FE"/>
    <w:rsid w:val="003D6420"/>
    <w:rsid w:val="003D6B1E"/>
    <w:rsid w:val="003D6B78"/>
    <w:rsid w:val="003D6FBC"/>
    <w:rsid w:val="003D70F1"/>
    <w:rsid w:val="003D737A"/>
    <w:rsid w:val="003E08B6"/>
    <w:rsid w:val="003E0DCB"/>
    <w:rsid w:val="003E1412"/>
    <w:rsid w:val="003E2BCF"/>
    <w:rsid w:val="003E3A06"/>
    <w:rsid w:val="003E3CC9"/>
    <w:rsid w:val="003E4071"/>
    <w:rsid w:val="003E40CB"/>
    <w:rsid w:val="003E46A7"/>
    <w:rsid w:val="003E47AB"/>
    <w:rsid w:val="003E47E7"/>
    <w:rsid w:val="003E4DD7"/>
    <w:rsid w:val="003E4E98"/>
    <w:rsid w:val="003E4EB2"/>
    <w:rsid w:val="003E52F8"/>
    <w:rsid w:val="003E559A"/>
    <w:rsid w:val="003E563E"/>
    <w:rsid w:val="003E5876"/>
    <w:rsid w:val="003E58A9"/>
    <w:rsid w:val="003E5B6A"/>
    <w:rsid w:val="003E5F27"/>
    <w:rsid w:val="003E5F59"/>
    <w:rsid w:val="003E5FA6"/>
    <w:rsid w:val="003E6079"/>
    <w:rsid w:val="003E6356"/>
    <w:rsid w:val="003E6462"/>
    <w:rsid w:val="003F0214"/>
    <w:rsid w:val="003F05F1"/>
    <w:rsid w:val="003F06B9"/>
    <w:rsid w:val="003F0D08"/>
    <w:rsid w:val="003F0EA4"/>
    <w:rsid w:val="003F1406"/>
    <w:rsid w:val="003F1775"/>
    <w:rsid w:val="003F1A64"/>
    <w:rsid w:val="003F1A95"/>
    <w:rsid w:val="003F207E"/>
    <w:rsid w:val="003F23DB"/>
    <w:rsid w:val="003F2502"/>
    <w:rsid w:val="003F25C6"/>
    <w:rsid w:val="003F2719"/>
    <w:rsid w:val="003F2857"/>
    <w:rsid w:val="003F357B"/>
    <w:rsid w:val="003F3AC8"/>
    <w:rsid w:val="003F4115"/>
    <w:rsid w:val="003F4CB9"/>
    <w:rsid w:val="003F4CFC"/>
    <w:rsid w:val="003F4D44"/>
    <w:rsid w:val="003F592F"/>
    <w:rsid w:val="003F5DC3"/>
    <w:rsid w:val="003F5EDE"/>
    <w:rsid w:val="003F6363"/>
    <w:rsid w:val="003F6B19"/>
    <w:rsid w:val="003F6D46"/>
    <w:rsid w:val="003F6E1F"/>
    <w:rsid w:val="003F776B"/>
    <w:rsid w:val="003F7E68"/>
    <w:rsid w:val="003F7F0B"/>
    <w:rsid w:val="00400292"/>
    <w:rsid w:val="0040080C"/>
    <w:rsid w:val="00400A12"/>
    <w:rsid w:val="00400EF1"/>
    <w:rsid w:val="00400F3E"/>
    <w:rsid w:val="004012E8"/>
    <w:rsid w:val="0040162A"/>
    <w:rsid w:val="004016F4"/>
    <w:rsid w:val="004018ED"/>
    <w:rsid w:val="00401DBF"/>
    <w:rsid w:val="00402E92"/>
    <w:rsid w:val="004030D2"/>
    <w:rsid w:val="00403695"/>
    <w:rsid w:val="004039BB"/>
    <w:rsid w:val="00403DC9"/>
    <w:rsid w:val="00403F32"/>
    <w:rsid w:val="00404170"/>
    <w:rsid w:val="004047E7"/>
    <w:rsid w:val="00405A80"/>
    <w:rsid w:val="00405BD7"/>
    <w:rsid w:val="004061A1"/>
    <w:rsid w:val="00406224"/>
    <w:rsid w:val="00406373"/>
    <w:rsid w:val="004064BA"/>
    <w:rsid w:val="00406590"/>
    <w:rsid w:val="00406B57"/>
    <w:rsid w:val="00406DEB"/>
    <w:rsid w:val="0040720D"/>
    <w:rsid w:val="00407D0D"/>
    <w:rsid w:val="00410096"/>
    <w:rsid w:val="00410F33"/>
    <w:rsid w:val="00411613"/>
    <w:rsid w:val="00411937"/>
    <w:rsid w:val="00411A81"/>
    <w:rsid w:val="00412037"/>
    <w:rsid w:val="00412075"/>
    <w:rsid w:val="004122F4"/>
    <w:rsid w:val="00412B48"/>
    <w:rsid w:val="00412B6C"/>
    <w:rsid w:val="00412C3D"/>
    <w:rsid w:val="0041307D"/>
    <w:rsid w:val="00413313"/>
    <w:rsid w:val="004139E9"/>
    <w:rsid w:val="0041435C"/>
    <w:rsid w:val="00414878"/>
    <w:rsid w:val="00414DB3"/>
    <w:rsid w:val="00414F76"/>
    <w:rsid w:val="00415073"/>
    <w:rsid w:val="00415259"/>
    <w:rsid w:val="00415741"/>
    <w:rsid w:val="004157C0"/>
    <w:rsid w:val="00416188"/>
    <w:rsid w:val="00416268"/>
    <w:rsid w:val="0041691D"/>
    <w:rsid w:val="00416C41"/>
    <w:rsid w:val="00417342"/>
    <w:rsid w:val="0041787B"/>
    <w:rsid w:val="004201B6"/>
    <w:rsid w:val="004202B0"/>
    <w:rsid w:val="00420CAA"/>
    <w:rsid w:val="00420D22"/>
    <w:rsid w:val="00421879"/>
    <w:rsid w:val="00421A77"/>
    <w:rsid w:val="00421C67"/>
    <w:rsid w:val="004220DF"/>
    <w:rsid w:val="004221A6"/>
    <w:rsid w:val="004226FD"/>
    <w:rsid w:val="00422A96"/>
    <w:rsid w:val="00422FA0"/>
    <w:rsid w:val="00423166"/>
    <w:rsid w:val="00423B59"/>
    <w:rsid w:val="004243A7"/>
    <w:rsid w:val="0042497F"/>
    <w:rsid w:val="004249E1"/>
    <w:rsid w:val="00424EAB"/>
    <w:rsid w:val="00425A3B"/>
    <w:rsid w:val="00425A62"/>
    <w:rsid w:val="00425C5B"/>
    <w:rsid w:val="00425F2C"/>
    <w:rsid w:val="004264FD"/>
    <w:rsid w:val="00426DB3"/>
    <w:rsid w:val="004270C5"/>
    <w:rsid w:val="00427781"/>
    <w:rsid w:val="004277CB"/>
    <w:rsid w:val="00427860"/>
    <w:rsid w:val="00427A36"/>
    <w:rsid w:val="004301EF"/>
    <w:rsid w:val="00430AEF"/>
    <w:rsid w:val="00431157"/>
    <w:rsid w:val="00431660"/>
    <w:rsid w:val="00431B18"/>
    <w:rsid w:val="00431F6F"/>
    <w:rsid w:val="00432436"/>
    <w:rsid w:val="0043244B"/>
    <w:rsid w:val="0043250D"/>
    <w:rsid w:val="00432C5C"/>
    <w:rsid w:val="00432C99"/>
    <w:rsid w:val="00432D1D"/>
    <w:rsid w:val="004330F0"/>
    <w:rsid w:val="0043313C"/>
    <w:rsid w:val="00433148"/>
    <w:rsid w:val="00433A34"/>
    <w:rsid w:val="004342B6"/>
    <w:rsid w:val="004344B0"/>
    <w:rsid w:val="004353D2"/>
    <w:rsid w:val="00435BF9"/>
    <w:rsid w:val="0043674F"/>
    <w:rsid w:val="00436BBB"/>
    <w:rsid w:val="00436C4C"/>
    <w:rsid w:val="00436E3D"/>
    <w:rsid w:val="00436F78"/>
    <w:rsid w:val="00436FAC"/>
    <w:rsid w:val="004370A9"/>
    <w:rsid w:val="004374AB"/>
    <w:rsid w:val="00437E04"/>
    <w:rsid w:val="00440642"/>
    <w:rsid w:val="00440F5B"/>
    <w:rsid w:val="0044221F"/>
    <w:rsid w:val="004422FA"/>
    <w:rsid w:val="00442BFA"/>
    <w:rsid w:val="004436E7"/>
    <w:rsid w:val="0044397F"/>
    <w:rsid w:val="00443A16"/>
    <w:rsid w:val="00443A64"/>
    <w:rsid w:val="00443FB8"/>
    <w:rsid w:val="00444508"/>
    <w:rsid w:val="00444826"/>
    <w:rsid w:val="00444888"/>
    <w:rsid w:val="00444BF0"/>
    <w:rsid w:val="00444DC0"/>
    <w:rsid w:val="00444DDC"/>
    <w:rsid w:val="00444EF1"/>
    <w:rsid w:val="00446388"/>
    <w:rsid w:val="00446947"/>
    <w:rsid w:val="00446E64"/>
    <w:rsid w:val="00447D57"/>
    <w:rsid w:val="00447E6D"/>
    <w:rsid w:val="0045013A"/>
    <w:rsid w:val="00450354"/>
    <w:rsid w:val="00450422"/>
    <w:rsid w:val="00450A11"/>
    <w:rsid w:val="00450F67"/>
    <w:rsid w:val="00451646"/>
    <w:rsid w:val="00451F04"/>
    <w:rsid w:val="00452673"/>
    <w:rsid w:val="00452EBD"/>
    <w:rsid w:val="00452F61"/>
    <w:rsid w:val="00453191"/>
    <w:rsid w:val="0045335D"/>
    <w:rsid w:val="0045387C"/>
    <w:rsid w:val="00453F81"/>
    <w:rsid w:val="0045424D"/>
    <w:rsid w:val="00454408"/>
    <w:rsid w:val="004549CD"/>
    <w:rsid w:val="00454C7C"/>
    <w:rsid w:val="00454FAD"/>
    <w:rsid w:val="004550B5"/>
    <w:rsid w:val="004553F6"/>
    <w:rsid w:val="00455884"/>
    <w:rsid w:val="0045590E"/>
    <w:rsid w:val="00455E46"/>
    <w:rsid w:val="004573DC"/>
    <w:rsid w:val="0045764E"/>
    <w:rsid w:val="00457916"/>
    <w:rsid w:val="004579A8"/>
    <w:rsid w:val="00457D3A"/>
    <w:rsid w:val="0046001B"/>
    <w:rsid w:val="00460165"/>
    <w:rsid w:val="00460448"/>
    <w:rsid w:val="004604D1"/>
    <w:rsid w:val="004605C9"/>
    <w:rsid w:val="0046080D"/>
    <w:rsid w:val="0046088C"/>
    <w:rsid w:val="0046094E"/>
    <w:rsid w:val="00460AF6"/>
    <w:rsid w:val="00461BF8"/>
    <w:rsid w:val="00461C5A"/>
    <w:rsid w:val="00462190"/>
    <w:rsid w:val="0046327D"/>
    <w:rsid w:val="0046383D"/>
    <w:rsid w:val="00463D89"/>
    <w:rsid w:val="004649A7"/>
    <w:rsid w:val="00464CC7"/>
    <w:rsid w:val="004650B7"/>
    <w:rsid w:val="004657E3"/>
    <w:rsid w:val="00465E23"/>
    <w:rsid w:val="00465E58"/>
    <w:rsid w:val="00465EDD"/>
    <w:rsid w:val="00466234"/>
    <w:rsid w:val="004663D5"/>
    <w:rsid w:val="00466884"/>
    <w:rsid w:val="00467992"/>
    <w:rsid w:val="00467B6C"/>
    <w:rsid w:val="00470179"/>
    <w:rsid w:val="004711ED"/>
    <w:rsid w:val="00471F97"/>
    <w:rsid w:val="004720A7"/>
    <w:rsid w:val="004720F1"/>
    <w:rsid w:val="00472212"/>
    <w:rsid w:val="004724A1"/>
    <w:rsid w:val="00472526"/>
    <w:rsid w:val="00472CD7"/>
    <w:rsid w:val="00472EAF"/>
    <w:rsid w:val="00473031"/>
    <w:rsid w:val="004732D6"/>
    <w:rsid w:val="0047338B"/>
    <w:rsid w:val="004737B2"/>
    <w:rsid w:val="00473F8F"/>
    <w:rsid w:val="00474899"/>
    <w:rsid w:val="00474911"/>
    <w:rsid w:val="00475408"/>
    <w:rsid w:val="004755A5"/>
    <w:rsid w:val="00475756"/>
    <w:rsid w:val="00476169"/>
    <w:rsid w:val="00476175"/>
    <w:rsid w:val="004764B2"/>
    <w:rsid w:val="00476528"/>
    <w:rsid w:val="00476687"/>
    <w:rsid w:val="004769E1"/>
    <w:rsid w:val="00476A21"/>
    <w:rsid w:val="00476F48"/>
    <w:rsid w:val="00477131"/>
    <w:rsid w:val="00480160"/>
    <w:rsid w:val="00480991"/>
    <w:rsid w:val="00480C92"/>
    <w:rsid w:val="004810C8"/>
    <w:rsid w:val="00481289"/>
    <w:rsid w:val="00481B4E"/>
    <w:rsid w:val="00481D01"/>
    <w:rsid w:val="00481E1A"/>
    <w:rsid w:val="00482679"/>
    <w:rsid w:val="00482788"/>
    <w:rsid w:val="0048294B"/>
    <w:rsid w:val="00482E13"/>
    <w:rsid w:val="004833DE"/>
    <w:rsid w:val="004834A3"/>
    <w:rsid w:val="00483AB5"/>
    <w:rsid w:val="00483BDD"/>
    <w:rsid w:val="004842B6"/>
    <w:rsid w:val="00484CC2"/>
    <w:rsid w:val="00484DE7"/>
    <w:rsid w:val="004850A0"/>
    <w:rsid w:val="0048520B"/>
    <w:rsid w:val="004855D2"/>
    <w:rsid w:val="0048590B"/>
    <w:rsid w:val="00485FA8"/>
    <w:rsid w:val="0048637C"/>
    <w:rsid w:val="00486551"/>
    <w:rsid w:val="0048660F"/>
    <w:rsid w:val="00486B3D"/>
    <w:rsid w:val="00487251"/>
    <w:rsid w:val="004872FF"/>
    <w:rsid w:val="0048744A"/>
    <w:rsid w:val="004876F3"/>
    <w:rsid w:val="00487945"/>
    <w:rsid w:val="0048798B"/>
    <w:rsid w:val="00487BE1"/>
    <w:rsid w:val="0049097D"/>
    <w:rsid w:val="0049167E"/>
    <w:rsid w:val="004926B9"/>
    <w:rsid w:val="00492A4B"/>
    <w:rsid w:val="00492BE3"/>
    <w:rsid w:val="00493209"/>
    <w:rsid w:val="004934ED"/>
    <w:rsid w:val="0049375B"/>
    <w:rsid w:val="00493E9C"/>
    <w:rsid w:val="004942DE"/>
    <w:rsid w:val="0049443E"/>
    <w:rsid w:val="00494521"/>
    <w:rsid w:val="0049453D"/>
    <w:rsid w:val="00494615"/>
    <w:rsid w:val="00494C1B"/>
    <w:rsid w:val="00494EEF"/>
    <w:rsid w:val="00495529"/>
    <w:rsid w:val="00495745"/>
    <w:rsid w:val="00495853"/>
    <w:rsid w:val="00495923"/>
    <w:rsid w:val="00496878"/>
    <w:rsid w:val="00497074"/>
    <w:rsid w:val="004972D3"/>
    <w:rsid w:val="004973AC"/>
    <w:rsid w:val="00497A10"/>
    <w:rsid w:val="00497AEB"/>
    <w:rsid w:val="00497C70"/>
    <w:rsid w:val="004A0A3B"/>
    <w:rsid w:val="004A0ACA"/>
    <w:rsid w:val="004A0B26"/>
    <w:rsid w:val="004A1348"/>
    <w:rsid w:val="004A224D"/>
    <w:rsid w:val="004A2701"/>
    <w:rsid w:val="004A2B36"/>
    <w:rsid w:val="004A34C3"/>
    <w:rsid w:val="004A35DE"/>
    <w:rsid w:val="004A372F"/>
    <w:rsid w:val="004A3834"/>
    <w:rsid w:val="004A3835"/>
    <w:rsid w:val="004A4189"/>
    <w:rsid w:val="004A44AE"/>
    <w:rsid w:val="004A44D7"/>
    <w:rsid w:val="004A5446"/>
    <w:rsid w:val="004A5571"/>
    <w:rsid w:val="004A5BDE"/>
    <w:rsid w:val="004A665F"/>
    <w:rsid w:val="004A6BFD"/>
    <w:rsid w:val="004A6E12"/>
    <w:rsid w:val="004A6E1E"/>
    <w:rsid w:val="004A6E45"/>
    <w:rsid w:val="004A70AA"/>
    <w:rsid w:val="004A7376"/>
    <w:rsid w:val="004A7593"/>
    <w:rsid w:val="004A7A53"/>
    <w:rsid w:val="004A7D75"/>
    <w:rsid w:val="004B0067"/>
    <w:rsid w:val="004B0248"/>
    <w:rsid w:val="004B03A8"/>
    <w:rsid w:val="004B0515"/>
    <w:rsid w:val="004B0DFB"/>
    <w:rsid w:val="004B1006"/>
    <w:rsid w:val="004B13AD"/>
    <w:rsid w:val="004B1DB5"/>
    <w:rsid w:val="004B24DA"/>
    <w:rsid w:val="004B310B"/>
    <w:rsid w:val="004B3442"/>
    <w:rsid w:val="004B35F7"/>
    <w:rsid w:val="004B3661"/>
    <w:rsid w:val="004B3931"/>
    <w:rsid w:val="004B3C47"/>
    <w:rsid w:val="004B3D86"/>
    <w:rsid w:val="004B449C"/>
    <w:rsid w:val="004B4855"/>
    <w:rsid w:val="004B4A3C"/>
    <w:rsid w:val="004B4BB5"/>
    <w:rsid w:val="004B508D"/>
    <w:rsid w:val="004B5615"/>
    <w:rsid w:val="004B5DD8"/>
    <w:rsid w:val="004B65A0"/>
    <w:rsid w:val="004B6681"/>
    <w:rsid w:val="004B6CB4"/>
    <w:rsid w:val="004B6E16"/>
    <w:rsid w:val="004B6F69"/>
    <w:rsid w:val="004B78EE"/>
    <w:rsid w:val="004B7C9C"/>
    <w:rsid w:val="004B7F42"/>
    <w:rsid w:val="004C0489"/>
    <w:rsid w:val="004C04D7"/>
    <w:rsid w:val="004C111D"/>
    <w:rsid w:val="004C1169"/>
    <w:rsid w:val="004C137A"/>
    <w:rsid w:val="004C14D0"/>
    <w:rsid w:val="004C1760"/>
    <w:rsid w:val="004C1E1A"/>
    <w:rsid w:val="004C2B3C"/>
    <w:rsid w:val="004C2D9E"/>
    <w:rsid w:val="004C2F6E"/>
    <w:rsid w:val="004C38D3"/>
    <w:rsid w:val="004C3E78"/>
    <w:rsid w:val="004C4556"/>
    <w:rsid w:val="004C4972"/>
    <w:rsid w:val="004C5387"/>
    <w:rsid w:val="004C561E"/>
    <w:rsid w:val="004C5B71"/>
    <w:rsid w:val="004C5C33"/>
    <w:rsid w:val="004C5D69"/>
    <w:rsid w:val="004C6331"/>
    <w:rsid w:val="004C66CA"/>
    <w:rsid w:val="004C6B6E"/>
    <w:rsid w:val="004C6D37"/>
    <w:rsid w:val="004C6E58"/>
    <w:rsid w:val="004C7C5C"/>
    <w:rsid w:val="004D02A7"/>
    <w:rsid w:val="004D050B"/>
    <w:rsid w:val="004D0B9A"/>
    <w:rsid w:val="004D13DD"/>
    <w:rsid w:val="004D1B67"/>
    <w:rsid w:val="004D1DDD"/>
    <w:rsid w:val="004D2411"/>
    <w:rsid w:val="004D2451"/>
    <w:rsid w:val="004D24DC"/>
    <w:rsid w:val="004D2FD6"/>
    <w:rsid w:val="004D323A"/>
    <w:rsid w:val="004D32A5"/>
    <w:rsid w:val="004D33BF"/>
    <w:rsid w:val="004D33C4"/>
    <w:rsid w:val="004D3407"/>
    <w:rsid w:val="004D34B3"/>
    <w:rsid w:val="004D44C2"/>
    <w:rsid w:val="004D46FD"/>
    <w:rsid w:val="004D491E"/>
    <w:rsid w:val="004D4A19"/>
    <w:rsid w:val="004D4D7D"/>
    <w:rsid w:val="004D4ED5"/>
    <w:rsid w:val="004D51FD"/>
    <w:rsid w:val="004D5416"/>
    <w:rsid w:val="004D5B52"/>
    <w:rsid w:val="004D6542"/>
    <w:rsid w:val="004D6975"/>
    <w:rsid w:val="004D6B60"/>
    <w:rsid w:val="004D6BA2"/>
    <w:rsid w:val="004D6C45"/>
    <w:rsid w:val="004D72CB"/>
    <w:rsid w:val="004D7647"/>
    <w:rsid w:val="004D7E1E"/>
    <w:rsid w:val="004E022C"/>
    <w:rsid w:val="004E0356"/>
    <w:rsid w:val="004E04FB"/>
    <w:rsid w:val="004E07BF"/>
    <w:rsid w:val="004E0B85"/>
    <w:rsid w:val="004E0BD2"/>
    <w:rsid w:val="004E0D59"/>
    <w:rsid w:val="004E0E60"/>
    <w:rsid w:val="004E1460"/>
    <w:rsid w:val="004E1AB6"/>
    <w:rsid w:val="004E1DD7"/>
    <w:rsid w:val="004E1EFD"/>
    <w:rsid w:val="004E2645"/>
    <w:rsid w:val="004E29C8"/>
    <w:rsid w:val="004E2DB6"/>
    <w:rsid w:val="004E2E0F"/>
    <w:rsid w:val="004E2F30"/>
    <w:rsid w:val="004E2F96"/>
    <w:rsid w:val="004E37A0"/>
    <w:rsid w:val="004E41EE"/>
    <w:rsid w:val="004E46EB"/>
    <w:rsid w:val="004E4DEE"/>
    <w:rsid w:val="004E52BD"/>
    <w:rsid w:val="004E5431"/>
    <w:rsid w:val="004E5649"/>
    <w:rsid w:val="004E5793"/>
    <w:rsid w:val="004E5C76"/>
    <w:rsid w:val="004E5CE0"/>
    <w:rsid w:val="004E5DE7"/>
    <w:rsid w:val="004E60A2"/>
    <w:rsid w:val="004E618C"/>
    <w:rsid w:val="004E62E2"/>
    <w:rsid w:val="004E70D4"/>
    <w:rsid w:val="004E7554"/>
    <w:rsid w:val="004E75DB"/>
    <w:rsid w:val="004F05E3"/>
    <w:rsid w:val="004F0B74"/>
    <w:rsid w:val="004F0BCE"/>
    <w:rsid w:val="004F0F44"/>
    <w:rsid w:val="004F100E"/>
    <w:rsid w:val="004F1129"/>
    <w:rsid w:val="004F1138"/>
    <w:rsid w:val="004F1359"/>
    <w:rsid w:val="004F1786"/>
    <w:rsid w:val="004F1844"/>
    <w:rsid w:val="004F195E"/>
    <w:rsid w:val="004F1A45"/>
    <w:rsid w:val="004F22C1"/>
    <w:rsid w:val="004F297E"/>
    <w:rsid w:val="004F2DA6"/>
    <w:rsid w:val="004F2FC0"/>
    <w:rsid w:val="004F3492"/>
    <w:rsid w:val="004F4316"/>
    <w:rsid w:val="004F43A2"/>
    <w:rsid w:val="004F49E5"/>
    <w:rsid w:val="004F4DF7"/>
    <w:rsid w:val="004F5263"/>
    <w:rsid w:val="004F5524"/>
    <w:rsid w:val="004F569E"/>
    <w:rsid w:val="004F5F79"/>
    <w:rsid w:val="004F61CE"/>
    <w:rsid w:val="004F66E5"/>
    <w:rsid w:val="004F67CC"/>
    <w:rsid w:val="004F6817"/>
    <w:rsid w:val="004F6FFB"/>
    <w:rsid w:val="004F6FFE"/>
    <w:rsid w:val="005001C7"/>
    <w:rsid w:val="0050025A"/>
    <w:rsid w:val="00500549"/>
    <w:rsid w:val="00500884"/>
    <w:rsid w:val="00500D25"/>
    <w:rsid w:val="00500FBD"/>
    <w:rsid w:val="00501B6E"/>
    <w:rsid w:val="00501E0B"/>
    <w:rsid w:val="0050279B"/>
    <w:rsid w:val="00502C26"/>
    <w:rsid w:val="00502DD2"/>
    <w:rsid w:val="00503054"/>
    <w:rsid w:val="005035A0"/>
    <w:rsid w:val="00503EA1"/>
    <w:rsid w:val="00504938"/>
    <w:rsid w:val="0050596C"/>
    <w:rsid w:val="0050673A"/>
    <w:rsid w:val="00506780"/>
    <w:rsid w:val="005067E7"/>
    <w:rsid w:val="00506BD5"/>
    <w:rsid w:val="00506E58"/>
    <w:rsid w:val="0051091E"/>
    <w:rsid w:val="005111B8"/>
    <w:rsid w:val="005114FB"/>
    <w:rsid w:val="005115EA"/>
    <w:rsid w:val="00511695"/>
    <w:rsid w:val="005116F4"/>
    <w:rsid w:val="00511C0A"/>
    <w:rsid w:val="00511EDF"/>
    <w:rsid w:val="00511EE0"/>
    <w:rsid w:val="00512623"/>
    <w:rsid w:val="00512955"/>
    <w:rsid w:val="00512A1B"/>
    <w:rsid w:val="00513463"/>
    <w:rsid w:val="0051369A"/>
    <w:rsid w:val="00513906"/>
    <w:rsid w:val="005140C5"/>
    <w:rsid w:val="005143E7"/>
    <w:rsid w:val="005146F8"/>
    <w:rsid w:val="00514E6E"/>
    <w:rsid w:val="0051557F"/>
    <w:rsid w:val="00515811"/>
    <w:rsid w:val="00515A17"/>
    <w:rsid w:val="005167C4"/>
    <w:rsid w:val="00516FDE"/>
    <w:rsid w:val="00517BC3"/>
    <w:rsid w:val="00517D97"/>
    <w:rsid w:val="00517E84"/>
    <w:rsid w:val="00517FBC"/>
    <w:rsid w:val="00520A2F"/>
    <w:rsid w:val="00520C9F"/>
    <w:rsid w:val="005211BC"/>
    <w:rsid w:val="00521769"/>
    <w:rsid w:val="005218E2"/>
    <w:rsid w:val="00522254"/>
    <w:rsid w:val="005225E4"/>
    <w:rsid w:val="00522743"/>
    <w:rsid w:val="005227EE"/>
    <w:rsid w:val="0052311D"/>
    <w:rsid w:val="00523DF1"/>
    <w:rsid w:val="00524954"/>
    <w:rsid w:val="00524BB1"/>
    <w:rsid w:val="00524E20"/>
    <w:rsid w:val="00525185"/>
    <w:rsid w:val="00525231"/>
    <w:rsid w:val="005252DB"/>
    <w:rsid w:val="00525A4D"/>
    <w:rsid w:val="005261BA"/>
    <w:rsid w:val="00526321"/>
    <w:rsid w:val="00526880"/>
    <w:rsid w:val="0052692A"/>
    <w:rsid w:val="00526A58"/>
    <w:rsid w:val="00526ADD"/>
    <w:rsid w:val="00526B15"/>
    <w:rsid w:val="00526E7D"/>
    <w:rsid w:val="00526F89"/>
    <w:rsid w:val="00527640"/>
    <w:rsid w:val="00527A44"/>
    <w:rsid w:val="00527EE4"/>
    <w:rsid w:val="00530410"/>
    <w:rsid w:val="0053064D"/>
    <w:rsid w:val="00530D15"/>
    <w:rsid w:val="00530D4E"/>
    <w:rsid w:val="00530F47"/>
    <w:rsid w:val="005312D5"/>
    <w:rsid w:val="00531981"/>
    <w:rsid w:val="0053199F"/>
    <w:rsid w:val="005319A5"/>
    <w:rsid w:val="0053220F"/>
    <w:rsid w:val="00532F0B"/>
    <w:rsid w:val="005333C1"/>
    <w:rsid w:val="0053371A"/>
    <w:rsid w:val="00533E97"/>
    <w:rsid w:val="0053430E"/>
    <w:rsid w:val="005345C7"/>
    <w:rsid w:val="00534BFB"/>
    <w:rsid w:val="00534C52"/>
    <w:rsid w:val="005350E1"/>
    <w:rsid w:val="005351D0"/>
    <w:rsid w:val="005357AA"/>
    <w:rsid w:val="00535DDF"/>
    <w:rsid w:val="00536FB4"/>
    <w:rsid w:val="005370C5"/>
    <w:rsid w:val="00537B99"/>
    <w:rsid w:val="0054090B"/>
    <w:rsid w:val="00540B46"/>
    <w:rsid w:val="00541197"/>
    <w:rsid w:val="00541C2C"/>
    <w:rsid w:val="005422D9"/>
    <w:rsid w:val="0054231E"/>
    <w:rsid w:val="005425C8"/>
    <w:rsid w:val="00542636"/>
    <w:rsid w:val="0054269C"/>
    <w:rsid w:val="00542B8F"/>
    <w:rsid w:val="005430D6"/>
    <w:rsid w:val="00543217"/>
    <w:rsid w:val="00543710"/>
    <w:rsid w:val="00543DE5"/>
    <w:rsid w:val="005441B1"/>
    <w:rsid w:val="005441F8"/>
    <w:rsid w:val="00544281"/>
    <w:rsid w:val="005449E8"/>
    <w:rsid w:val="00544D20"/>
    <w:rsid w:val="0054519E"/>
    <w:rsid w:val="0054543C"/>
    <w:rsid w:val="00545678"/>
    <w:rsid w:val="00545BA6"/>
    <w:rsid w:val="00546104"/>
    <w:rsid w:val="0054650D"/>
    <w:rsid w:val="00546A4C"/>
    <w:rsid w:val="00546E9B"/>
    <w:rsid w:val="00547195"/>
    <w:rsid w:val="0054738A"/>
    <w:rsid w:val="00547880"/>
    <w:rsid w:val="00547ECA"/>
    <w:rsid w:val="00550712"/>
    <w:rsid w:val="0055086B"/>
    <w:rsid w:val="00550A43"/>
    <w:rsid w:val="00550EA6"/>
    <w:rsid w:val="00550F4A"/>
    <w:rsid w:val="00550F9D"/>
    <w:rsid w:val="00551257"/>
    <w:rsid w:val="005517C9"/>
    <w:rsid w:val="005517D0"/>
    <w:rsid w:val="005525C3"/>
    <w:rsid w:val="00552911"/>
    <w:rsid w:val="00552C31"/>
    <w:rsid w:val="0055302D"/>
    <w:rsid w:val="005533FC"/>
    <w:rsid w:val="00553988"/>
    <w:rsid w:val="00553BBF"/>
    <w:rsid w:val="00553DE7"/>
    <w:rsid w:val="00554446"/>
    <w:rsid w:val="0055447D"/>
    <w:rsid w:val="0055449D"/>
    <w:rsid w:val="005546C0"/>
    <w:rsid w:val="00554A97"/>
    <w:rsid w:val="00554B7B"/>
    <w:rsid w:val="00554BAC"/>
    <w:rsid w:val="00556120"/>
    <w:rsid w:val="005572AD"/>
    <w:rsid w:val="005574F0"/>
    <w:rsid w:val="0055750B"/>
    <w:rsid w:val="00557835"/>
    <w:rsid w:val="00557A73"/>
    <w:rsid w:val="0056018E"/>
    <w:rsid w:val="00560277"/>
    <w:rsid w:val="00560391"/>
    <w:rsid w:val="00560A16"/>
    <w:rsid w:val="00560D6B"/>
    <w:rsid w:val="00560FF5"/>
    <w:rsid w:val="005612DF"/>
    <w:rsid w:val="005614BE"/>
    <w:rsid w:val="0056157E"/>
    <w:rsid w:val="00561A4F"/>
    <w:rsid w:val="00561F47"/>
    <w:rsid w:val="005621FD"/>
    <w:rsid w:val="005622B5"/>
    <w:rsid w:val="0056233B"/>
    <w:rsid w:val="005623FE"/>
    <w:rsid w:val="0056246D"/>
    <w:rsid w:val="00562F0F"/>
    <w:rsid w:val="00563390"/>
    <w:rsid w:val="00563482"/>
    <w:rsid w:val="00563E34"/>
    <w:rsid w:val="00563E4C"/>
    <w:rsid w:val="00563E94"/>
    <w:rsid w:val="00564478"/>
    <w:rsid w:val="00564D3D"/>
    <w:rsid w:val="00564DD3"/>
    <w:rsid w:val="0056610A"/>
    <w:rsid w:val="00566265"/>
    <w:rsid w:val="005663FB"/>
    <w:rsid w:val="00566931"/>
    <w:rsid w:val="00566B30"/>
    <w:rsid w:val="00566B31"/>
    <w:rsid w:val="005673BD"/>
    <w:rsid w:val="0056759A"/>
    <w:rsid w:val="00567B16"/>
    <w:rsid w:val="00570083"/>
    <w:rsid w:val="005703B6"/>
    <w:rsid w:val="005704C5"/>
    <w:rsid w:val="00570559"/>
    <w:rsid w:val="005709C1"/>
    <w:rsid w:val="0057164D"/>
    <w:rsid w:val="00572147"/>
    <w:rsid w:val="00572193"/>
    <w:rsid w:val="00572761"/>
    <w:rsid w:val="005735F6"/>
    <w:rsid w:val="00573AF2"/>
    <w:rsid w:val="00573D51"/>
    <w:rsid w:val="00574032"/>
    <w:rsid w:val="00574149"/>
    <w:rsid w:val="00574508"/>
    <w:rsid w:val="00574E35"/>
    <w:rsid w:val="005752AA"/>
    <w:rsid w:val="00575406"/>
    <w:rsid w:val="00575449"/>
    <w:rsid w:val="005754AF"/>
    <w:rsid w:val="0057567D"/>
    <w:rsid w:val="00575769"/>
    <w:rsid w:val="00575E74"/>
    <w:rsid w:val="0057698D"/>
    <w:rsid w:val="00576DCD"/>
    <w:rsid w:val="00576EA5"/>
    <w:rsid w:val="00576F76"/>
    <w:rsid w:val="005774B9"/>
    <w:rsid w:val="005778D0"/>
    <w:rsid w:val="00580286"/>
    <w:rsid w:val="005807D9"/>
    <w:rsid w:val="005809FD"/>
    <w:rsid w:val="00580FCE"/>
    <w:rsid w:val="0058149C"/>
    <w:rsid w:val="00581A00"/>
    <w:rsid w:val="00582556"/>
    <w:rsid w:val="00582575"/>
    <w:rsid w:val="00582594"/>
    <w:rsid w:val="005827F4"/>
    <w:rsid w:val="00583410"/>
    <w:rsid w:val="00583534"/>
    <w:rsid w:val="00583BF8"/>
    <w:rsid w:val="00583F6A"/>
    <w:rsid w:val="00583FC9"/>
    <w:rsid w:val="005843AC"/>
    <w:rsid w:val="0058444D"/>
    <w:rsid w:val="005845C4"/>
    <w:rsid w:val="00584ACC"/>
    <w:rsid w:val="00584C9B"/>
    <w:rsid w:val="0058570C"/>
    <w:rsid w:val="00586345"/>
    <w:rsid w:val="0058645E"/>
    <w:rsid w:val="0058697B"/>
    <w:rsid w:val="00586A12"/>
    <w:rsid w:val="00586B78"/>
    <w:rsid w:val="005872F5"/>
    <w:rsid w:val="00587687"/>
    <w:rsid w:val="00587E07"/>
    <w:rsid w:val="005904E0"/>
    <w:rsid w:val="005909B3"/>
    <w:rsid w:val="00590CCD"/>
    <w:rsid w:val="005913B3"/>
    <w:rsid w:val="00591731"/>
    <w:rsid w:val="005919A7"/>
    <w:rsid w:val="00591CE8"/>
    <w:rsid w:val="005923D5"/>
    <w:rsid w:val="005927FE"/>
    <w:rsid w:val="0059341B"/>
    <w:rsid w:val="00593436"/>
    <w:rsid w:val="0059362F"/>
    <w:rsid w:val="0059374F"/>
    <w:rsid w:val="00593835"/>
    <w:rsid w:val="00593B21"/>
    <w:rsid w:val="00594338"/>
    <w:rsid w:val="0059437E"/>
    <w:rsid w:val="0059478E"/>
    <w:rsid w:val="00595C76"/>
    <w:rsid w:val="00595D3E"/>
    <w:rsid w:val="00595E30"/>
    <w:rsid w:val="005960A2"/>
    <w:rsid w:val="005961DC"/>
    <w:rsid w:val="00596C5C"/>
    <w:rsid w:val="00597B4A"/>
    <w:rsid w:val="005A052F"/>
    <w:rsid w:val="005A087D"/>
    <w:rsid w:val="005A0EE7"/>
    <w:rsid w:val="005A0F36"/>
    <w:rsid w:val="005A11F7"/>
    <w:rsid w:val="005A129A"/>
    <w:rsid w:val="005A12AF"/>
    <w:rsid w:val="005A1A0D"/>
    <w:rsid w:val="005A1A3A"/>
    <w:rsid w:val="005A1E23"/>
    <w:rsid w:val="005A2195"/>
    <w:rsid w:val="005A277E"/>
    <w:rsid w:val="005A32FA"/>
    <w:rsid w:val="005A38BC"/>
    <w:rsid w:val="005A41EA"/>
    <w:rsid w:val="005A5AE0"/>
    <w:rsid w:val="005A5DA1"/>
    <w:rsid w:val="005A5FA4"/>
    <w:rsid w:val="005A5FE1"/>
    <w:rsid w:val="005A6048"/>
    <w:rsid w:val="005A67AF"/>
    <w:rsid w:val="005A67B9"/>
    <w:rsid w:val="005A685C"/>
    <w:rsid w:val="005A6F52"/>
    <w:rsid w:val="005A6F5F"/>
    <w:rsid w:val="005A737A"/>
    <w:rsid w:val="005A7485"/>
    <w:rsid w:val="005B00AF"/>
    <w:rsid w:val="005B0C4F"/>
    <w:rsid w:val="005B17AF"/>
    <w:rsid w:val="005B1D3C"/>
    <w:rsid w:val="005B1F11"/>
    <w:rsid w:val="005B2219"/>
    <w:rsid w:val="005B2479"/>
    <w:rsid w:val="005B2513"/>
    <w:rsid w:val="005B2A86"/>
    <w:rsid w:val="005B2E29"/>
    <w:rsid w:val="005B309E"/>
    <w:rsid w:val="005B32DB"/>
    <w:rsid w:val="005B3391"/>
    <w:rsid w:val="005B3627"/>
    <w:rsid w:val="005B3CAA"/>
    <w:rsid w:val="005B4089"/>
    <w:rsid w:val="005B426C"/>
    <w:rsid w:val="005B430A"/>
    <w:rsid w:val="005B436B"/>
    <w:rsid w:val="005B4562"/>
    <w:rsid w:val="005B457E"/>
    <w:rsid w:val="005B514B"/>
    <w:rsid w:val="005B53E7"/>
    <w:rsid w:val="005B5B6F"/>
    <w:rsid w:val="005B5BE3"/>
    <w:rsid w:val="005B5F31"/>
    <w:rsid w:val="005B6088"/>
    <w:rsid w:val="005B658A"/>
    <w:rsid w:val="005B65D6"/>
    <w:rsid w:val="005B7215"/>
    <w:rsid w:val="005B731D"/>
    <w:rsid w:val="005C04E2"/>
    <w:rsid w:val="005C0683"/>
    <w:rsid w:val="005C0F74"/>
    <w:rsid w:val="005C0FF8"/>
    <w:rsid w:val="005C18C7"/>
    <w:rsid w:val="005C1BD2"/>
    <w:rsid w:val="005C278B"/>
    <w:rsid w:val="005C2D22"/>
    <w:rsid w:val="005C3AD5"/>
    <w:rsid w:val="005C41A9"/>
    <w:rsid w:val="005C4670"/>
    <w:rsid w:val="005C5328"/>
    <w:rsid w:val="005C57D8"/>
    <w:rsid w:val="005C59F9"/>
    <w:rsid w:val="005C5A91"/>
    <w:rsid w:val="005C60A3"/>
    <w:rsid w:val="005C6505"/>
    <w:rsid w:val="005C6F33"/>
    <w:rsid w:val="005C72FE"/>
    <w:rsid w:val="005C7367"/>
    <w:rsid w:val="005C787E"/>
    <w:rsid w:val="005C7982"/>
    <w:rsid w:val="005C7A67"/>
    <w:rsid w:val="005C7F55"/>
    <w:rsid w:val="005D012E"/>
    <w:rsid w:val="005D0967"/>
    <w:rsid w:val="005D09B4"/>
    <w:rsid w:val="005D0B0E"/>
    <w:rsid w:val="005D0F98"/>
    <w:rsid w:val="005D156D"/>
    <w:rsid w:val="005D1690"/>
    <w:rsid w:val="005D1E1C"/>
    <w:rsid w:val="005D1F69"/>
    <w:rsid w:val="005D2462"/>
    <w:rsid w:val="005D274E"/>
    <w:rsid w:val="005D2DD5"/>
    <w:rsid w:val="005D33F6"/>
    <w:rsid w:val="005D35C5"/>
    <w:rsid w:val="005D38C9"/>
    <w:rsid w:val="005D391D"/>
    <w:rsid w:val="005D4092"/>
    <w:rsid w:val="005D4B06"/>
    <w:rsid w:val="005D5136"/>
    <w:rsid w:val="005D5363"/>
    <w:rsid w:val="005D54CE"/>
    <w:rsid w:val="005D54F7"/>
    <w:rsid w:val="005D6459"/>
    <w:rsid w:val="005D6D36"/>
    <w:rsid w:val="005D6DE9"/>
    <w:rsid w:val="005D6F3E"/>
    <w:rsid w:val="005D78F4"/>
    <w:rsid w:val="005D7D09"/>
    <w:rsid w:val="005D7E35"/>
    <w:rsid w:val="005E016D"/>
    <w:rsid w:val="005E0270"/>
    <w:rsid w:val="005E08EB"/>
    <w:rsid w:val="005E0E43"/>
    <w:rsid w:val="005E1B3A"/>
    <w:rsid w:val="005E24BF"/>
    <w:rsid w:val="005E2597"/>
    <w:rsid w:val="005E2F22"/>
    <w:rsid w:val="005E31D5"/>
    <w:rsid w:val="005E32FF"/>
    <w:rsid w:val="005E3EE7"/>
    <w:rsid w:val="005E4244"/>
    <w:rsid w:val="005E4866"/>
    <w:rsid w:val="005E59AA"/>
    <w:rsid w:val="005E5DFE"/>
    <w:rsid w:val="005E6089"/>
    <w:rsid w:val="005E63B9"/>
    <w:rsid w:val="005E69C4"/>
    <w:rsid w:val="005E7199"/>
    <w:rsid w:val="005E731A"/>
    <w:rsid w:val="005E74DC"/>
    <w:rsid w:val="005E76BE"/>
    <w:rsid w:val="005E7797"/>
    <w:rsid w:val="005E787B"/>
    <w:rsid w:val="005E7D12"/>
    <w:rsid w:val="005F0B53"/>
    <w:rsid w:val="005F12E1"/>
    <w:rsid w:val="005F177C"/>
    <w:rsid w:val="005F229D"/>
    <w:rsid w:val="005F22D6"/>
    <w:rsid w:val="005F2D72"/>
    <w:rsid w:val="005F3003"/>
    <w:rsid w:val="005F32B4"/>
    <w:rsid w:val="005F340D"/>
    <w:rsid w:val="005F42E0"/>
    <w:rsid w:val="005F4CB4"/>
    <w:rsid w:val="005F4DB5"/>
    <w:rsid w:val="005F4E2B"/>
    <w:rsid w:val="005F5244"/>
    <w:rsid w:val="005F56EF"/>
    <w:rsid w:val="005F5E4E"/>
    <w:rsid w:val="005F5F77"/>
    <w:rsid w:val="005F6537"/>
    <w:rsid w:val="005F6A07"/>
    <w:rsid w:val="005F6AF9"/>
    <w:rsid w:val="005F6FE3"/>
    <w:rsid w:val="005F70FB"/>
    <w:rsid w:val="005F71EB"/>
    <w:rsid w:val="00601648"/>
    <w:rsid w:val="006018E2"/>
    <w:rsid w:val="0060197F"/>
    <w:rsid w:val="00601C6A"/>
    <w:rsid w:val="00601D8A"/>
    <w:rsid w:val="006028E9"/>
    <w:rsid w:val="00602C5B"/>
    <w:rsid w:val="00602E17"/>
    <w:rsid w:val="006030A1"/>
    <w:rsid w:val="00603C84"/>
    <w:rsid w:val="00603C9B"/>
    <w:rsid w:val="00603DB1"/>
    <w:rsid w:val="0060401B"/>
    <w:rsid w:val="006040D2"/>
    <w:rsid w:val="006045AD"/>
    <w:rsid w:val="006047BA"/>
    <w:rsid w:val="00604C06"/>
    <w:rsid w:val="00604D4D"/>
    <w:rsid w:val="0060579B"/>
    <w:rsid w:val="0060589C"/>
    <w:rsid w:val="006059A0"/>
    <w:rsid w:val="00605A62"/>
    <w:rsid w:val="00606024"/>
    <w:rsid w:val="00606E0E"/>
    <w:rsid w:val="00606F2D"/>
    <w:rsid w:val="00607633"/>
    <w:rsid w:val="00607907"/>
    <w:rsid w:val="00607DBD"/>
    <w:rsid w:val="006109EB"/>
    <w:rsid w:val="00610DF4"/>
    <w:rsid w:val="0061197D"/>
    <w:rsid w:val="00611CAC"/>
    <w:rsid w:val="00611F50"/>
    <w:rsid w:val="006123C9"/>
    <w:rsid w:val="006124F8"/>
    <w:rsid w:val="0061292D"/>
    <w:rsid w:val="00612FD8"/>
    <w:rsid w:val="006145CC"/>
    <w:rsid w:val="006145D2"/>
    <w:rsid w:val="00614643"/>
    <w:rsid w:val="00614890"/>
    <w:rsid w:val="006149D7"/>
    <w:rsid w:val="006152A3"/>
    <w:rsid w:val="006155C4"/>
    <w:rsid w:val="0061565C"/>
    <w:rsid w:val="006162AF"/>
    <w:rsid w:val="006163BE"/>
    <w:rsid w:val="00616A31"/>
    <w:rsid w:val="0061799E"/>
    <w:rsid w:val="00617D40"/>
    <w:rsid w:val="0062056D"/>
    <w:rsid w:val="006206D3"/>
    <w:rsid w:val="00620D19"/>
    <w:rsid w:val="00621139"/>
    <w:rsid w:val="006218CB"/>
    <w:rsid w:val="00622079"/>
    <w:rsid w:val="006223EB"/>
    <w:rsid w:val="0062405C"/>
    <w:rsid w:val="00624A0B"/>
    <w:rsid w:val="006265CC"/>
    <w:rsid w:val="00626B35"/>
    <w:rsid w:val="00626CB9"/>
    <w:rsid w:val="00626DED"/>
    <w:rsid w:val="006270E3"/>
    <w:rsid w:val="00627BC0"/>
    <w:rsid w:val="0063002F"/>
    <w:rsid w:val="00631342"/>
    <w:rsid w:val="006313F0"/>
    <w:rsid w:val="00631501"/>
    <w:rsid w:val="006319D3"/>
    <w:rsid w:val="00631FF3"/>
    <w:rsid w:val="006320F7"/>
    <w:rsid w:val="0063276F"/>
    <w:rsid w:val="00632969"/>
    <w:rsid w:val="00632C5A"/>
    <w:rsid w:val="00632D6F"/>
    <w:rsid w:val="00632D8A"/>
    <w:rsid w:val="00632E0F"/>
    <w:rsid w:val="00632FFA"/>
    <w:rsid w:val="006333DC"/>
    <w:rsid w:val="006337A4"/>
    <w:rsid w:val="00633EF7"/>
    <w:rsid w:val="006346C9"/>
    <w:rsid w:val="006348B9"/>
    <w:rsid w:val="00634CF2"/>
    <w:rsid w:val="00634FB2"/>
    <w:rsid w:val="0063509A"/>
    <w:rsid w:val="00635651"/>
    <w:rsid w:val="00636492"/>
    <w:rsid w:val="00636906"/>
    <w:rsid w:val="00636E49"/>
    <w:rsid w:val="00637216"/>
    <w:rsid w:val="00637BAF"/>
    <w:rsid w:val="00637BB4"/>
    <w:rsid w:val="00637CBD"/>
    <w:rsid w:val="00637F00"/>
    <w:rsid w:val="00640C2E"/>
    <w:rsid w:val="00640C8C"/>
    <w:rsid w:val="00640FB2"/>
    <w:rsid w:val="00641022"/>
    <w:rsid w:val="006415DB"/>
    <w:rsid w:val="00641801"/>
    <w:rsid w:val="00641B1D"/>
    <w:rsid w:val="00642D0B"/>
    <w:rsid w:val="00642ED9"/>
    <w:rsid w:val="0064316B"/>
    <w:rsid w:val="00643588"/>
    <w:rsid w:val="00643591"/>
    <w:rsid w:val="00643719"/>
    <w:rsid w:val="00643AF3"/>
    <w:rsid w:val="00643D15"/>
    <w:rsid w:val="00644014"/>
    <w:rsid w:val="0064407F"/>
    <w:rsid w:val="00644D85"/>
    <w:rsid w:val="0064558A"/>
    <w:rsid w:val="00645613"/>
    <w:rsid w:val="0064569B"/>
    <w:rsid w:val="0064666E"/>
    <w:rsid w:val="006466D6"/>
    <w:rsid w:val="006473DE"/>
    <w:rsid w:val="00647DA5"/>
    <w:rsid w:val="006503FF"/>
    <w:rsid w:val="006508ED"/>
    <w:rsid w:val="00650AE8"/>
    <w:rsid w:val="006510F7"/>
    <w:rsid w:val="00651323"/>
    <w:rsid w:val="00651455"/>
    <w:rsid w:val="00651B65"/>
    <w:rsid w:val="00652145"/>
    <w:rsid w:val="0065245E"/>
    <w:rsid w:val="006526FE"/>
    <w:rsid w:val="00652C9F"/>
    <w:rsid w:val="00652D2A"/>
    <w:rsid w:val="006532C3"/>
    <w:rsid w:val="0065359D"/>
    <w:rsid w:val="006535B6"/>
    <w:rsid w:val="00653ABE"/>
    <w:rsid w:val="006545E9"/>
    <w:rsid w:val="006547A5"/>
    <w:rsid w:val="006548F8"/>
    <w:rsid w:val="0065496A"/>
    <w:rsid w:val="00655559"/>
    <w:rsid w:val="00655957"/>
    <w:rsid w:val="00655BB4"/>
    <w:rsid w:val="00655C1D"/>
    <w:rsid w:val="00655EC2"/>
    <w:rsid w:val="006562B9"/>
    <w:rsid w:val="00656C7B"/>
    <w:rsid w:val="00656E72"/>
    <w:rsid w:val="006570F3"/>
    <w:rsid w:val="0065724F"/>
    <w:rsid w:val="0065739E"/>
    <w:rsid w:val="00657594"/>
    <w:rsid w:val="006579DD"/>
    <w:rsid w:val="00657EC3"/>
    <w:rsid w:val="00657F9F"/>
    <w:rsid w:val="006605DB"/>
    <w:rsid w:val="006607BC"/>
    <w:rsid w:val="00660962"/>
    <w:rsid w:val="006619CF"/>
    <w:rsid w:val="00661A8A"/>
    <w:rsid w:val="00661C5F"/>
    <w:rsid w:val="00661F96"/>
    <w:rsid w:val="00662011"/>
    <w:rsid w:val="006626BF"/>
    <w:rsid w:val="00662AA9"/>
    <w:rsid w:val="00662E0A"/>
    <w:rsid w:val="00663305"/>
    <w:rsid w:val="006633A0"/>
    <w:rsid w:val="00663642"/>
    <w:rsid w:val="00663ACE"/>
    <w:rsid w:val="006640A0"/>
    <w:rsid w:val="00664377"/>
    <w:rsid w:val="00664A87"/>
    <w:rsid w:val="006651F4"/>
    <w:rsid w:val="00665354"/>
    <w:rsid w:val="00665B54"/>
    <w:rsid w:val="00666097"/>
    <w:rsid w:val="00666267"/>
    <w:rsid w:val="006665F6"/>
    <w:rsid w:val="006666CF"/>
    <w:rsid w:val="00666D1B"/>
    <w:rsid w:val="0066772B"/>
    <w:rsid w:val="006677E4"/>
    <w:rsid w:val="006678F5"/>
    <w:rsid w:val="00667F53"/>
    <w:rsid w:val="006701F7"/>
    <w:rsid w:val="006703D3"/>
    <w:rsid w:val="00670B33"/>
    <w:rsid w:val="00670CCD"/>
    <w:rsid w:val="006710A0"/>
    <w:rsid w:val="00671108"/>
    <w:rsid w:val="006717A6"/>
    <w:rsid w:val="00671F81"/>
    <w:rsid w:val="006720E1"/>
    <w:rsid w:val="006720FF"/>
    <w:rsid w:val="00672806"/>
    <w:rsid w:val="00672845"/>
    <w:rsid w:val="0067287B"/>
    <w:rsid w:val="0067292E"/>
    <w:rsid w:val="00672B5B"/>
    <w:rsid w:val="00672ECA"/>
    <w:rsid w:val="006734CE"/>
    <w:rsid w:val="00673676"/>
    <w:rsid w:val="006739CC"/>
    <w:rsid w:val="00673A60"/>
    <w:rsid w:val="006745AF"/>
    <w:rsid w:val="006746E3"/>
    <w:rsid w:val="006747ED"/>
    <w:rsid w:val="006750F9"/>
    <w:rsid w:val="0067546F"/>
    <w:rsid w:val="00675874"/>
    <w:rsid w:val="00675932"/>
    <w:rsid w:val="00676360"/>
    <w:rsid w:val="00676AB9"/>
    <w:rsid w:val="00676EE6"/>
    <w:rsid w:val="006776DA"/>
    <w:rsid w:val="00677C00"/>
    <w:rsid w:val="00677D10"/>
    <w:rsid w:val="00677EF6"/>
    <w:rsid w:val="00680379"/>
    <w:rsid w:val="006805D3"/>
    <w:rsid w:val="00680AB3"/>
    <w:rsid w:val="00680F45"/>
    <w:rsid w:val="0068101E"/>
    <w:rsid w:val="006811E2"/>
    <w:rsid w:val="00681381"/>
    <w:rsid w:val="0068156A"/>
    <w:rsid w:val="00681683"/>
    <w:rsid w:val="00682207"/>
    <w:rsid w:val="00682524"/>
    <w:rsid w:val="00682579"/>
    <w:rsid w:val="00682960"/>
    <w:rsid w:val="00682B42"/>
    <w:rsid w:val="00682E06"/>
    <w:rsid w:val="006838AF"/>
    <w:rsid w:val="00683A4F"/>
    <w:rsid w:val="00684051"/>
    <w:rsid w:val="00684168"/>
    <w:rsid w:val="00684783"/>
    <w:rsid w:val="00684AA5"/>
    <w:rsid w:val="00684B9B"/>
    <w:rsid w:val="0068517D"/>
    <w:rsid w:val="00685290"/>
    <w:rsid w:val="0068532C"/>
    <w:rsid w:val="00685ABB"/>
    <w:rsid w:val="00685CBC"/>
    <w:rsid w:val="00686D85"/>
    <w:rsid w:val="00686F1D"/>
    <w:rsid w:val="00687231"/>
    <w:rsid w:val="006873FD"/>
    <w:rsid w:val="0068793A"/>
    <w:rsid w:val="00687C3C"/>
    <w:rsid w:val="00690112"/>
    <w:rsid w:val="006901C0"/>
    <w:rsid w:val="006901EA"/>
    <w:rsid w:val="0069090F"/>
    <w:rsid w:val="006909C2"/>
    <w:rsid w:val="00690AE9"/>
    <w:rsid w:val="00690B56"/>
    <w:rsid w:val="00690D06"/>
    <w:rsid w:val="00691023"/>
    <w:rsid w:val="00691471"/>
    <w:rsid w:val="006917C2"/>
    <w:rsid w:val="00691CB6"/>
    <w:rsid w:val="00691D3A"/>
    <w:rsid w:val="00691F34"/>
    <w:rsid w:val="006920DF"/>
    <w:rsid w:val="006922AE"/>
    <w:rsid w:val="00693C3E"/>
    <w:rsid w:val="00693EB2"/>
    <w:rsid w:val="00694051"/>
    <w:rsid w:val="00694256"/>
    <w:rsid w:val="006943EB"/>
    <w:rsid w:val="00694407"/>
    <w:rsid w:val="00694872"/>
    <w:rsid w:val="00694BE7"/>
    <w:rsid w:val="00694F29"/>
    <w:rsid w:val="006951DA"/>
    <w:rsid w:val="00695389"/>
    <w:rsid w:val="006953AA"/>
    <w:rsid w:val="0069579C"/>
    <w:rsid w:val="006960B5"/>
    <w:rsid w:val="00696B2C"/>
    <w:rsid w:val="00696D3D"/>
    <w:rsid w:val="00697110"/>
    <w:rsid w:val="0069721D"/>
    <w:rsid w:val="00697466"/>
    <w:rsid w:val="00697776"/>
    <w:rsid w:val="006A0093"/>
    <w:rsid w:val="006A0576"/>
    <w:rsid w:val="006A0A7E"/>
    <w:rsid w:val="006A0B4A"/>
    <w:rsid w:val="006A0C12"/>
    <w:rsid w:val="006A0E96"/>
    <w:rsid w:val="006A0ECA"/>
    <w:rsid w:val="006A1077"/>
    <w:rsid w:val="006A1376"/>
    <w:rsid w:val="006A167C"/>
    <w:rsid w:val="006A1C08"/>
    <w:rsid w:val="006A2239"/>
    <w:rsid w:val="006A2307"/>
    <w:rsid w:val="006A2C46"/>
    <w:rsid w:val="006A3605"/>
    <w:rsid w:val="006A38B8"/>
    <w:rsid w:val="006A517A"/>
    <w:rsid w:val="006A521F"/>
    <w:rsid w:val="006A5E72"/>
    <w:rsid w:val="006A711D"/>
    <w:rsid w:val="006A7334"/>
    <w:rsid w:val="006A7830"/>
    <w:rsid w:val="006A7A6A"/>
    <w:rsid w:val="006A7A98"/>
    <w:rsid w:val="006B03A4"/>
    <w:rsid w:val="006B0425"/>
    <w:rsid w:val="006B054A"/>
    <w:rsid w:val="006B05F5"/>
    <w:rsid w:val="006B0883"/>
    <w:rsid w:val="006B0D41"/>
    <w:rsid w:val="006B0E45"/>
    <w:rsid w:val="006B1698"/>
    <w:rsid w:val="006B2102"/>
    <w:rsid w:val="006B2951"/>
    <w:rsid w:val="006B31C4"/>
    <w:rsid w:val="006B3345"/>
    <w:rsid w:val="006B344A"/>
    <w:rsid w:val="006B35C3"/>
    <w:rsid w:val="006B3ADF"/>
    <w:rsid w:val="006B435B"/>
    <w:rsid w:val="006B5037"/>
    <w:rsid w:val="006B56A8"/>
    <w:rsid w:val="006B614B"/>
    <w:rsid w:val="006B65D3"/>
    <w:rsid w:val="006B66E1"/>
    <w:rsid w:val="006B6D2F"/>
    <w:rsid w:val="006B728F"/>
    <w:rsid w:val="006C0178"/>
    <w:rsid w:val="006C0308"/>
    <w:rsid w:val="006C0947"/>
    <w:rsid w:val="006C0BDC"/>
    <w:rsid w:val="006C0CA9"/>
    <w:rsid w:val="006C0DF0"/>
    <w:rsid w:val="006C0E7A"/>
    <w:rsid w:val="006C1679"/>
    <w:rsid w:val="006C1C77"/>
    <w:rsid w:val="006C20EC"/>
    <w:rsid w:val="006C22EF"/>
    <w:rsid w:val="006C2715"/>
    <w:rsid w:val="006C2A70"/>
    <w:rsid w:val="006C2AAB"/>
    <w:rsid w:val="006C2AFC"/>
    <w:rsid w:val="006C2B93"/>
    <w:rsid w:val="006C2E01"/>
    <w:rsid w:val="006C310A"/>
    <w:rsid w:val="006C382D"/>
    <w:rsid w:val="006C3E8D"/>
    <w:rsid w:val="006C3EB1"/>
    <w:rsid w:val="006C40FE"/>
    <w:rsid w:val="006C448D"/>
    <w:rsid w:val="006C5A35"/>
    <w:rsid w:val="006C6000"/>
    <w:rsid w:val="006C61EC"/>
    <w:rsid w:val="006C6BC2"/>
    <w:rsid w:val="006C6C39"/>
    <w:rsid w:val="006C6C98"/>
    <w:rsid w:val="006C6E54"/>
    <w:rsid w:val="006C7CA1"/>
    <w:rsid w:val="006C7F2D"/>
    <w:rsid w:val="006D01F8"/>
    <w:rsid w:val="006D116D"/>
    <w:rsid w:val="006D1A4B"/>
    <w:rsid w:val="006D1CBB"/>
    <w:rsid w:val="006D1CD5"/>
    <w:rsid w:val="006D24BA"/>
    <w:rsid w:val="006D281E"/>
    <w:rsid w:val="006D2BA2"/>
    <w:rsid w:val="006D2EC5"/>
    <w:rsid w:val="006D3398"/>
    <w:rsid w:val="006D33A1"/>
    <w:rsid w:val="006D3602"/>
    <w:rsid w:val="006D3DC4"/>
    <w:rsid w:val="006D42B6"/>
    <w:rsid w:val="006D46B7"/>
    <w:rsid w:val="006D477D"/>
    <w:rsid w:val="006D49CC"/>
    <w:rsid w:val="006D4D05"/>
    <w:rsid w:val="006D5B5C"/>
    <w:rsid w:val="006D5D8C"/>
    <w:rsid w:val="006D65BB"/>
    <w:rsid w:val="006D666D"/>
    <w:rsid w:val="006D6890"/>
    <w:rsid w:val="006D6C86"/>
    <w:rsid w:val="006D6D5D"/>
    <w:rsid w:val="006D7D64"/>
    <w:rsid w:val="006E032C"/>
    <w:rsid w:val="006E06ED"/>
    <w:rsid w:val="006E0986"/>
    <w:rsid w:val="006E1366"/>
    <w:rsid w:val="006E1B86"/>
    <w:rsid w:val="006E273B"/>
    <w:rsid w:val="006E290F"/>
    <w:rsid w:val="006E2DE1"/>
    <w:rsid w:val="006E31D9"/>
    <w:rsid w:val="006E35DF"/>
    <w:rsid w:val="006E39BC"/>
    <w:rsid w:val="006E3D51"/>
    <w:rsid w:val="006E4B56"/>
    <w:rsid w:val="006E4C67"/>
    <w:rsid w:val="006E4FA9"/>
    <w:rsid w:val="006E51B6"/>
    <w:rsid w:val="006E52C7"/>
    <w:rsid w:val="006E539B"/>
    <w:rsid w:val="006E5A8D"/>
    <w:rsid w:val="006E5C99"/>
    <w:rsid w:val="006E5E92"/>
    <w:rsid w:val="006E6276"/>
    <w:rsid w:val="006E635F"/>
    <w:rsid w:val="006E63B1"/>
    <w:rsid w:val="006E653D"/>
    <w:rsid w:val="006E67C4"/>
    <w:rsid w:val="006E6A0D"/>
    <w:rsid w:val="006E6F80"/>
    <w:rsid w:val="006E7210"/>
    <w:rsid w:val="006E7798"/>
    <w:rsid w:val="006E78F2"/>
    <w:rsid w:val="006E78F7"/>
    <w:rsid w:val="006E7972"/>
    <w:rsid w:val="006E79D8"/>
    <w:rsid w:val="006E7C94"/>
    <w:rsid w:val="006F01E2"/>
    <w:rsid w:val="006F0215"/>
    <w:rsid w:val="006F034C"/>
    <w:rsid w:val="006F06F4"/>
    <w:rsid w:val="006F09FD"/>
    <w:rsid w:val="006F16FA"/>
    <w:rsid w:val="006F1812"/>
    <w:rsid w:val="006F1848"/>
    <w:rsid w:val="006F1C96"/>
    <w:rsid w:val="006F1D7A"/>
    <w:rsid w:val="006F20FB"/>
    <w:rsid w:val="006F2ABD"/>
    <w:rsid w:val="006F2CB7"/>
    <w:rsid w:val="006F2EF6"/>
    <w:rsid w:val="006F388E"/>
    <w:rsid w:val="006F38E1"/>
    <w:rsid w:val="006F3A16"/>
    <w:rsid w:val="006F3B92"/>
    <w:rsid w:val="006F3D85"/>
    <w:rsid w:val="006F4284"/>
    <w:rsid w:val="006F4324"/>
    <w:rsid w:val="006F436E"/>
    <w:rsid w:val="006F43CA"/>
    <w:rsid w:val="006F43EF"/>
    <w:rsid w:val="006F44AB"/>
    <w:rsid w:val="006F4A03"/>
    <w:rsid w:val="006F4FC9"/>
    <w:rsid w:val="006F60C9"/>
    <w:rsid w:val="006F6313"/>
    <w:rsid w:val="006F63EC"/>
    <w:rsid w:val="006F6565"/>
    <w:rsid w:val="006F67C2"/>
    <w:rsid w:val="006F67D1"/>
    <w:rsid w:val="006F6922"/>
    <w:rsid w:val="006F6974"/>
    <w:rsid w:val="006F71F2"/>
    <w:rsid w:val="006F7650"/>
    <w:rsid w:val="006F7A6D"/>
    <w:rsid w:val="006F7D17"/>
    <w:rsid w:val="006F7E39"/>
    <w:rsid w:val="0070049F"/>
    <w:rsid w:val="0070076F"/>
    <w:rsid w:val="007007B4"/>
    <w:rsid w:val="007008F7"/>
    <w:rsid w:val="00700E3C"/>
    <w:rsid w:val="007011CA"/>
    <w:rsid w:val="00701373"/>
    <w:rsid w:val="007014AD"/>
    <w:rsid w:val="007015E9"/>
    <w:rsid w:val="007015EE"/>
    <w:rsid w:val="007019B6"/>
    <w:rsid w:val="00701BD3"/>
    <w:rsid w:val="0070208A"/>
    <w:rsid w:val="007021E6"/>
    <w:rsid w:val="0070231E"/>
    <w:rsid w:val="00702467"/>
    <w:rsid w:val="0070284D"/>
    <w:rsid w:val="007029CB"/>
    <w:rsid w:val="00702F74"/>
    <w:rsid w:val="00703125"/>
    <w:rsid w:val="0070440F"/>
    <w:rsid w:val="00704DD5"/>
    <w:rsid w:val="0070623D"/>
    <w:rsid w:val="007063A6"/>
    <w:rsid w:val="007066B7"/>
    <w:rsid w:val="00706E0B"/>
    <w:rsid w:val="00706E64"/>
    <w:rsid w:val="00707431"/>
    <w:rsid w:val="0070747A"/>
    <w:rsid w:val="007078E7"/>
    <w:rsid w:val="00707C07"/>
    <w:rsid w:val="00707C28"/>
    <w:rsid w:val="00707DDE"/>
    <w:rsid w:val="00707E12"/>
    <w:rsid w:val="0071010F"/>
    <w:rsid w:val="00710459"/>
    <w:rsid w:val="0071052B"/>
    <w:rsid w:val="00710E32"/>
    <w:rsid w:val="00711175"/>
    <w:rsid w:val="007112C3"/>
    <w:rsid w:val="0071155A"/>
    <w:rsid w:val="00711764"/>
    <w:rsid w:val="00711B8E"/>
    <w:rsid w:val="0071257D"/>
    <w:rsid w:val="007125CE"/>
    <w:rsid w:val="00712614"/>
    <w:rsid w:val="00712A47"/>
    <w:rsid w:val="00712B05"/>
    <w:rsid w:val="00713315"/>
    <w:rsid w:val="0071364C"/>
    <w:rsid w:val="00713945"/>
    <w:rsid w:val="00713B89"/>
    <w:rsid w:val="00713C18"/>
    <w:rsid w:val="007148B8"/>
    <w:rsid w:val="00714D9D"/>
    <w:rsid w:val="00714EAE"/>
    <w:rsid w:val="00715267"/>
    <w:rsid w:val="007156D9"/>
    <w:rsid w:val="00715B76"/>
    <w:rsid w:val="00715CE3"/>
    <w:rsid w:val="007161BC"/>
    <w:rsid w:val="00716A8A"/>
    <w:rsid w:val="007170A6"/>
    <w:rsid w:val="0071719B"/>
    <w:rsid w:val="007173EF"/>
    <w:rsid w:val="00717519"/>
    <w:rsid w:val="00717AAE"/>
    <w:rsid w:val="00717DF3"/>
    <w:rsid w:val="00717E98"/>
    <w:rsid w:val="0072028F"/>
    <w:rsid w:val="00720529"/>
    <w:rsid w:val="00720A89"/>
    <w:rsid w:val="007210B4"/>
    <w:rsid w:val="00721567"/>
    <w:rsid w:val="00721F7D"/>
    <w:rsid w:val="00722177"/>
    <w:rsid w:val="00722B24"/>
    <w:rsid w:val="0072339B"/>
    <w:rsid w:val="007235C0"/>
    <w:rsid w:val="00723747"/>
    <w:rsid w:val="00723786"/>
    <w:rsid w:val="00723B73"/>
    <w:rsid w:val="0072418A"/>
    <w:rsid w:val="00724826"/>
    <w:rsid w:val="007248BD"/>
    <w:rsid w:val="00725067"/>
    <w:rsid w:val="0072512A"/>
    <w:rsid w:val="00725A09"/>
    <w:rsid w:val="00725C0F"/>
    <w:rsid w:val="00725DB3"/>
    <w:rsid w:val="00725DB7"/>
    <w:rsid w:val="00726030"/>
    <w:rsid w:val="00726387"/>
    <w:rsid w:val="00727433"/>
    <w:rsid w:val="0072754A"/>
    <w:rsid w:val="0072774D"/>
    <w:rsid w:val="007278D1"/>
    <w:rsid w:val="00727932"/>
    <w:rsid w:val="00727EED"/>
    <w:rsid w:val="007306EE"/>
    <w:rsid w:val="0073110D"/>
    <w:rsid w:val="0073184D"/>
    <w:rsid w:val="00731C42"/>
    <w:rsid w:val="00731C86"/>
    <w:rsid w:val="00732E49"/>
    <w:rsid w:val="007331EC"/>
    <w:rsid w:val="0073388F"/>
    <w:rsid w:val="00733B78"/>
    <w:rsid w:val="007343BB"/>
    <w:rsid w:val="00734649"/>
    <w:rsid w:val="00734A48"/>
    <w:rsid w:val="00734C3E"/>
    <w:rsid w:val="00734F7C"/>
    <w:rsid w:val="0073538D"/>
    <w:rsid w:val="00735576"/>
    <w:rsid w:val="007357C5"/>
    <w:rsid w:val="00735A26"/>
    <w:rsid w:val="007362A7"/>
    <w:rsid w:val="007362BB"/>
    <w:rsid w:val="007367DF"/>
    <w:rsid w:val="00736C5E"/>
    <w:rsid w:val="007372CE"/>
    <w:rsid w:val="00737560"/>
    <w:rsid w:val="00737A3C"/>
    <w:rsid w:val="00737A58"/>
    <w:rsid w:val="00737C3D"/>
    <w:rsid w:val="0074057E"/>
    <w:rsid w:val="00740857"/>
    <w:rsid w:val="00740C72"/>
    <w:rsid w:val="00740E6E"/>
    <w:rsid w:val="00740F28"/>
    <w:rsid w:val="007415A7"/>
    <w:rsid w:val="00741821"/>
    <w:rsid w:val="00741901"/>
    <w:rsid w:val="007419D6"/>
    <w:rsid w:val="00741B5F"/>
    <w:rsid w:val="00741DEA"/>
    <w:rsid w:val="007421A1"/>
    <w:rsid w:val="0074264C"/>
    <w:rsid w:val="007436D8"/>
    <w:rsid w:val="007439F2"/>
    <w:rsid w:val="00743CEB"/>
    <w:rsid w:val="00743FD1"/>
    <w:rsid w:val="007441FE"/>
    <w:rsid w:val="007443CC"/>
    <w:rsid w:val="00744A40"/>
    <w:rsid w:val="00744D96"/>
    <w:rsid w:val="00744E1E"/>
    <w:rsid w:val="00745C76"/>
    <w:rsid w:val="00746468"/>
    <w:rsid w:val="0074647D"/>
    <w:rsid w:val="007464E5"/>
    <w:rsid w:val="0074654A"/>
    <w:rsid w:val="007469A4"/>
    <w:rsid w:val="00746E4F"/>
    <w:rsid w:val="00747343"/>
    <w:rsid w:val="00747802"/>
    <w:rsid w:val="0074789E"/>
    <w:rsid w:val="00747A49"/>
    <w:rsid w:val="00747ACE"/>
    <w:rsid w:val="00747D30"/>
    <w:rsid w:val="00747E3F"/>
    <w:rsid w:val="00747FB2"/>
    <w:rsid w:val="007501A0"/>
    <w:rsid w:val="00750A9B"/>
    <w:rsid w:val="00750E95"/>
    <w:rsid w:val="00750EAE"/>
    <w:rsid w:val="00750F54"/>
    <w:rsid w:val="0075195A"/>
    <w:rsid w:val="007519DD"/>
    <w:rsid w:val="00751A03"/>
    <w:rsid w:val="00751C24"/>
    <w:rsid w:val="00751E3C"/>
    <w:rsid w:val="00752630"/>
    <w:rsid w:val="00752E3D"/>
    <w:rsid w:val="00752EF9"/>
    <w:rsid w:val="00753D01"/>
    <w:rsid w:val="00753EAA"/>
    <w:rsid w:val="007546EE"/>
    <w:rsid w:val="00755C33"/>
    <w:rsid w:val="00756158"/>
    <w:rsid w:val="007561F0"/>
    <w:rsid w:val="0075637C"/>
    <w:rsid w:val="00756425"/>
    <w:rsid w:val="00756941"/>
    <w:rsid w:val="00756CA3"/>
    <w:rsid w:val="0075726C"/>
    <w:rsid w:val="00757572"/>
    <w:rsid w:val="007576F1"/>
    <w:rsid w:val="007578DC"/>
    <w:rsid w:val="00757D2C"/>
    <w:rsid w:val="007606F5"/>
    <w:rsid w:val="00761401"/>
    <w:rsid w:val="00761E2C"/>
    <w:rsid w:val="007622D4"/>
    <w:rsid w:val="00762E8D"/>
    <w:rsid w:val="007630E8"/>
    <w:rsid w:val="00763A3A"/>
    <w:rsid w:val="00763BE5"/>
    <w:rsid w:val="00764B88"/>
    <w:rsid w:val="00765021"/>
    <w:rsid w:val="007651CE"/>
    <w:rsid w:val="00765211"/>
    <w:rsid w:val="0076530A"/>
    <w:rsid w:val="0076579E"/>
    <w:rsid w:val="0076584B"/>
    <w:rsid w:val="00765C8F"/>
    <w:rsid w:val="0076608E"/>
    <w:rsid w:val="007668EE"/>
    <w:rsid w:val="00766917"/>
    <w:rsid w:val="00766B94"/>
    <w:rsid w:val="00767114"/>
    <w:rsid w:val="0076755F"/>
    <w:rsid w:val="0076770C"/>
    <w:rsid w:val="0076784B"/>
    <w:rsid w:val="00767B0B"/>
    <w:rsid w:val="00767F37"/>
    <w:rsid w:val="00770366"/>
    <w:rsid w:val="00770584"/>
    <w:rsid w:val="007705B5"/>
    <w:rsid w:val="00770873"/>
    <w:rsid w:val="00770FFC"/>
    <w:rsid w:val="007710DB"/>
    <w:rsid w:val="00771BBF"/>
    <w:rsid w:val="00771C6B"/>
    <w:rsid w:val="007721ED"/>
    <w:rsid w:val="00772358"/>
    <w:rsid w:val="007728D0"/>
    <w:rsid w:val="00772DA5"/>
    <w:rsid w:val="0077300D"/>
    <w:rsid w:val="00773043"/>
    <w:rsid w:val="007735B6"/>
    <w:rsid w:val="00773B77"/>
    <w:rsid w:val="00773D9D"/>
    <w:rsid w:val="00774032"/>
    <w:rsid w:val="00774242"/>
    <w:rsid w:val="007748FA"/>
    <w:rsid w:val="00774AAE"/>
    <w:rsid w:val="00775120"/>
    <w:rsid w:val="00775227"/>
    <w:rsid w:val="00775D14"/>
    <w:rsid w:val="00776744"/>
    <w:rsid w:val="007767C2"/>
    <w:rsid w:val="007776C5"/>
    <w:rsid w:val="00780074"/>
    <w:rsid w:val="0078013B"/>
    <w:rsid w:val="007802B9"/>
    <w:rsid w:val="00780BC1"/>
    <w:rsid w:val="00780C58"/>
    <w:rsid w:val="007812BC"/>
    <w:rsid w:val="00781488"/>
    <w:rsid w:val="00781837"/>
    <w:rsid w:val="00781DE6"/>
    <w:rsid w:val="0078257D"/>
    <w:rsid w:val="00782FBA"/>
    <w:rsid w:val="00783F2D"/>
    <w:rsid w:val="007848A9"/>
    <w:rsid w:val="00784B75"/>
    <w:rsid w:val="00784DAE"/>
    <w:rsid w:val="00785139"/>
    <w:rsid w:val="00785610"/>
    <w:rsid w:val="0078576C"/>
    <w:rsid w:val="0078595C"/>
    <w:rsid w:val="00785A8E"/>
    <w:rsid w:val="0078601C"/>
    <w:rsid w:val="0078637F"/>
    <w:rsid w:val="00786543"/>
    <w:rsid w:val="0078664C"/>
    <w:rsid w:val="007866F6"/>
    <w:rsid w:val="00786923"/>
    <w:rsid w:val="00787310"/>
    <w:rsid w:val="0078781C"/>
    <w:rsid w:val="00787B78"/>
    <w:rsid w:val="00787BAD"/>
    <w:rsid w:val="00787CED"/>
    <w:rsid w:val="00787D93"/>
    <w:rsid w:val="00790369"/>
    <w:rsid w:val="0079043E"/>
    <w:rsid w:val="007910D4"/>
    <w:rsid w:val="00791385"/>
    <w:rsid w:val="007925DA"/>
    <w:rsid w:val="00792709"/>
    <w:rsid w:val="00792E98"/>
    <w:rsid w:val="00793224"/>
    <w:rsid w:val="00793405"/>
    <w:rsid w:val="00793456"/>
    <w:rsid w:val="00793D4E"/>
    <w:rsid w:val="007940B1"/>
    <w:rsid w:val="00794511"/>
    <w:rsid w:val="0079465C"/>
    <w:rsid w:val="00794A4A"/>
    <w:rsid w:val="00794C27"/>
    <w:rsid w:val="00795B7A"/>
    <w:rsid w:val="00795EF7"/>
    <w:rsid w:val="00796AF5"/>
    <w:rsid w:val="00796EED"/>
    <w:rsid w:val="0079750A"/>
    <w:rsid w:val="00797DFF"/>
    <w:rsid w:val="007A0587"/>
    <w:rsid w:val="007A0934"/>
    <w:rsid w:val="007A0ABC"/>
    <w:rsid w:val="007A0AE3"/>
    <w:rsid w:val="007A188A"/>
    <w:rsid w:val="007A2058"/>
    <w:rsid w:val="007A21E3"/>
    <w:rsid w:val="007A22F7"/>
    <w:rsid w:val="007A2C50"/>
    <w:rsid w:val="007A338A"/>
    <w:rsid w:val="007A3CC8"/>
    <w:rsid w:val="007A44F7"/>
    <w:rsid w:val="007A4634"/>
    <w:rsid w:val="007A4C44"/>
    <w:rsid w:val="007A4FB9"/>
    <w:rsid w:val="007A52D3"/>
    <w:rsid w:val="007A551B"/>
    <w:rsid w:val="007A558C"/>
    <w:rsid w:val="007A5644"/>
    <w:rsid w:val="007A63A1"/>
    <w:rsid w:val="007A67BF"/>
    <w:rsid w:val="007A68B2"/>
    <w:rsid w:val="007A7129"/>
    <w:rsid w:val="007A7954"/>
    <w:rsid w:val="007B0E01"/>
    <w:rsid w:val="007B1011"/>
    <w:rsid w:val="007B1232"/>
    <w:rsid w:val="007B12F2"/>
    <w:rsid w:val="007B16AE"/>
    <w:rsid w:val="007B1E35"/>
    <w:rsid w:val="007B2308"/>
    <w:rsid w:val="007B24E6"/>
    <w:rsid w:val="007B2F55"/>
    <w:rsid w:val="007B3580"/>
    <w:rsid w:val="007B42F2"/>
    <w:rsid w:val="007B4463"/>
    <w:rsid w:val="007B4F30"/>
    <w:rsid w:val="007B52C4"/>
    <w:rsid w:val="007B58E2"/>
    <w:rsid w:val="007B5C38"/>
    <w:rsid w:val="007B5CE4"/>
    <w:rsid w:val="007B6D43"/>
    <w:rsid w:val="007B70A0"/>
    <w:rsid w:val="007B7A1E"/>
    <w:rsid w:val="007B7F6A"/>
    <w:rsid w:val="007C02D3"/>
    <w:rsid w:val="007C0827"/>
    <w:rsid w:val="007C0C22"/>
    <w:rsid w:val="007C0D4C"/>
    <w:rsid w:val="007C0E5C"/>
    <w:rsid w:val="007C0F00"/>
    <w:rsid w:val="007C274D"/>
    <w:rsid w:val="007C2772"/>
    <w:rsid w:val="007C2CB6"/>
    <w:rsid w:val="007C32C7"/>
    <w:rsid w:val="007C33C7"/>
    <w:rsid w:val="007C3728"/>
    <w:rsid w:val="007C3ACA"/>
    <w:rsid w:val="007C3C92"/>
    <w:rsid w:val="007C3CA8"/>
    <w:rsid w:val="007C4004"/>
    <w:rsid w:val="007C4021"/>
    <w:rsid w:val="007C4354"/>
    <w:rsid w:val="007C50FA"/>
    <w:rsid w:val="007C5749"/>
    <w:rsid w:val="007C5C23"/>
    <w:rsid w:val="007C5CBB"/>
    <w:rsid w:val="007C65F5"/>
    <w:rsid w:val="007C6794"/>
    <w:rsid w:val="007C689A"/>
    <w:rsid w:val="007C75B4"/>
    <w:rsid w:val="007C77E7"/>
    <w:rsid w:val="007C79C9"/>
    <w:rsid w:val="007C7D1A"/>
    <w:rsid w:val="007D0667"/>
    <w:rsid w:val="007D0E28"/>
    <w:rsid w:val="007D0E7E"/>
    <w:rsid w:val="007D1226"/>
    <w:rsid w:val="007D1484"/>
    <w:rsid w:val="007D2122"/>
    <w:rsid w:val="007D2138"/>
    <w:rsid w:val="007D35DA"/>
    <w:rsid w:val="007D4595"/>
    <w:rsid w:val="007D5256"/>
    <w:rsid w:val="007D52E1"/>
    <w:rsid w:val="007D5561"/>
    <w:rsid w:val="007D5AD7"/>
    <w:rsid w:val="007D5B17"/>
    <w:rsid w:val="007D6063"/>
    <w:rsid w:val="007D60D9"/>
    <w:rsid w:val="007D6279"/>
    <w:rsid w:val="007D66DC"/>
    <w:rsid w:val="007D67F4"/>
    <w:rsid w:val="007D6856"/>
    <w:rsid w:val="007D6C8F"/>
    <w:rsid w:val="007D7310"/>
    <w:rsid w:val="007D775C"/>
    <w:rsid w:val="007D784D"/>
    <w:rsid w:val="007D79C4"/>
    <w:rsid w:val="007E0381"/>
    <w:rsid w:val="007E1329"/>
    <w:rsid w:val="007E1680"/>
    <w:rsid w:val="007E1CDF"/>
    <w:rsid w:val="007E1E7F"/>
    <w:rsid w:val="007E2C45"/>
    <w:rsid w:val="007E31B4"/>
    <w:rsid w:val="007E36E0"/>
    <w:rsid w:val="007E37EE"/>
    <w:rsid w:val="007E3D54"/>
    <w:rsid w:val="007E3F06"/>
    <w:rsid w:val="007E4231"/>
    <w:rsid w:val="007E46FE"/>
    <w:rsid w:val="007E4FB5"/>
    <w:rsid w:val="007E5226"/>
    <w:rsid w:val="007E6503"/>
    <w:rsid w:val="007E6541"/>
    <w:rsid w:val="007E6620"/>
    <w:rsid w:val="007E6822"/>
    <w:rsid w:val="007E6B27"/>
    <w:rsid w:val="007E6B9D"/>
    <w:rsid w:val="007E7CEF"/>
    <w:rsid w:val="007F00E1"/>
    <w:rsid w:val="007F02E2"/>
    <w:rsid w:val="007F0C69"/>
    <w:rsid w:val="007F0C93"/>
    <w:rsid w:val="007F0ED7"/>
    <w:rsid w:val="007F10C1"/>
    <w:rsid w:val="007F1C7E"/>
    <w:rsid w:val="007F215C"/>
    <w:rsid w:val="007F2319"/>
    <w:rsid w:val="007F249E"/>
    <w:rsid w:val="007F279D"/>
    <w:rsid w:val="007F2C12"/>
    <w:rsid w:val="007F3A00"/>
    <w:rsid w:val="007F406B"/>
    <w:rsid w:val="007F48F8"/>
    <w:rsid w:val="007F4CF2"/>
    <w:rsid w:val="007F5162"/>
    <w:rsid w:val="007F6060"/>
    <w:rsid w:val="007F60E4"/>
    <w:rsid w:val="007F68A3"/>
    <w:rsid w:val="007F6B06"/>
    <w:rsid w:val="007F6D69"/>
    <w:rsid w:val="007F71CC"/>
    <w:rsid w:val="007F7228"/>
    <w:rsid w:val="007F76BF"/>
    <w:rsid w:val="007F784A"/>
    <w:rsid w:val="007F7937"/>
    <w:rsid w:val="007F7BC8"/>
    <w:rsid w:val="00800356"/>
    <w:rsid w:val="0080228D"/>
    <w:rsid w:val="008029C1"/>
    <w:rsid w:val="00802A17"/>
    <w:rsid w:val="00802D38"/>
    <w:rsid w:val="00802E43"/>
    <w:rsid w:val="00802F91"/>
    <w:rsid w:val="00803987"/>
    <w:rsid w:val="00803BCF"/>
    <w:rsid w:val="00804205"/>
    <w:rsid w:val="008042CD"/>
    <w:rsid w:val="00804329"/>
    <w:rsid w:val="00804AC5"/>
    <w:rsid w:val="00804DD0"/>
    <w:rsid w:val="0080518C"/>
    <w:rsid w:val="008051B5"/>
    <w:rsid w:val="00805CD3"/>
    <w:rsid w:val="008060C1"/>
    <w:rsid w:val="00806E09"/>
    <w:rsid w:val="008070FE"/>
    <w:rsid w:val="00807788"/>
    <w:rsid w:val="00807AA7"/>
    <w:rsid w:val="00810114"/>
    <w:rsid w:val="00810422"/>
    <w:rsid w:val="00811320"/>
    <w:rsid w:val="00811838"/>
    <w:rsid w:val="00812B9A"/>
    <w:rsid w:val="00812BC7"/>
    <w:rsid w:val="00813390"/>
    <w:rsid w:val="00813DD5"/>
    <w:rsid w:val="00813EC7"/>
    <w:rsid w:val="00813F23"/>
    <w:rsid w:val="008144A9"/>
    <w:rsid w:val="0081472D"/>
    <w:rsid w:val="00814A49"/>
    <w:rsid w:val="00814C29"/>
    <w:rsid w:val="00814FD0"/>
    <w:rsid w:val="0081553D"/>
    <w:rsid w:val="008156F5"/>
    <w:rsid w:val="00815B85"/>
    <w:rsid w:val="00815D05"/>
    <w:rsid w:val="0081633F"/>
    <w:rsid w:val="0081669E"/>
    <w:rsid w:val="008166E3"/>
    <w:rsid w:val="00817252"/>
    <w:rsid w:val="0081726A"/>
    <w:rsid w:val="0081741C"/>
    <w:rsid w:val="00817535"/>
    <w:rsid w:val="0082001F"/>
    <w:rsid w:val="00820207"/>
    <w:rsid w:val="008203F3"/>
    <w:rsid w:val="00820525"/>
    <w:rsid w:val="008207FC"/>
    <w:rsid w:val="00820DC0"/>
    <w:rsid w:val="00820FE5"/>
    <w:rsid w:val="0082161E"/>
    <w:rsid w:val="0082212B"/>
    <w:rsid w:val="0082242C"/>
    <w:rsid w:val="0082273E"/>
    <w:rsid w:val="00822BDD"/>
    <w:rsid w:val="00823099"/>
    <w:rsid w:val="0082363B"/>
    <w:rsid w:val="0082386E"/>
    <w:rsid w:val="00824056"/>
    <w:rsid w:val="00824B84"/>
    <w:rsid w:val="0082561A"/>
    <w:rsid w:val="00825947"/>
    <w:rsid w:val="00825F9E"/>
    <w:rsid w:val="00826336"/>
    <w:rsid w:val="00826B6F"/>
    <w:rsid w:val="008273CB"/>
    <w:rsid w:val="008273D4"/>
    <w:rsid w:val="008275CC"/>
    <w:rsid w:val="008279A8"/>
    <w:rsid w:val="00827A08"/>
    <w:rsid w:val="008303F4"/>
    <w:rsid w:val="00830519"/>
    <w:rsid w:val="0083064A"/>
    <w:rsid w:val="00830F74"/>
    <w:rsid w:val="00831260"/>
    <w:rsid w:val="00831476"/>
    <w:rsid w:val="00831765"/>
    <w:rsid w:val="00831950"/>
    <w:rsid w:val="00831A39"/>
    <w:rsid w:val="00832642"/>
    <w:rsid w:val="00832866"/>
    <w:rsid w:val="00832883"/>
    <w:rsid w:val="00832C24"/>
    <w:rsid w:val="00832E50"/>
    <w:rsid w:val="00832F9E"/>
    <w:rsid w:val="008338DE"/>
    <w:rsid w:val="008343DD"/>
    <w:rsid w:val="00834509"/>
    <w:rsid w:val="00834B87"/>
    <w:rsid w:val="00834E5C"/>
    <w:rsid w:val="008352B2"/>
    <w:rsid w:val="008357BB"/>
    <w:rsid w:val="0083589A"/>
    <w:rsid w:val="00835CCA"/>
    <w:rsid w:val="0083644B"/>
    <w:rsid w:val="00836724"/>
    <w:rsid w:val="00836731"/>
    <w:rsid w:val="008367D2"/>
    <w:rsid w:val="00836B88"/>
    <w:rsid w:val="00837A9A"/>
    <w:rsid w:val="00837BB1"/>
    <w:rsid w:val="00840101"/>
    <w:rsid w:val="00840225"/>
    <w:rsid w:val="00840292"/>
    <w:rsid w:val="0084037E"/>
    <w:rsid w:val="0084055B"/>
    <w:rsid w:val="008405C6"/>
    <w:rsid w:val="008406BB"/>
    <w:rsid w:val="0084085C"/>
    <w:rsid w:val="008418F1"/>
    <w:rsid w:val="00842070"/>
    <w:rsid w:val="008420E1"/>
    <w:rsid w:val="0084212F"/>
    <w:rsid w:val="00842B0F"/>
    <w:rsid w:val="0084340F"/>
    <w:rsid w:val="0084361C"/>
    <w:rsid w:val="00843665"/>
    <w:rsid w:val="008436DE"/>
    <w:rsid w:val="00843C23"/>
    <w:rsid w:val="0084402E"/>
    <w:rsid w:val="0084422E"/>
    <w:rsid w:val="008444E8"/>
    <w:rsid w:val="00844AD9"/>
    <w:rsid w:val="00845688"/>
    <w:rsid w:val="00845788"/>
    <w:rsid w:val="00845830"/>
    <w:rsid w:val="00845874"/>
    <w:rsid w:val="00845C2C"/>
    <w:rsid w:val="008464BA"/>
    <w:rsid w:val="0084684A"/>
    <w:rsid w:val="00846A9B"/>
    <w:rsid w:val="00847148"/>
    <w:rsid w:val="00847B2B"/>
    <w:rsid w:val="00847C7A"/>
    <w:rsid w:val="00850167"/>
    <w:rsid w:val="008501C7"/>
    <w:rsid w:val="008501E4"/>
    <w:rsid w:val="008512FE"/>
    <w:rsid w:val="00851687"/>
    <w:rsid w:val="00851BD0"/>
    <w:rsid w:val="00851DB5"/>
    <w:rsid w:val="008527FC"/>
    <w:rsid w:val="008528FC"/>
    <w:rsid w:val="008530AA"/>
    <w:rsid w:val="0085312A"/>
    <w:rsid w:val="0085316D"/>
    <w:rsid w:val="008533B1"/>
    <w:rsid w:val="008537AE"/>
    <w:rsid w:val="008543E5"/>
    <w:rsid w:val="008544A5"/>
    <w:rsid w:val="00854575"/>
    <w:rsid w:val="0085488A"/>
    <w:rsid w:val="00854E4C"/>
    <w:rsid w:val="00854EC3"/>
    <w:rsid w:val="00855573"/>
    <w:rsid w:val="00855AD2"/>
    <w:rsid w:val="00855D1A"/>
    <w:rsid w:val="00855E8B"/>
    <w:rsid w:val="008561F8"/>
    <w:rsid w:val="00856867"/>
    <w:rsid w:val="00856AD6"/>
    <w:rsid w:val="00856D3C"/>
    <w:rsid w:val="00856EC8"/>
    <w:rsid w:val="00857145"/>
    <w:rsid w:val="00857321"/>
    <w:rsid w:val="00857C93"/>
    <w:rsid w:val="00857D87"/>
    <w:rsid w:val="00860013"/>
    <w:rsid w:val="00860383"/>
    <w:rsid w:val="008604B3"/>
    <w:rsid w:val="008608D1"/>
    <w:rsid w:val="00860D3A"/>
    <w:rsid w:val="008612A0"/>
    <w:rsid w:val="00861710"/>
    <w:rsid w:val="00861B66"/>
    <w:rsid w:val="00861D6C"/>
    <w:rsid w:val="00862569"/>
    <w:rsid w:val="0086335C"/>
    <w:rsid w:val="0086337D"/>
    <w:rsid w:val="0086499E"/>
    <w:rsid w:val="008649E1"/>
    <w:rsid w:val="00864AAB"/>
    <w:rsid w:val="00865259"/>
    <w:rsid w:val="008658CA"/>
    <w:rsid w:val="00867070"/>
    <w:rsid w:val="00867B80"/>
    <w:rsid w:val="00870005"/>
    <w:rsid w:val="00870368"/>
    <w:rsid w:val="00870560"/>
    <w:rsid w:val="008706BC"/>
    <w:rsid w:val="00870FDE"/>
    <w:rsid w:val="00870FEB"/>
    <w:rsid w:val="008714C9"/>
    <w:rsid w:val="008720F3"/>
    <w:rsid w:val="00872248"/>
    <w:rsid w:val="00872AB5"/>
    <w:rsid w:val="00872AE9"/>
    <w:rsid w:val="00873089"/>
    <w:rsid w:val="00873315"/>
    <w:rsid w:val="00873533"/>
    <w:rsid w:val="00873E05"/>
    <w:rsid w:val="00873E2E"/>
    <w:rsid w:val="0087498D"/>
    <w:rsid w:val="00874A11"/>
    <w:rsid w:val="00874BD7"/>
    <w:rsid w:val="00875217"/>
    <w:rsid w:val="0087538A"/>
    <w:rsid w:val="00875416"/>
    <w:rsid w:val="008760EE"/>
    <w:rsid w:val="0087624A"/>
    <w:rsid w:val="008762E2"/>
    <w:rsid w:val="0087698C"/>
    <w:rsid w:val="00876C13"/>
    <w:rsid w:val="0087733A"/>
    <w:rsid w:val="0087793C"/>
    <w:rsid w:val="0087797C"/>
    <w:rsid w:val="00877C48"/>
    <w:rsid w:val="00877D53"/>
    <w:rsid w:val="00880105"/>
    <w:rsid w:val="0088025D"/>
    <w:rsid w:val="008805B4"/>
    <w:rsid w:val="008806B7"/>
    <w:rsid w:val="00881595"/>
    <w:rsid w:val="00881610"/>
    <w:rsid w:val="0088172B"/>
    <w:rsid w:val="00881B0C"/>
    <w:rsid w:val="00881C5B"/>
    <w:rsid w:val="008821BC"/>
    <w:rsid w:val="00882414"/>
    <w:rsid w:val="0088294D"/>
    <w:rsid w:val="0088338E"/>
    <w:rsid w:val="0088362D"/>
    <w:rsid w:val="008836AB"/>
    <w:rsid w:val="00883B76"/>
    <w:rsid w:val="00884479"/>
    <w:rsid w:val="008845D8"/>
    <w:rsid w:val="0088478A"/>
    <w:rsid w:val="00884BFC"/>
    <w:rsid w:val="00885832"/>
    <w:rsid w:val="008858F5"/>
    <w:rsid w:val="008859AF"/>
    <w:rsid w:val="00885F85"/>
    <w:rsid w:val="008862C9"/>
    <w:rsid w:val="00886383"/>
    <w:rsid w:val="008865AE"/>
    <w:rsid w:val="008866C7"/>
    <w:rsid w:val="00886B09"/>
    <w:rsid w:val="0088720A"/>
    <w:rsid w:val="00887319"/>
    <w:rsid w:val="0088766A"/>
    <w:rsid w:val="0088794F"/>
    <w:rsid w:val="00887B82"/>
    <w:rsid w:val="00887D5F"/>
    <w:rsid w:val="00887EC8"/>
    <w:rsid w:val="00890275"/>
    <w:rsid w:val="00890E52"/>
    <w:rsid w:val="008910F9"/>
    <w:rsid w:val="00891305"/>
    <w:rsid w:val="00891872"/>
    <w:rsid w:val="00891EA3"/>
    <w:rsid w:val="00892ADF"/>
    <w:rsid w:val="00892C05"/>
    <w:rsid w:val="008930A5"/>
    <w:rsid w:val="008933C4"/>
    <w:rsid w:val="008933F1"/>
    <w:rsid w:val="00893BC7"/>
    <w:rsid w:val="00893C91"/>
    <w:rsid w:val="0089499E"/>
    <w:rsid w:val="00894D34"/>
    <w:rsid w:val="00894E28"/>
    <w:rsid w:val="00894FDF"/>
    <w:rsid w:val="008951DD"/>
    <w:rsid w:val="00895375"/>
    <w:rsid w:val="0089619C"/>
    <w:rsid w:val="0089630E"/>
    <w:rsid w:val="0089656A"/>
    <w:rsid w:val="00896648"/>
    <w:rsid w:val="00896A51"/>
    <w:rsid w:val="00896B8E"/>
    <w:rsid w:val="00897108"/>
    <w:rsid w:val="008977A1"/>
    <w:rsid w:val="00897853"/>
    <w:rsid w:val="00897A93"/>
    <w:rsid w:val="00897BAE"/>
    <w:rsid w:val="008A053F"/>
    <w:rsid w:val="008A08D0"/>
    <w:rsid w:val="008A0C31"/>
    <w:rsid w:val="008A0CBD"/>
    <w:rsid w:val="008A1054"/>
    <w:rsid w:val="008A1AFC"/>
    <w:rsid w:val="008A2313"/>
    <w:rsid w:val="008A3570"/>
    <w:rsid w:val="008A38B3"/>
    <w:rsid w:val="008A3C38"/>
    <w:rsid w:val="008A3CC8"/>
    <w:rsid w:val="008A401D"/>
    <w:rsid w:val="008A40E6"/>
    <w:rsid w:val="008A418E"/>
    <w:rsid w:val="008A4987"/>
    <w:rsid w:val="008A4CF9"/>
    <w:rsid w:val="008A525E"/>
    <w:rsid w:val="008A52C6"/>
    <w:rsid w:val="008A577A"/>
    <w:rsid w:val="008A5922"/>
    <w:rsid w:val="008A5A2F"/>
    <w:rsid w:val="008A5C27"/>
    <w:rsid w:val="008A5C7F"/>
    <w:rsid w:val="008A5D06"/>
    <w:rsid w:val="008A5D66"/>
    <w:rsid w:val="008A66E4"/>
    <w:rsid w:val="008A678F"/>
    <w:rsid w:val="008A6793"/>
    <w:rsid w:val="008A67C7"/>
    <w:rsid w:val="008A6E7A"/>
    <w:rsid w:val="008A72AD"/>
    <w:rsid w:val="008A789A"/>
    <w:rsid w:val="008A796E"/>
    <w:rsid w:val="008A7B74"/>
    <w:rsid w:val="008B035D"/>
    <w:rsid w:val="008B0460"/>
    <w:rsid w:val="008B0736"/>
    <w:rsid w:val="008B09B7"/>
    <w:rsid w:val="008B0FCF"/>
    <w:rsid w:val="008B1425"/>
    <w:rsid w:val="008B15E3"/>
    <w:rsid w:val="008B16F9"/>
    <w:rsid w:val="008B20F5"/>
    <w:rsid w:val="008B25DF"/>
    <w:rsid w:val="008B304E"/>
    <w:rsid w:val="008B34EC"/>
    <w:rsid w:val="008B36F4"/>
    <w:rsid w:val="008B384A"/>
    <w:rsid w:val="008B4AD2"/>
    <w:rsid w:val="008B4B0A"/>
    <w:rsid w:val="008B4C30"/>
    <w:rsid w:val="008B4DA5"/>
    <w:rsid w:val="008B5C5E"/>
    <w:rsid w:val="008B5E0F"/>
    <w:rsid w:val="008B6B4E"/>
    <w:rsid w:val="008B6BD6"/>
    <w:rsid w:val="008B6ECA"/>
    <w:rsid w:val="008B7236"/>
    <w:rsid w:val="008B7884"/>
    <w:rsid w:val="008B79AA"/>
    <w:rsid w:val="008B7D2B"/>
    <w:rsid w:val="008C0454"/>
    <w:rsid w:val="008C0642"/>
    <w:rsid w:val="008C09CC"/>
    <w:rsid w:val="008C0F75"/>
    <w:rsid w:val="008C12AF"/>
    <w:rsid w:val="008C134B"/>
    <w:rsid w:val="008C1A98"/>
    <w:rsid w:val="008C329C"/>
    <w:rsid w:val="008C395D"/>
    <w:rsid w:val="008C3A4C"/>
    <w:rsid w:val="008C3C98"/>
    <w:rsid w:val="008C4207"/>
    <w:rsid w:val="008C4961"/>
    <w:rsid w:val="008C4A83"/>
    <w:rsid w:val="008C4C90"/>
    <w:rsid w:val="008C5289"/>
    <w:rsid w:val="008C52EA"/>
    <w:rsid w:val="008C579A"/>
    <w:rsid w:val="008C57D4"/>
    <w:rsid w:val="008C63EC"/>
    <w:rsid w:val="008C690C"/>
    <w:rsid w:val="008C7489"/>
    <w:rsid w:val="008C7645"/>
    <w:rsid w:val="008C764C"/>
    <w:rsid w:val="008D0216"/>
    <w:rsid w:val="008D02B7"/>
    <w:rsid w:val="008D04E5"/>
    <w:rsid w:val="008D05F6"/>
    <w:rsid w:val="008D094A"/>
    <w:rsid w:val="008D0E35"/>
    <w:rsid w:val="008D12DB"/>
    <w:rsid w:val="008D1AB8"/>
    <w:rsid w:val="008D1B6B"/>
    <w:rsid w:val="008D1C4B"/>
    <w:rsid w:val="008D1E9B"/>
    <w:rsid w:val="008D1F22"/>
    <w:rsid w:val="008D212C"/>
    <w:rsid w:val="008D2238"/>
    <w:rsid w:val="008D27A3"/>
    <w:rsid w:val="008D2A13"/>
    <w:rsid w:val="008D2C1F"/>
    <w:rsid w:val="008D322C"/>
    <w:rsid w:val="008D3482"/>
    <w:rsid w:val="008D3917"/>
    <w:rsid w:val="008D4085"/>
    <w:rsid w:val="008D428C"/>
    <w:rsid w:val="008D4375"/>
    <w:rsid w:val="008D44D7"/>
    <w:rsid w:val="008D461C"/>
    <w:rsid w:val="008D49A1"/>
    <w:rsid w:val="008D4AEE"/>
    <w:rsid w:val="008D513A"/>
    <w:rsid w:val="008D53D2"/>
    <w:rsid w:val="008D592D"/>
    <w:rsid w:val="008D5AD2"/>
    <w:rsid w:val="008D5EEF"/>
    <w:rsid w:val="008D604F"/>
    <w:rsid w:val="008D6409"/>
    <w:rsid w:val="008D66D4"/>
    <w:rsid w:val="008D6FCA"/>
    <w:rsid w:val="008D703A"/>
    <w:rsid w:val="008E0E77"/>
    <w:rsid w:val="008E0E79"/>
    <w:rsid w:val="008E102C"/>
    <w:rsid w:val="008E1350"/>
    <w:rsid w:val="008E1890"/>
    <w:rsid w:val="008E2334"/>
    <w:rsid w:val="008E25CA"/>
    <w:rsid w:val="008E315B"/>
    <w:rsid w:val="008E320F"/>
    <w:rsid w:val="008E346C"/>
    <w:rsid w:val="008E36BF"/>
    <w:rsid w:val="008E3976"/>
    <w:rsid w:val="008E3CCA"/>
    <w:rsid w:val="008E4951"/>
    <w:rsid w:val="008E4A36"/>
    <w:rsid w:val="008E4F2B"/>
    <w:rsid w:val="008E5133"/>
    <w:rsid w:val="008E5229"/>
    <w:rsid w:val="008E5E5B"/>
    <w:rsid w:val="008E5E5F"/>
    <w:rsid w:val="008E61B0"/>
    <w:rsid w:val="008E64EE"/>
    <w:rsid w:val="008E6521"/>
    <w:rsid w:val="008E66B1"/>
    <w:rsid w:val="008E717B"/>
    <w:rsid w:val="008E77C1"/>
    <w:rsid w:val="008E782F"/>
    <w:rsid w:val="008E7FAC"/>
    <w:rsid w:val="008F0030"/>
    <w:rsid w:val="008F017C"/>
    <w:rsid w:val="008F05FB"/>
    <w:rsid w:val="008F0CFC"/>
    <w:rsid w:val="008F0EA4"/>
    <w:rsid w:val="008F1356"/>
    <w:rsid w:val="008F13A3"/>
    <w:rsid w:val="008F1492"/>
    <w:rsid w:val="008F1A8F"/>
    <w:rsid w:val="008F1B20"/>
    <w:rsid w:val="008F1B2B"/>
    <w:rsid w:val="008F1CC3"/>
    <w:rsid w:val="008F1F8E"/>
    <w:rsid w:val="008F2089"/>
    <w:rsid w:val="008F2582"/>
    <w:rsid w:val="008F3133"/>
    <w:rsid w:val="008F3232"/>
    <w:rsid w:val="008F33BD"/>
    <w:rsid w:val="008F3841"/>
    <w:rsid w:val="008F385D"/>
    <w:rsid w:val="008F390B"/>
    <w:rsid w:val="008F3B9D"/>
    <w:rsid w:val="008F447C"/>
    <w:rsid w:val="008F4695"/>
    <w:rsid w:val="008F47A6"/>
    <w:rsid w:val="008F4CAB"/>
    <w:rsid w:val="008F52EC"/>
    <w:rsid w:val="008F5E0E"/>
    <w:rsid w:val="008F67C2"/>
    <w:rsid w:val="008F6A34"/>
    <w:rsid w:val="008F6DE1"/>
    <w:rsid w:val="008F6E0B"/>
    <w:rsid w:val="008F6F9D"/>
    <w:rsid w:val="008F7175"/>
    <w:rsid w:val="008F79B3"/>
    <w:rsid w:val="008F7E66"/>
    <w:rsid w:val="00900487"/>
    <w:rsid w:val="00900DCF"/>
    <w:rsid w:val="00901372"/>
    <w:rsid w:val="009017B6"/>
    <w:rsid w:val="00901897"/>
    <w:rsid w:val="00901A79"/>
    <w:rsid w:val="00902843"/>
    <w:rsid w:val="00902A44"/>
    <w:rsid w:val="00902BB2"/>
    <w:rsid w:val="00903038"/>
    <w:rsid w:val="009030D1"/>
    <w:rsid w:val="0090346E"/>
    <w:rsid w:val="0090351C"/>
    <w:rsid w:val="009036FB"/>
    <w:rsid w:val="0090376F"/>
    <w:rsid w:val="00903981"/>
    <w:rsid w:val="009042C3"/>
    <w:rsid w:val="0090483F"/>
    <w:rsid w:val="00905375"/>
    <w:rsid w:val="009053D6"/>
    <w:rsid w:val="009057BD"/>
    <w:rsid w:val="009057C2"/>
    <w:rsid w:val="00905956"/>
    <w:rsid w:val="00906513"/>
    <w:rsid w:val="009067D0"/>
    <w:rsid w:val="009068CB"/>
    <w:rsid w:val="00907A08"/>
    <w:rsid w:val="00907B74"/>
    <w:rsid w:val="00907D5F"/>
    <w:rsid w:val="00911854"/>
    <w:rsid w:val="00911B19"/>
    <w:rsid w:val="00911DDD"/>
    <w:rsid w:val="009127B3"/>
    <w:rsid w:val="009129B4"/>
    <w:rsid w:val="0091302B"/>
    <w:rsid w:val="00913145"/>
    <w:rsid w:val="0091342D"/>
    <w:rsid w:val="00913AC6"/>
    <w:rsid w:val="00913ADC"/>
    <w:rsid w:val="00913BBA"/>
    <w:rsid w:val="00913E4A"/>
    <w:rsid w:val="0091410E"/>
    <w:rsid w:val="0091424B"/>
    <w:rsid w:val="0091472F"/>
    <w:rsid w:val="00914A88"/>
    <w:rsid w:val="00914CD7"/>
    <w:rsid w:val="00914D07"/>
    <w:rsid w:val="00914DBF"/>
    <w:rsid w:val="00914F23"/>
    <w:rsid w:val="00915DE0"/>
    <w:rsid w:val="0091698F"/>
    <w:rsid w:val="00917101"/>
    <w:rsid w:val="0091774C"/>
    <w:rsid w:val="009179CB"/>
    <w:rsid w:val="00917EF7"/>
    <w:rsid w:val="00917F89"/>
    <w:rsid w:val="0092003E"/>
    <w:rsid w:val="00920487"/>
    <w:rsid w:val="00920863"/>
    <w:rsid w:val="00920889"/>
    <w:rsid w:val="00920988"/>
    <w:rsid w:val="00920DC1"/>
    <w:rsid w:val="00921270"/>
    <w:rsid w:val="0092165B"/>
    <w:rsid w:val="009217A6"/>
    <w:rsid w:val="00921983"/>
    <w:rsid w:val="009219CF"/>
    <w:rsid w:val="00921D20"/>
    <w:rsid w:val="0092205D"/>
    <w:rsid w:val="00922134"/>
    <w:rsid w:val="00922143"/>
    <w:rsid w:val="00922276"/>
    <w:rsid w:val="00922993"/>
    <w:rsid w:val="00922F91"/>
    <w:rsid w:val="009231F8"/>
    <w:rsid w:val="009233AC"/>
    <w:rsid w:val="009233C2"/>
    <w:rsid w:val="0092345E"/>
    <w:rsid w:val="00923620"/>
    <w:rsid w:val="00923766"/>
    <w:rsid w:val="00923C46"/>
    <w:rsid w:val="00924306"/>
    <w:rsid w:val="00924335"/>
    <w:rsid w:val="0092451A"/>
    <w:rsid w:val="00924AEF"/>
    <w:rsid w:val="009253A2"/>
    <w:rsid w:val="009255B2"/>
    <w:rsid w:val="00925BF6"/>
    <w:rsid w:val="009265AA"/>
    <w:rsid w:val="009267DC"/>
    <w:rsid w:val="0092698A"/>
    <w:rsid w:val="00926CFB"/>
    <w:rsid w:val="00926D8E"/>
    <w:rsid w:val="00926F37"/>
    <w:rsid w:val="00927394"/>
    <w:rsid w:val="009273FE"/>
    <w:rsid w:val="00927639"/>
    <w:rsid w:val="009276F5"/>
    <w:rsid w:val="009279FB"/>
    <w:rsid w:val="00927BBD"/>
    <w:rsid w:val="00927DE0"/>
    <w:rsid w:val="00930C51"/>
    <w:rsid w:val="009310B4"/>
    <w:rsid w:val="0093141B"/>
    <w:rsid w:val="00931C4D"/>
    <w:rsid w:val="00931CE6"/>
    <w:rsid w:val="00931F11"/>
    <w:rsid w:val="00932548"/>
    <w:rsid w:val="00932626"/>
    <w:rsid w:val="009326CD"/>
    <w:rsid w:val="00932F46"/>
    <w:rsid w:val="009332B9"/>
    <w:rsid w:val="00933B9D"/>
    <w:rsid w:val="009343E0"/>
    <w:rsid w:val="009343E9"/>
    <w:rsid w:val="0093449E"/>
    <w:rsid w:val="00934822"/>
    <w:rsid w:val="00934923"/>
    <w:rsid w:val="009354D0"/>
    <w:rsid w:val="009354EC"/>
    <w:rsid w:val="00935AB2"/>
    <w:rsid w:val="00935E89"/>
    <w:rsid w:val="00935FDC"/>
    <w:rsid w:val="0093605D"/>
    <w:rsid w:val="009361D3"/>
    <w:rsid w:val="009374AC"/>
    <w:rsid w:val="00937D4A"/>
    <w:rsid w:val="00937E8B"/>
    <w:rsid w:val="00937F46"/>
    <w:rsid w:val="00940252"/>
    <w:rsid w:val="009406D8"/>
    <w:rsid w:val="0094072F"/>
    <w:rsid w:val="00940ACB"/>
    <w:rsid w:val="0094111D"/>
    <w:rsid w:val="00941CCD"/>
    <w:rsid w:val="00941D7C"/>
    <w:rsid w:val="009424A7"/>
    <w:rsid w:val="00942BC1"/>
    <w:rsid w:val="00942D6A"/>
    <w:rsid w:val="00942D9F"/>
    <w:rsid w:val="00942FE0"/>
    <w:rsid w:val="009434EB"/>
    <w:rsid w:val="00943504"/>
    <w:rsid w:val="009437CD"/>
    <w:rsid w:val="00943C1E"/>
    <w:rsid w:val="00943E24"/>
    <w:rsid w:val="00944825"/>
    <w:rsid w:val="009448DA"/>
    <w:rsid w:val="00944B6B"/>
    <w:rsid w:val="0094513E"/>
    <w:rsid w:val="009453BE"/>
    <w:rsid w:val="00945BCB"/>
    <w:rsid w:val="00945CA3"/>
    <w:rsid w:val="00945DE7"/>
    <w:rsid w:val="00945E9F"/>
    <w:rsid w:val="00945FCD"/>
    <w:rsid w:val="00945FF9"/>
    <w:rsid w:val="0094601A"/>
    <w:rsid w:val="00946665"/>
    <w:rsid w:val="0094683E"/>
    <w:rsid w:val="00946AC9"/>
    <w:rsid w:val="0094766E"/>
    <w:rsid w:val="00947B49"/>
    <w:rsid w:val="0095106C"/>
    <w:rsid w:val="009511E1"/>
    <w:rsid w:val="009513E8"/>
    <w:rsid w:val="00951572"/>
    <w:rsid w:val="00951802"/>
    <w:rsid w:val="0095184B"/>
    <w:rsid w:val="0095201B"/>
    <w:rsid w:val="009522CF"/>
    <w:rsid w:val="00952BB4"/>
    <w:rsid w:val="00952EE2"/>
    <w:rsid w:val="0095331F"/>
    <w:rsid w:val="0095358C"/>
    <w:rsid w:val="00953F0D"/>
    <w:rsid w:val="00954770"/>
    <w:rsid w:val="00954C01"/>
    <w:rsid w:val="00955A9F"/>
    <w:rsid w:val="00956843"/>
    <w:rsid w:val="00956BAD"/>
    <w:rsid w:val="00956F78"/>
    <w:rsid w:val="00956F87"/>
    <w:rsid w:val="00957218"/>
    <w:rsid w:val="0095726C"/>
    <w:rsid w:val="00957345"/>
    <w:rsid w:val="00957946"/>
    <w:rsid w:val="00960DCB"/>
    <w:rsid w:val="0096172B"/>
    <w:rsid w:val="009617E8"/>
    <w:rsid w:val="00961E55"/>
    <w:rsid w:val="00961E9F"/>
    <w:rsid w:val="00962148"/>
    <w:rsid w:val="00962996"/>
    <w:rsid w:val="0096332E"/>
    <w:rsid w:val="0096355D"/>
    <w:rsid w:val="00963C06"/>
    <w:rsid w:val="009642D6"/>
    <w:rsid w:val="00964376"/>
    <w:rsid w:val="00965134"/>
    <w:rsid w:val="009652DB"/>
    <w:rsid w:val="00965688"/>
    <w:rsid w:val="00965CE7"/>
    <w:rsid w:val="0096678E"/>
    <w:rsid w:val="009667A0"/>
    <w:rsid w:val="009672D5"/>
    <w:rsid w:val="00967470"/>
    <w:rsid w:val="00967B0C"/>
    <w:rsid w:val="00970662"/>
    <w:rsid w:val="0097071F"/>
    <w:rsid w:val="0097080F"/>
    <w:rsid w:val="0097087B"/>
    <w:rsid w:val="00971026"/>
    <w:rsid w:val="00971325"/>
    <w:rsid w:val="0097161E"/>
    <w:rsid w:val="0097169E"/>
    <w:rsid w:val="0097170A"/>
    <w:rsid w:val="00971834"/>
    <w:rsid w:val="00971E1A"/>
    <w:rsid w:val="009726F3"/>
    <w:rsid w:val="00973377"/>
    <w:rsid w:val="009735FF"/>
    <w:rsid w:val="009736CD"/>
    <w:rsid w:val="009736F2"/>
    <w:rsid w:val="0097391D"/>
    <w:rsid w:val="00973A38"/>
    <w:rsid w:val="00973DAD"/>
    <w:rsid w:val="009749A3"/>
    <w:rsid w:val="00974C24"/>
    <w:rsid w:val="0097521B"/>
    <w:rsid w:val="0097523A"/>
    <w:rsid w:val="00975F45"/>
    <w:rsid w:val="00976399"/>
    <w:rsid w:val="0097671B"/>
    <w:rsid w:val="0097682D"/>
    <w:rsid w:val="0097683B"/>
    <w:rsid w:val="00976E6A"/>
    <w:rsid w:val="00976F9C"/>
    <w:rsid w:val="0097742F"/>
    <w:rsid w:val="00977651"/>
    <w:rsid w:val="00977927"/>
    <w:rsid w:val="00977D6C"/>
    <w:rsid w:val="009802C6"/>
    <w:rsid w:val="00980FEF"/>
    <w:rsid w:val="00981211"/>
    <w:rsid w:val="0098199E"/>
    <w:rsid w:val="00981C2C"/>
    <w:rsid w:val="009820E0"/>
    <w:rsid w:val="009823AC"/>
    <w:rsid w:val="00982B64"/>
    <w:rsid w:val="00982B6C"/>
    <w:rsid w:val="00983A1D"/>
    <w:rsid w:val="00983B63"/>
    <w:rsid w:val="0098454C"/>
    <w:rsid w:val="00984850"/>
    <w:rsid w:val="00984F6F"/>
    <w:rsid w:val="00985572"/>
    <w:rsid w:val="00985936"/>
    <w:rsid w:val="00986890"/>
    <w:rsid w:val="00986BDD"/>
    <w:rsid w:val="00986D15"/>
    <w:rsid w:val="00986E03"/>
    <w:rsid w:val="009871D7"/>
    <w:rsid w:val="00987211"/>
    <w:rsid w:val="00987322"/>
    <w:rsid w:val="009879CA"/>
    <w:rsid w:val="00987B45"/>
    <w:rsid w:val="00987D35"/>
    <w:rsid w:val="0099070D"/>
    <w:rsid w:val="0099110E"/>
    <w:rsid w:val="0099180D"/>
    <w:rsid w:val="00991A61"/>
    <w:rsid w:val="00991ADA"/>
    <w:rsid w:val="00992290"/>
    <w:rsid w:val="009924F3"/>
    <w:rsid w:val="00992D2B"/>
    <w:rsid w:val="0099328A"/>
    <w:rsid w:val="0099335B"/>
    <w:rsid w:val="0099349C"/>
    <w:rsid w:val="0099359D"/>
    <w:rsid w:val="00993722"/>
    <w:rsid w:val="009939B3"/>
    <w:rsid w:val="009939FF"/>
    <w:rsid w:val="00993E82"/>
    <w:rsid w:val="009946B6"/>
    <w:rsid w:val="00994956"/>
    <w:rsid w:val="00994B14"/>
    <w:rsid w:val="00994F8A"/>
    <w:rsid w:val="00995398"/>
    <w:rsid w:val="00995608"/>
    <w:rsid w:val="00995CF1"/>
    <w:rsid w:val="009960C1"/>
    <w:rsid w:val="00996496"/>
    <w:rsid w:val="009964A4"/>
    <w:rsid w:val="009965C0"/>
    <w:rsid w:val="0099695A"/>
    <w:rsid w:val="00996FCE"/>
    <w:rsid w:val="00997014"/>
    <w:rsid w:val="0099741D"/>
    <w:rsid w:val="009978A5"/>
    <w:rsid w:val="00997A00"/>
    <w:rsid w:val="009A0180"/>
    <w:rsid w:val="009A0AED"/>
    <w:rsid w:val="009A0C29"/>
    <w:rsid w:val="009A11B4"/>
    <w:rsid w:val="009A12C8"/>
    <w:rsid w:val="009A14D1"/>
    <w:rsid w:val="009A1AC5"/>
    <w:rsid w:val="009A1D7D"/>
    <w:rsid w:val="009A2022"/>
    <w:rsid w:val="009A238D"/>
    <w:rsid w:val="009A2409"/>
    <w:rsid w:val="009A261E"/>
    <w:rsid w:val="009A2848"/>
    <w:rsid w:val="009A2998"/>
    <w:rsid w:val="009A2AC0"/>
    <w:rsid w:val="009A2D3D"/>
    <w:rsid w:val="009A31FF"/>
    <w:rsid w:val="009A3495"/>
    <w:rsid w:val="009A360D"/>
    <w:rsid w:val="009A3930"/>
    <w:rsid w:val="009A41B0"/>
    <w:rsid w:val="009A47AB"/>
    <w:rsid w:val="009A4C02"/>
    <w:rsid w:val="009A554E"/>
    <w:rsid w:val="009A5556"/>
    <w:rsid w:val="009A5C0A"/>
    <w:rsid w:val="009A5EEF"/>
    <w:rsid w:val="009A6AD5"/>
    <w:rsid w:val="009A6ECF"/>
    <w:rsid w:val="009A6F98"/>
    <w:rsid w:val="009A76C3"/>
    <w:rsid w:val="009A791A"/>
    <w:rsid w:val="009A7E87"/>
    <w:rsid w:val="009B000E"/>
    <w:rsid w:val="009B0AF2"/>
    <w:rsid w:val="009B0F80"/>
    <w:rsid w:val="009B1156"/>
    <w:rsid w:val="009B1D5E"/>
    <w:rsid w:val="009B1F04"/>
    <w:rsid w:val="009B1FE9"/>
    <w:rsid w:val="009B22C1"/>
    <w:rsid w:val="009B24B9"/>
    <w:rsid w:val="009B2D3E"/>
    <w:rsid w:val="009B2D8D"/>
    <w:rsid w:val="009B2EEA"/>
    <w:rsid w:val="009B34B8"/>
    <w:rsid w:val="009B3768"/>
    <w:rsid w:val="009B3C72"/>
    <w:rsid w:val="009B40B9"/>
    <w:rsid w:val="009B438B"/>
    <w:rsid w:val="009B47CB"/>
    <w:rsid w:val="009B56B5"/>
    <w:rsid w:val="009B5946"/>
    <w:rsid w:val="009B5F7C"/>
    <w:rsid w:val="009B5F8B"/>
    <w:rsid w:val="009B600C"/>
    <w:rsid w:val="009B61DA"/>
    <w:rsid w:val="009B6387"/>
    <w:rsid w:val="009B63FC"/>
    <w:rsid w:val="009B652B"/>
    <w:rsid w:val="009B680B"/>
    <w:rsid w:val="009B6AA1"/>
    <w:rsid w:val="009B6AFA"/>
    <w:rsid w:val="009B6BAB"/>
    <w:rsid w:val="009B71F2"/>
    <w:rsid w:val="009B7DEA"/>
    <w:rsid w:val="009C0390"/>
    <w:rsid w:val="009C089E"/>
    <w:rsid w:val="009C0BEB"/>
    <w:rsid w:val="009C0DF3"/>
    <w:rsid w:val="009C1144"/>
    <w:rsid w:val="009C121C"/>
    <w:rsid w:val="009C1284"/>
    <w:rsid w:val="009C1372"/>
    <w:rsid w:val="009C1470"/>
    <w:rsid w:val="009C1568"/>
    <w:rsid w:val="009C1684"/>
    <w:rsid w:val="009C1B83"/>
    <w:rsid w:val="009C1BC7"/>
    <w:rsid w:val="009C1BEE"/>
    <w:rsid w:val="009C1CB0"/>
    <w:rsid w:val="009C222E"/>
    <w:rsid w:val="009C2393"/>
    <w:rsid w:val="009C26F8"/>
    <w:rsid w:val="009C2750"/>
    <w:rsid w:val="009C3868"/>
    <w:rsid w:val="009C411D"/>
    <w:rsid w:val="009C4458"/>
    <w:rsid w:val="009C4E59"/>
    <w:rsid w:val="009C5A33"/>
    <w:rsid w:val="009C63A9"/>
    <w:rsid w:val="009C64DC"/>
    <w:rsid w:val="009C6654"/>
    <w:rsid w:val="009C72B2"/>
    <w:rsid w:val="009C73F8"/>
    <w:rsid w:val="009C7462"/>
    <w:rsid w:val="009C7509"/>
    <w:rsid w:val="009C77FD"/>
    <w:rsid w:val="009C7970"/>
    <w:rsid w:val="009D00F7"/>
    <w:rsid w:val="009D03FC"/>
    <w:rsid w:val="009D05FB"/>
    <w:rsid w:val="009D0F46"/>
    <w:rsid w:val="009D0FB5"/>
    <w:rsid w:val="009D1075"/>
    <w:rsid w:val="009D10CE"/>
    <w:rsid w:val="009D1397"/>
    <w:rsid w:val="009D144D"/>
    <w:rsid w:val="009D1614"/>
    <w:rsid w:val="009D176D"/>
    <w:rsid w:val="009D199E"/>
    <w:rsid w:val="009D19C5"/>
    <w:rsid w:val="009D1A11"/>
    <w:rsid w:val="009D1A16"/>
    <w:rsid w:val="009D1B6B"/>
    <w:rsid w:val="009D1F6D"/>
    <w:rsid w:val="009D2413"/>
    <w:rsid w:val="009D2958"/>
    <w:rsid w:val="009D2D96"/>
    <w:rsid w:val="009D2E65"/>
    <w:rsid w:val="009D2EE7"/>
    <w:rsid w:val="009D378A"/>
    <w:rsid w:val="009D3920"/>
    <w:rsid w:val="009D3CBD"/>
    <w:rsid w:val="009D470D"/>
    <w:rsid w:val="009D48DF"/>
    <w:rsid w:val="009D4918"/>
    <w:rsid w:val="009D4EAC"/>
    <w:rsid w:val="009D52F1"/>
    <w:rsid w:val="009D5C9D"/>
    <w:rsid w:val="009D611B"/>
    <w:rsid w:val="009D6C4B"/>
    <w:rsid w:val="009D700B"/>
    <w:rsid w:val="009D742A"/>
    <w:rsid w:val="009D76E8"/>
    <w:rsid w:val="009D7A7E"/>
    <w:rsid w:val="009E06D9"/>
    <w:rsid w:val="009E0A65"/>
    <w:rsid w:val="009E13B5"/>
    <w:rsid w:val="009E1ACE"/>
    <w:rsid w:val="009E2BA5"/>
    <w:rsid w:val="009E2C02"/>
    <w:rsid w:val="009E3061"/>
    <w:rsid w:val="009E3193"/>
    <w:rsid w:val="009E33A0"/>
    <w:rsid w:val="009E3493"/>
    <w:rsid w:val="009E38E0"/>
    <w:rsid w:val="009E3ABA"/>
    <w:rsid w:val="009E3B1B"/>
    <w:rsid w:val="009E3CF3"/>
    <w:rsid w:val="009E3F1B"/>
    <w:rsid w:val="009E530B"/>
    <w:rsid w:val="009E58AF"/>
    <w:rsid w:val="009E68E6"/>
    <w:rsid w:val="009E714C"/>
    <w:rsid w:val="009E715F"/>
    <w:rsid w:val="009E71D5"/>
    <w:rsid w:val="009E74EA"/>
    <w:rsid w:val="009E768D"/>
    <w:rsid w:val="009F0176"/>
    <w:rsid w:val="009F0980"/>
    <w:rsid w:val="009F0EC2"/>
    <w:rsid w:val="009F1AC4"/>
    <w:rsid w:val="009F1EF5"/>
    <w:rsid w:val="009F1F5E"/>
    <w:rsid w:val="009F23E3"/>
    <w:rsid w:val="009F2680"/>
    <w:rsid w:val="009F2B60"/>
    <w:rsid w:val="009F31B4"/>
    <w:rsid w:val="009F3DD0"/>
    <w:rsid w:val="009F404A"/>
    <w:rsid w:val="009F40D3"/>
    <w:rsid w:val="009F490F"/>
    <w:rsid w:val="009F4ADA"/>
    <w:rsid w:val="009F4B5A"/>
    <w:rsid w:val="009F4C4C"/>
    <w:rsid w:val="009F5063"/>
    <w:rsid w:val="009F581D"/>
    <w:rsid w:val="009F5ABE"/>
    <w:rsid w:val="009F60E2"/>
    <w:rsid w:val="009F620C"/>
    <w:rsid w:val="009F650E"/>
    <w:rsid w:val="009F6654"/>
    <w:rsid w:val="009F6707"/>
    <w:rsid w:val="009F6721"/>
    <w:rsid w:val="009F6825"/>
    <w:rsid w:val="009F6ABB"/>
    <w:rsid w:val="009F6D4A"/>
    <w:rsid w:val="009F7AC3"/>
    <w:rsid w:val="00A0049B"/>
    <w:rsid w:val="00A00BB5"/>
    <w:rsid w:val="00A00EB3"/>
    <w:rsid w:val="00A010E7"/>
    <w:rsid w:val="00A0126F"/>
    <w:rsid w:val="00A01553"/>
    <w:rsid w:val="00A01887"/>
    <w:rsid w:val="00A02288"/>
    <w:rsid w:val="00A02DD7"/>
    <w:rsid w:val="00A0314E"/>
    <w:rsid w:val="00A03329"/>
    <w:rsid w:val="00A0376E"/>
    <w:rsid w:val="00A03CAF"/>
    <w:rsid w:val="00A03ECA"/>
    <w:rsid w:val="00A042B0"/>
    <w:rsid w:val="00A04398"/>
    <w:rsid w:val="00A0443C"/>
    <w:rsid w:val="00A047BF"/>
    <w:rsid w:val="00A0500E"/>
    <w:rsid w:val="00A05077"/>
    <w:rsid w:val="00A05335"/>
    <w:rsid w:val="00A0550E"/>
    <w:rsid w:val="00A06781"/>
    <w:rsid w:val="00A068D2"/>
    <w:rsid w:val="00A06A06"/>
    <w:rsid w:val="00A07B46"/>
    <w:rsid w:val="00A07DA4"/>
    <w:rsid w:val="00A103A3"/>
    <w:rsid w:val="00A103B0"/>
    <w:rsid w:val="00A10546"/>
    <w:rsid w:val="00A10E4B"/>
    <w:rsid w:val="00A11448"/>
    <w:rsid w:val="00A116C8"/>
    <w:rsid w:val="00A11791"/>
    <w:rsid w:val="00A1179C"/>
    <w:rsid w:val="00A11BCE"/>
    <w:rsid w:val="00A11EC8"/>
    <w:rsid w:val="00A11FDC"/>
    <w:rsid w:val="00A11FFE"/>
    <w:rsid w:val="00A12433"/>
    <w:rsid w:val="00A13429"/>
    <w:rsid w:val="00A13B85"/>
    <w:rsid w:val="00A13D5E"/>
    <w:rsid w:val="00A144C0"/>
    <w:rsid w:val="00A147A5"/>
    <w:rsid w:val="00A157FA"/>
    <w:rsid w:val="00A15EE0"/>
    <w:rsid w:val="00A1600D"/>
    <w:rsid w:val="00A16920"/>
    <w:rsid w:val="00A16B66"/>
    <w:rsid w:val="00A16FDB"/>
    <w:rsid w:val="00A174A3"/>
    <w:rsid w:val="00A17787"/>
    <w:rsid w:val="00A17A13"/>
    <w:rsid w:val="00A206FF"/>
    <w:rsid w:val="00A20B47"/>
    <w:rsid w:val="00A21090"/>
    <w:rsid w:val="00A212B3"/>
    <w:rsid w:val="00A213E7"/>
    <w:rsid w:val="00A214EC"/>
    <w:rsid w:val="00A215A9"/>
    <w:rsid w:val="00A21BF7"/>
    <w:rsid w:val="00A21EFC"/>
    <w:rsid w:val="00A21F70"/>
    <w:rsid w:val="00A22D09"/>
    <w:rsid w:val="00A234E4"/>
    <w:rsid w:val="00A23C8B"/>
    <w:rsid w:val="00A244A2"/>
    <w:rsid w:val="00A2464B"/>
    <w:rsid w:val="00A248D5"/>
    <w:rsid w:val="00A24D3D"/>
    <w:rsid w:val="00A25225"/>
    <w:rsid w:val="00A25802"/>
    <w:rsid w:val="00A25BF4"/>
    <w:rsid w:val="00A25C17"/>
    <w:rsid w:val="00A25E5B"/>
    <w:rsid w:val="00A26709"/>
    <w:rsid w:val="00A2697C"/>
    <w:rsid w:val="00A27D69"/>
    <w:rsid w:val="00A30BD5"/>
    <w:rsid w:val="00A32D4A"/>
    <w:rsid w:val="00A32EB9"/>
    <w:rsid w:val="00A33220"/>
    <w:rsid w:val="00A3365A"/>
    <w:rsid w:val="00A33881"/>
    <w:rsid w:val="00A33AFB"/>
    <w:rsid w:val="00A33B1F"/>
    <w:rsid w:val="00A34670"/>
    <w:rsid w:val="00A34F4C"/>
    <w:rsid w:val="00A354E0"/>
    <w:rsid w:val="00A35840"/>
    <w:rsid w:val="00A35AA4"/>
    <w:rsid w:val="00A36356"/>
    <w:rsid w:val="00A3635D"/>
    <w:rsid w:val="00A364C1"/>
    <w:rsid w:val="00A365E7"/>
    <w:rsid w:val="00A3672F"/>
    <w:rsid w:val="00A377D3"/>
    <w:rsid w:val="00A407C5"/>
    <w:rsid w:val="00A40A5D"/>
    <w:rsid w:val="00A40E0F"/>
    <w:rsid w:val="00A4104F"/>
    <w:rsid w:val="00A410AB"/>
    <w:rsid w:val="00A4190B"/>
    <w:rsid w:val="00A41A4E"/>
    <w:rsid w:val="00A41B04"/>
    <w:rsid w:val="00A41C9A"/>
    <w:rsid w:val="00A41DBB"/>
    <w:rsid w:val="00A41FFD"/>
    <w:rsid w:val="00A425B1"/>
    <w:rsid w:val="00A426C0"/>
    <w:rsid w:val="00A4335E"/>
    <w:rsid w:val="00A43645"/>
    <w:rsid w:val="00A4373A"/>
    <w:rsid w:val="00A43CA3"/>
    <w:rsid w:val="00A43EAF"/>
    <w:rsid w:val="00A44061"/>
    <w:rsid w:val="00A4435B"/>
    <w:rsid w:val="00A44BB0"/>
    <w:rsid w:val="00A44C0C"/>
    <w:rsid w:val="00A455EC"/>
    <w:rsid w:val="00A45864"/>
    <w:rsid w:val="00A45D64"/>
    <w:rsid w:val="00A45DD7"/>
    <w:rsid w:val="00A46186"/>
    <w:rsid w:val="00A46BDF"/>
    <w:rsid w:val="00A46D06"/>
    <w:rsid w:val="00A46EA9"/>
    <w:rsid w:val="00A4737E"/>
    <w:rsid w:val="00A477BB"/>
    <w:rsid w:val="00A47E33"/>
    <w:rsid w:val="00A47FE4"/>
    <w:rsid w:val="00A50026"/>
    <w:rsid w:val="00A50249"/>
    <w:rsid w:val="00A50EDC"/>
    <w:rsid w:val="00A514E2"/>
    <w:rsid w:val="00A51934"/>
    <w:rsid w:val="00A51B36"/>
    <w:rsid w:val="00A51BC1"/>
    <w:rsid w:val="00A51D41"/>
    <w:rsid w:val="00A51E01"/>
    <w:rsid w:val="00A523E9"/>
    <w:rsid w:val="00A5246F"/>
    <w:rsid w:val="00A525D3"/>
    <w:rsid w:val="00A52616"/>
    <w:rsid w:val="00A52A29"/>
    <w:rsid w:val="00A533A5"/>
    <w:rsid w:val="00A534AB"/>
    <w:rsid w:val="00A534B0"/>
    <w:rsid w:val="00A53515"/>
    <w:rsid w:val="00A538E5"/>
    <w:rsid w:val="00A53F12"/>
    <w:rsid w:val="00A542F4"/>
    <w:rsid w:val="00A54897"/>
    <w:rsid w:val="00A54BD0"/>
    <w:rsid w:val="00A54CE9"/>
    <w:rsid w:val="00A54FB8"/>
    <w:rsid w:val="00A551BD"/>
    <w:rsid w:val="00A55421"/>
    <w:rsid w:val="00A55C8A"/>
    <w:rsid w:val="00A55FD8"/>
    <w:rsid w:val="00A561D0"/>
    <w:rsid w:val="00A5629F"/>
    <w:rsid w:val="00A56521"/>
    <w:rsid w:val="00A57157"/>
    <w:rsid w:val="00A57643"/>
    <w:rsid w:val="00A5782D"/>
    <w:rsid w:val="00A57CFC"/>
    <w:rsid w:val="00A57DA6"/>
    <w:rsid w:val="00A602E9"/>
    <w:rsid w:val="00A60589"/>
    <w:rsid w:val="00A60798"/>
    <w:rsid w:val="00A60918"/>
    <w:rsid w:val="00A60A57"/>
    <w:rsid w:val="00A60C72"/>
    <w:rsid w:val="00A60FBA"/>
    <w:rsid w:val="00A60FD8"/>
    <w:rsid w:val="00A6146C"/>
    <w:rsid w:val="00A61850"/>
    <w:rsid w:val="00A61AF7"/>
    <w:rsid w:val="00A61E94"/>
    <w:rsid w:val="00A62395"/>
    <w:rsid w:val="00A62BDE"/>
    <w:rsid w:val="00A62DB2"/>
    <w:rsid w:val="00A62DF4"/>
    <w:rsid w:val="00A638A8"/>
    <w:rsid w:val="00A63B4D"/>
    <w:rsid w:val="00A647F8"/>
    <w:rsid w:val="00A6484B"/>
    <w:rsid w:val="00A6533E"/>
    <w:rsid w:val="00A653E9"/>
    <w:rsid w:val="00A65507"/>
    <w:rsid w:val="00A66526"/>
    <w:rsid w:val="00A66603"/>
    <w:rsid w:val="00A669C6"/>
    <w:rsid w:val="00A66AD8"/>
    <w:rsid w:val="00A66F71"/>
    <w:rsid w:val="00A6715E"/>
    <w:rsid w:val="00A671A9"/>
    <w:rsid w:val="00A6775F"/>
    <w:rsid w:val="00A67862"/>
    <w:rsid w:val="00A679EE"/>
    <w:rsid w:val="00A67BAA"/>
    <w:rsid w:val="00A70F7C"/>
    <w:rsid w:val="00A713C1"/>
    <w:rsid w:val="00A71550"/>
    <w:rsid w:val="00A71C5D"/>
    <w:rsid w:val="00A71CE5"/>
    <w:rsid w:val="00A71F51"/>
    <w:rsid w:val="00A72124"/>
    <w:rsid w:val="00A72F83"/>
    <w:rsid w:val="00A732F5"/>
    <w:rsid w:val="00A73481"/>
    <w:rsid w:val="00A737B4"/>
    <w:rsid w:val="00A73BF5"/>
    <w:rsid w:val="00A74395"/>
    <w:rsid w:val="00A74976"/>
    <w:rsid w:val="00A74A60"/>
    <w:rsid w:val="00A75267"/>
    <w:rsid w:val="00A7553A"/>
    <w:rsid w:val="00A75721"/>
    <w:rsid w:val="00A757B3"/>
    <w:rsid w:val="00A759DF"/>
    <w:rsid w:val="00A762EF"/>
    <w:rsid w:val="00A7698E"/>
    <w:rsid w:val="00A76C3A"/>
    <w:rsid w:val="00A76D05"/>
    <w:rsid w:val="00A771D8"/>
    <w:rsid w:val="00A77372"/>
    <w:rsid w:val="00A77445"/>
    <w:rsid w:val="00A7761B"/>
    <w:rsid w:val="00A77B69"/>
    <w:rsid w:val="00A803B6"/>
    <w:rsid w:val="00A80402"/>
    <w:rsid w:val="00A8063C"/>
    <w:rsid w:val="00A806C3"/>
    <w:rsid w:val="00A808BC"/>
    <w:rsid w:val="00A81251"/>
    <w:rsid w:val="00A818D4"/>
    <w:rsid w:val="00A81EF3"/>
    <w:rsid w:val="00A84022"/>
    <w:rsid w:val="00A840AF"/>
    <w:rsid w:val="00A8426A"/>
    <w:rsid w:val="00A84D85"/>
    <w:rsid w:val="00A85269"/>
    <w:rsid w:val="00A853A8"/>
    <w:rsid w:val="00A85B59"/>
    <w:rsid w:val="00A85BDB"/>
    <w:rsid w:val="00A866A0"/>
    <w:rsid w:val="00A86861"/>
    <w:rsid w:val="00A86A82"/>
    <w:rsid w:val="00A872D9"/>
    <w:rsid w:val="00A90382"/>
    <w:rsid w:val="00A9048A"/>
    <w:rsid w:val="00A90C4C"/>
    <w:rsid w:val="00A91127"/>
    <w:rsid w:val="00A9182F"/>
    <w:rsid w:val="00A91CE3"/>
    <w:rsid w:val="00A91EBF"/>
    <w:rsid w:val="00A92179"/>
    <w:rsid w:val="00A92617"/>
    <w:rsid w:val="00A92CD0"/>
    <w:rsid w:val="00A92D55"/>
    <w:rsid w:val="00A92DC1"/>
    <w:rsid w:val="00A9325A"/>
    <w:rsid w:val="00A93671"/>
    <w:rsid w:val="00A937A8"/>
    <w:rsid w:val="00A93A1D"/>
    <w:rsid w:val="00A93CCB"/>
    <w:rsid w:val="00A945B5"/>
    <w:rsid w:val="00A94FC2"/>
    <w:rsid w:val="00A951E5"/>
    <w:rsid w:val="00A95BBF"/>
    <w:rsid w:val="00A95D8C"/>
    <w:rsid w:val="00A9612C"/>
    <w:rsid w:val="00A96597"/>
    <w:rsid w:val="00A96A69"/>
    <w:rsid w:val="00A96DCE"/>
    <w:rsid w:val="00A9753F"/>
    <w:rsid w:val="00A97CC5"/>
    <w:rsid w:val="00A97DAF"/>
    <w:rsid w:val="00A97FAB"/>
    <w:rsid w:val="00AA036D"/>
    <w:rsid w:val="00AA039B"/>
    <w:rsid w:val="00AA07FA"/>
    <w:rsid w:val="00AA0A6B"/>
    <w:rsid w:val="00AA15B0"/>
    <w:rsid w:val="00AA1906"/>
    <w:rsid w:val="00AA1B85"/>
    <w:rsid w:val="00AA20BC"/>
    <w:rsid w:val="00AA28B7"/>
    <w:rsid w:val="00AA2BE6"/>
    <w:rsid w:val="00AA2DBE"/>
    <w:rsid w:val="00AA2EF4"/>
    <w:rsid w:val="00AA32CC"/>
    <w:rsid w:val="00AA369A"/>
    <w:rsid w:val="00AA3748"/>
    <w:rsid w:val="00AA3C43"/>
    <w:rsid w:val="00AA3DD2"/>
    <w:rsid w:val="00AA4257"/>
    <w:rsid w:val="00AA444B"/>
    <w:rsid w:val="00AA4D51"/>
    <w:rsid w:val="00AA4DEC"/>
    <w:rsid w:val="00AA4F6E"/>
    <w:rsid w:val="00AA5403"/>
    <w:rsid w:val="00AA54E6"/>
    <w:rsid w:val="00AA6156"/>
    <w:rsid w:val="00AA6FF6"/>
    <w:rsid w:val="00AA7D5B"/>
    <w:rsid w:val="00AA7EAF"/>
    <w:rsid w:val="00AA7FC0"/>
    <w:rsid w:val="00AB037B"/>
    <w:rsid w:val="00AB08C5"/>
    <w:rsid w:val="00AB108C"/>
    <w:rsid w:val="00AB13B5"/>
    <w:rsid w:val="00AB1637"/>
    <w:rsid w:val="00AB1720"/>
    <w:rsid w:val="00AB22DD"/>
    <w:rsid w:val="00AB35BB"/>
    <w:rsid w:val="00AB3953"/>
    <w:rsid w:val="00AB422E"/>
    <w:rsid w:val="00AB43BE"/>
    <w:rsid w:val="00AB460B"/>
    <w:rsid w:val="00AB4753"/>
    <w:rsid w:val="00AB4B47"/>
    <w:rsid w:val="00AB4D1B"/>
    <w:rsid w:val="00AB5654"/>
    <w:rsid w:val="00AB5C2B"/>
    <w:rsid w:val="00AB5D7B"/>
    <w:rsid w:val="00AB6CB7"/>
    <w:rsid w:val="00AB6DBE"/>
    <w:rsid w:val="00AB7021"/>
    <w:rsid w:val="00AB7175"/>
    <w:rsid w:val="00AB76BB"/>
    <w:rsid w:val="00AB7D1E"/>
    <w:rsid w:val="00AB7E89"/>
    <w:rsid w:val="00AB7E91"/>
    <w:rsid w:val="00AC03AC"/>
    <w:rsid w:val="00AC03C6"/>
    <w:rsid w:val="00AC09C7"/>
    <w:rsid w:val="00AC0F14"/>
    <w:rsid w:val="00AC10E4"/>
    <w:rsid w:val="00AC1E0B"/>
    <w:rsid w:val="00AC24C3"/>
    <w:rsid w:val="00AC2BF9"/>
    <w:rsid w:val="00AC31A1"/>
    <w:rsid w:val="00AC33EF"/>
    <w:rsid w:val="00AC37C8"/>
    <w:rsid w:val="00AC3915"/>
    <w:rsid w:val="00AC408C"/>
    <w:rsid w:val="00AC445B"/>
    <w:rsid w:val="00AC470B"/>
    <w:rsid w:val="00AC6573"/>
    <w:rsid w:val="00AC69F2"/>
    <w:rsid w:val="00AC6A11"/>
    <w:rsid w:val="00AC6E41"/>
    <w:rsid w:val="00AC7268"/>
    <w:rsid w:val="00AC7581"/>
    <w:rsid w:val="00AC762C"/>
    <w:rsid w:val="00AC779A"/>
    <w:rsid w:val="00AC799D"/>
    <w:rsid w:val="00AC7B58"/>
    <w:rsid w:val="00AC7E69"/>
    <w:rsid w:val="00AC7FCC"/>
    <w:rsid w:val="00AD025E"/>
    <w:rsid w:val="00AD0FF0"/>
    <w:rsid w:val="00AD13D2"/>
    <w:rsid w:val="00AD17C4"/>
    <w:rsid w:val="00AD1A6B"/>
    <w:rsid w:val="00AD1A76"/>
    <w:rsid w:val="00AD1B0D"/>
    <w:rsid w:val="00AD1E1A"/>
    <w:rsid w:val="00AD2388"/>
    <w:rsid w:val="00AD2CFE"/>
    <w:rsid w:val="00AD3525"/>
    <w:rsid w:val="00AD3AFF"/>
    <w:rsid w:val="00AD3F20"/>
    <w:rsid w:val="00AD4562"/>
    <w:rsid w:val="00AD49FC"/>
    <w:rsid w:val="00AD4A99"/>
    <w:rsid w:val="00AD4BE8"/>
    <w:rsid w:val="00AD4D18"/>
    <w:rsid w:val="00AD5A10"/>
    <w:rsid w:val="00AD5A65"/>
    <w:rsid w:val="00AD5EF4"/>
    <w:rsid w:val="00AD63EB"/>
    <w:rsid w:val="00AD6527"/>
    <w:rsid w:val="00AD67C6"/>
    <w:rsid w:val="00AD6930"/>
    <w:rsid w:val="00AD72C3"/>
    <w:rsid w:val="00AD7601"/>
    <w:rsid w:val="00AE051C"/>
    <w:rsid w:val="00AE1290"/>
    <w:rsid w:val="00AE1477"/>
    <w:rsid w:val="00AE1494"/>
    <w:rsid w:val="00AE1908"/>
    <w:rsid w:val="00AE1CC0"/>
    <w:rsid w:val="00AE1CF8"/>
    <w:rsid w:val="00AE1D02"/>
    <w:rsid w:val="00AE2012"/>
    <w:rsid w:val="00AE2883"/>
    <w:rsid w:val="00AE3379"/>
    <w:rsid w:val="00AE3909"/>
    <w:rsid w:val="00AE3D55"/>
    <w:rsid w:val="00AE3DA3"/>
    <w:rsid w:val="00AE3E06"/>
    <w:rsid w:val="00AE4090"/>
    <w:rsid w:val="00AE4264"/>
    <w:rsid w:val="00AE4998"/>
    <w:rsid w:val="00AE49D5"/>
    <w:rsid w:val="00AE5277"/>
    <w:rsid w:val="00AE541B"/>
    <w:rsid w:val="00AE592D"/>
    <w:rsid w:val="00AE5C78"/>
    <w:rsid w:val="00AE5CB0"/>
    <w:rsid w:val="00AE628E"/>
    <w:rsid w:val="00AE6473"/>
    <w:rsid w:val="00AE67F4"/>
    <w:rsid w:val="00AE68F4"/>
    <w:rsid w:val="00AE6F55"/>
    <w:rsid w:val="00AE756A"/>
    <w:rsid w:val="00AE7AF5"/>
    <w:rsid w:val="00AF080D"/>
    <w:rsid w:val="00AF097F"/>
    <w:rsid w:val="00AF0C63"/>
    <w:rsid w:val="00AF106A"/>
    <w:rsid w:val="00AF1B9C"/>
    <w:rsid w:val="00AF1C18"/>
    <w:rsid w:val="00AF218F"/>
    <w:rsid w:val="00AF223D"/>
    <w:rsid w:val="00AF2634"/>
    <w:rsid w:val="00AF27A6"/>
    <w:rsid w:val="00AF2D19"/>
    <w:rsid w:val="00AF31AD"/>
    <w:rsid w:val="00AF3E03"/>
    <w:rsid w:val="00AF4525"/>
    <w:rsid w:val="00AF4ECB"/>
    <w:rsid w:val="00AF5A14"/>
    <w:rsid w:val="00AF5FD5"/>
    <w:rsid w:val="00AF69D5"/>
    <w:rsid w:val="00AF6C0D"/>
    <w:rsid w:val="00AF7015"/>
    <w:rsid w:val="00AF7081"/>
    <w:rsid w:val="00AF7C39"/>
    <w:rsid w:val="00AF7F83"/>
    <w:rsid w:val="00B00102"/>
    <w:rsid w:val="00B0082B"/>
    <w:rsid w:val="00B00894"/>
    <w:rsid w:val="00B00951"/>
    <w:rsid w:val="00B00FA9"/>
    <w:rsid w:val="00B01053"/>
    <w:rsid w:val="00B01478"/>
    <w:rsid w:val="00B01718"/>
    <w:rsid w:val="00B01F8B"/>
    <w:rsid w:val="00B01F90"/>
    <w:rsid w:val="00B02152"/>
    <w:rsid w:val="00B02AAD"/>
    <w:rsid w:val="00B02BB4"/>
    <w:rsid w:val="00B03032"/>
    <w:rsid w:val="00B03A8D"/>
    <w:rsid w:val="00B03C53"/>
    <w:rsid w:val="00B0435C"/>
    <w:rsid w:val="00B04695"/>
    <w:rsid w:val="00B04B8C"/>
    <w:rsid w:val="00B04CCB"/>
    <w:rsid w:val="00B04F3E"/>
    <w:rsid w:val="00B04FF6"/>
    <w:rsid w:val="00B0533D"/>
    <w:rsid w:val="00B063BE"/>
    <w:rsid w:val="00B06522"/>
    <w:rsid w:val="00B06AF2"/>
    <w:rsid w:val="00B06B82"/>
    <w:rsid w:val="00B06F28"/>
    <w:rsid w:val="00B0720F"/>
    <w:rsid w:val="00B077D8"/>
    <w:rsid w:val="00B10027"/>
    <w:rsid w:val="00B10573"/>
    <w:rsid w:val="00B105F8"/>
    <w:rsid w:val="00B10AE0"/>
    <w:rsid w:val="00B10D15"/>
    <w:rsid w:val="00B11368"/>
    <w:rsid w:val="00B1144B"/>
    <w:rsid w:val="00B115E5"/>
    <w:rsid w:val="00B116C4"/>
    <w:rsid w:val="00B119E9"/>
    <w:rsid w:val="00B11F4F"/>
    <w:rsid w:val="00B124F2"/>
    <w:rsid w:val="00B125B8"/>
    <w:rsid w:val="00B1267A"/>
    <w:rsid w:val="00B13024"/>
    <w:rsid w:val="00B137E5"/>
    <w:rsid w:val="00B1384A"/>
    <w:rsid w:val="00B138F2"/>
    <w:rsid w:val="00B13ABF"/>
    <w:rsid w:val="00B13FCB"/>
    <w:rsid w:val="00B147A0"/>
    <w:rsid w:val="00B147DC"/>
    <w:rsid w:val="00B151CF"/>
    <w:rsid w:val="00B15DD1"/>
    <w:rsid w:val="00B15EEF"/>
    <w:rsid w:val="00B162F7"/>
    <w:rsid w:val="00B16339"/>
    <w:rsid w:val="00B167E1"/>
    <w:rsid w:val="00B169A1"/>
    <w:rsid w:val="00B16DF5"/>
    <w:rsid w:val="00B16E0A"/>
    <w:rsid w:val="00B173F1"/>
    <w:rsid w:val="00B1758D"/>
    <w:rsid w:val="00B17721"/>
    <w:rsid w:val="00B17E9D"/>
    <w:rsid w:val="00B2038A"/>
    <w:rsid w:val="00B20578"/>
    <w:rsid w:val="00B20A5B"/>
    <w:rsid w:val="00B214B8"/>
    <w:rsid w:val="00B21901"/>
    <w:rsid w:val="00B21B9A"/>
    <w:rsid w:val="00B22805"/>
    <w:rsid w:val="00B22854"/>
    <w:rsid w:val="00B229F8"/>
    <w:rsid w:val="00B2336B"/>
    <w:rsid w:val="00B23435"/>
    <w:rsid w:val="00B24719"/>
    <w:rsid w:val="00B24890"/>
    <w:rsid w:val="00B24DEA"/>
    <w:rsid w:val="00B25432"/>
    <w:rsid w:val="00B2560B"/>
    <w:rsid w:val="00B25A22"/>
    <w:rsid w:val="00B26007"/>
    <w:rsid w:val="00B262FA"/>
    <w:rsid w:val="00B301BC"/>
    <w:rsid w:val="00B30573"/>
    <w:rsid w:val="00B30B7B"/>
    <w:rsid w:val="00B3102B"/>
    <w:rsid w:val="00B314BA"/>
    <w:rsid w:val="00B31727"/>
    <w:rsid w:val="00B32166"/>
    <w:rsid w:val="00B32206"/>
    <w:rsid w:val="00B322A2"/>
    <w:rsid w:val="00B326BC"/>
    <w:rsid w:val="00B329FF"/>
    <w:rsid w:val="00B33A71"/>
    <w:rsid w:val="00B33C3E"/>
    <w:rsid w:val="00B3414B"/>
    <w:rsid w:val="00B3428A"/>
    <w:rsid w:val="00B342EB"/>
    <w:rsid w:val="00B344E1"/>
    <w:rsid w:val="00B349F8"/>
    <w:rsid w:val="00B34BD9"/>
    <w:rsid w:val="00B34CAB"/>
    <w:rsid w:val="00B34F5B"/>
    <w:rsid w:val="00B35014"/>
    <w:rsid w:val="00B35208"/>
    <w:rsid w:val="00B35265"/>
    <w:rsid w:val="00B3542A"/>
    <w:rsid w:val="00B357ED"/>
    <w:rsid w:val="00B36177"/>
    <w:rsid w:val="00B364DF"/>
    <w:rsid w:val="00B3653C"/>
    <w:rsid w:val="00B366B5"/>
    <w:rsid w:val="00B36982"/>
    <w:rsid w:val="00B36D40"/>
    <w:rsid w:val="00B371C1"/>
    <w:rsid w:val="00B374DC"/>
    <w:rsid w:val="00B375DC"/>
    <w:rsid w:val="00B377A0"/>
    <w:rsid w:val="00B3782D"/>
    <w:rsid w:val="00B37E72"/>
    <w:rsid w:val="00B37F71"/>
    <w:rsid w:val="00B401F6"/>
    <w:rsid w:val="00B4087C"/>
    <w:rsid w:val="00B408A2"/>
    <w:rsid w:val="00B4096B"/>
    <w:rsid w:val="00B4181E"/>
    <w:rsid w:val="00B41D18"/>
    <w:rsid w:val="00B4245E"/>
    <w:rsid w:val="00B425A4"/>
    <w:rsid w:val="00B428E6"/>
    <w:rsid w:val="00B42A1B"/>
    <w:rsid w:val="00B43A0A"/>
    <w:rsid w:val="00B43A12"/>
    <w:rsid w:val="00B43B98"/>
    <w:rsid w:val="00B43BEE"/>
    <w:rsid w:val="00B44B8E"/>
    <w:rsid w:val="00B44BF6"/>
    <w:rsid w:val="00B45251"/>
    <w:rsid w:val="00B4542D"/>
    <w:rsid w:val="00B455B4"/>
    <w:rsid w:val="00B459B5"/>
    <w:rsid w:val="00B45AE9"/>
    <w:rsid w:val="00B45B69"/>
    <w:rsid w:val="00B45C2A"/>
    <w:rsid w:val="00B45F03"/>
    <w:rsid w:val="00B45F7B"/>
    <w:rsid w:val="00B46296"/>
    <w:rsid w:val="00B466D0"/>
    <w:rsid w:val="00B466E4"/>
    <w:rsid w:val="00B46800"/>
    <w:rsid w:val="00B46ED5"/>
    <w:rsid w:val="00B46F99"/>
    <w:rsid w:val="00B475E2"/>
    <w:rsid w:val="00B4783C"/>
    <w:rsid w:val="00B47DB0"/>
    <w:rsid w:val="00B502F7"/>
    <w:rsid w:val="00B5039F"/>
    <w:rsid w:val="00B50BBC"/>
    <w:rsid w:val="00B50D28"/>
    <w:rsid w:val="00B512EA"/>
    <w:rsid w:val="00B517EC"/>
    <w:rsid w:val="00B518F2"/>
    <w:rsid w:val="00B52124"/>
    <w:rsid w:val="00B5223F"/>
    <w:rsid w:val="00B5234C"/>
    <w:rsid w:val="00B52716"/>
    <w:rsid w:val="00B52721"/>
    <w:rsid w:val="00B52793"/>
    <w:rsid w:val="00B527B8"/>
    <w:rsid w:val="00B52A34"/>
    <w:rsid w:val="00B53217"/>
    <w:rsid w:val="00B533D2"/>
    <w:rsid w:val="00B539FA"/>
    <w:rsid w:val="00B53B17"/>
    <w:rsid w:val="00B53EA4"/>
    <w:rsid w:val="00B53F76"/>
    <w:rsid w:val="00B53F85"/>
    <w:rsid w:val="00B544C4"/>
    <w:rsid w:val="00B548D6"/>
    <w:rsid w:val="00B54F4B"/>
    <w:rsid w:val="00B552DC"/>
    <w:rsid w:val="00B55645"/>
    <w:rsid w:val="00B5593B"/>
    <w:rsid w:val="00B55AF7"/>
    <w:rsid w:val="00B5621B"/>
    <w:rsid w:val="00B5625F"/>
    <w:rsid w:val="00B56419"/>
    <w:rsid w:val="00B56791"/>
    <w:rsid w:val="00B56A40"/>
    <w:rsid w:val="00B573BE"/>
    <w:rsid w:val="00B57886"/>
    <w:rsid w:val="00B579D3"/>
    <w:rsid w:val="00B57AC1"/>
    <w:rsid w:val="00B57C72"/>
    <w:rsid w:val="00B57C82"/>
    <w:rsid w:val="00B57E92"/>
    <w:rsid w:val="00B601C6"/>
    <w:rsid w:val="00B602FD"/>
    <w:rsid w:val="00B60669"/>
    <w:rsid w:val="00B60E94"/>
    <w:rsid w:val="00B61128"/>
    <w:rsid w:val="00B61694"/>
    <w:rsid w:val="00B61E76"/>
    <w:rsid w:val="00B62CB9"/>
    <w:rsid w:val="00B62D9C"/>
    <w:rsid w:val="00B62DFA"/>
    <w:rsid w:val="00B62F56"/>
    <w:rsid w:val="00B6300A"/>
    <w:rsid w:val="00B6315B"/>
    <w:rsid w:val="00B63687"/>
    <w:rsid w:val="00B638F6"/>
    <w:rsid w:val="00B63A6E"/>
    <w:rsid w:val="00B63BB5"/>
    <w:rsid w:val="00B63BE6"/>
    <w:rsid w:val="00B63F51"/>
    <w:rsid w:val="00B6400D"/>
    <w:rsid w:val="00B64190"/>
    <w:rsid w:val="00B64285"/>
    <w:rsid w:val="00B645A1"/>
    <w:rsid w:val="00B647F0"/>
    <w:rsid w:val="00B64B56"/>
    <w:rsid w:val="00B64C10"/>
    <w:rsid w:val="00B64EE2"/>
    <w:rsid w:val="00B6512A"/>
    <w:rsid w:val="00B654BC"/>
    <w:rsid w:val="00B655A9"/>
    <w:rsid w:val="00B659A2"/>
    <w:rsid w:val="00B65D30"/>
    <w:rsid w:val="00B66639"/>
    <w:rsid w:val="00B6688D"/>
    <w:rsid w:val="00B66C0F"/>
    <w:rsid w:val="00B6758C"/>
    <w:rsid w:val="00B676EB"/>
    <w:rsid w:val="00B6777A"/>
    <w:rsid w:val="00B70A53"/>
    <w:rsid w:val="00B70F75"/>
    <w:rsid w:val="00B71099"/>
    <w:rsid w:val="00B710AC"/>
    <w:rsid w:val="00B710DC"/>
    <w:rsid w:val="00B713BF"/>
    <w:rsid w:val="00B71690"/>
    <w:rsid w:val="00B71748"/>
    <w:rsid w:val="00B71904"/>
    <w:rsid w:val="00B719EA"/>
    <w:rsid w:val="00B7229D"/>
    <w:rsid w:val="00B726FD"/>
    <w:rsid w:val="00B728BF"/>
    <w:rsid w:val="00B72A6B"/>
    <w:rsid w:val="00B72D55"/>
    <w:rsid w:val="00B730DD"/>
    <w:rsid w:val="00B73439"/>
    <w:rsid w:val="00B73559"/>
    <w:rsid w:val="00B736F9"/>
    <w:rsid w:val="00B737BD"/>
    <w:rsid w:val="00B73BAE"/>
    <w:rsid w:val="00B745FA"/>
    <w:rsid w:val="00B746CA"/>
    <w:rsid w:val="00B74902"/>
    <w:rsid w:val="00B74D3B"/>
    <w:rsid w:val="00B750AD"/>
    <w:rsid w:val="00B752D1"/>
    <w:rsid w:val="00B754EA"/>
    <w:rsid w:val="00B75A43"/>
    <w:rsid w:val="00B76CFE"/>
    <w:rsid w:val="00B76DDE"/>
    <w:rsid w:val="00B76F84"/>
    <w:rsid w:val="00B77117"/>
    <w:rsid w:val="00B7784F"/>
    <w:rsid w:val="00B77A82"/>
    <w:rsid w:val="00B77D6F"/>
    <w:rsid w:val="00B77F3E"/>
    <w:rsid w:val="00B803A6"/>
    <w:rsid w:val="00B80AA5"/>
    <w:rsid w:val="00B80AAE"/>
    <w:rsid w:val="00B80CD6"/>
    <w:rsid w:val="00B80F9B"/>
    <w:rsid w:val="00B81ACD"/>
    <w:rsid w:val="00B81D6C"/>
    <w:rsid w:val="00B81EE9"/>
    <w:rsid w:val="00B82106"/>
    <w:rsid w:val="00B83611"/>
    <w:rsid w:val="00B839F1"/>
    <w:rsid w:val="00B83A40"/>
    <w:rsid w:val="00B83EAB"/>
    <w:rsid w:val="00B845D6"/>
    <w:rsid w:val="00B84AC1"/>
    <w:rsid w:val="00B85012"/>
    <w:rsid w:val="00B85199"/>
    <w:rsid w:val="00B8603A"/>
    <w:rsid w:val="00B86537"/>
    <w:rsid w:val="00B8662F"/>
    <w:rsid w:val="00B86725"/>
    <w:rsid w:val="00B86B26"/>
    <w:rsid w:val="00B86E26"/>
    <w:rsid w:val="00B86F19"/>
    <w:rsid w:val="00B8795A"/>
    <w:rsid w:val="00B87ADD"/>
    <w:rsid w:val="00B87D65"/>
    <w:rsid w:val="00B87DB1"/>
    <w:rsid w:val="00B90215"/>
    <w:rsid w:val="00B906F2"/>
    <w:rsid w:val="00B907D5"/>
    <w:rsid w:val="00B9090E"/>
    <w:rsid w:val="00B90985"/>
    <w:rsid w:val="00B913B9"/>
    <w:rsid w:val="00B91DA5"/>
    <w:rsid w:val="00B91F84"/>
    <w:rsid w:val="00B9243B"/>
    <w:rsid w:val="00B92EEA"/>
    <w:rsid w:val="00B93047"/>
    <w:rsid w:val="00B93366"/>
    <w:rsid w:val="00B9342D"/>
    <w:rsid w:val="00B941A4"/>
    <w:rsid w:val="00B948FD"/>
    <w:rsid w:val="00B95668"/>
    <w:rsid w:val="00B956EF"/>
    <w:rsid w:val="00B96467"/>
    <w:rsid w:val="00B96557"/>
    <w:rsid w:val="00B96A4D"/>
    <w:rsid w:val="00B971A4"/>
    <w:rsid w:val="00B971C3"/>
    <w:rsid w:val="00B97429"/>
    <w:rsid w:val="00B97668"/>
    <w:rsid w:val="00B97ECC"/>
    <w:rsid w:val="00BA0576"/>
    <w:rsid w:val="00BA0806"/>
    <w:rsid w:val="00BA0A42"/>
    <w:rsid w:val="00BA0BE7"/>
    <w:rsid w:val="00BA14F6"/>
    <w:rsid w:val="00BA2204"/>
    <w:rsid w:val="00BA2473"/>
    <w:rsid w:val="00BA295F"/>
    <w:rsid w:val="00BA3641"/>
    <w:rsid w:val="00BA36BD"/>
    <w:rsid w:val="00BA3780"/>
    <w:rsid w:val="00BA3886"/>
    <w:rsid w:val="00BA3904"/>
    <w:rsid w:val="00BA3995"/>
    <w:rsid w:val="00BA3D24"/>
    <w:rsid w:val="00BA4010"/>
    <w:rsid w:val="00BA4458"/>
    <w:rsid w:val="00BA44F4"/>
    <w:rsid w:val="00BA59D4"/>
    <w:rsid w:val="00BA5D8B"/>
    <w:rsid w:val="00BA638C"/>
    <w:rsid w:val="00BA6A22"/>
    <w:rsid w:val="00BA6D8C"/>
    <w:rsid w:val="00BA6D92"/>
    <w:rsid w:val="00BA7BA9"/>
    <w:rsid w:val="00BA7FCD"/>
    <w:rsid w:val="00BB0331"/>
    <w:rsid w:val="00BB04D8"/>
    <w:rsid w:val="00BB067D"/>
    <w:rsid w:val="00BB0F5E"/>
    <w:rsid w:val="00BB1583"/>
    <w:rsid w:val="00BB1B7F"/>
    <w:rsid w:val="00BB1F59"/>
    <w:rsid w:val="00BB200F"/>
    <w:rsid w:val="00BB24FD"/>
    <w:rsid w:val="00BB27A1"/>
    <w:rsid w:val="00BB29C1"/>
    <w:rsid w:val="00BB2A04"/>
    <w:rsid w:val="00BB2B35"/>
    <w:rsid w:val="00BB2D7C"/>
    <w:rsid w:val="00BB30B5"/>
    <w:rsid w:val="00BB34E7"/>
    <w:rsid w:val="00BB3A1A"/>
    <w:rsid w:val="00BB3BD2"/>
    <w:rsid w:val="00BB3C26"/>
    <w:rsid w:val="00BB441B"/>
    <w:rsid w:val="00BB473E"/>
    <w:rsid w:val="00BB52A7"/>
    <w:rsid w:val="00BB55F2"/>
    <w:rsid w:val="00BB5621"/>
    <w:rsid w:val="00BB588B"/>
    <w:rsid w:val="00BB678A"/>
    <w:rsid w:val="00BB698E"/>
    <w:rsid w:val="00BB6BB1"/>
    <w:rsid w:val="00BB6BD3"/>
    <w:rsid w:val="00BB6BD8"/>
    <w:rsid w:val="00BB6C6F"/>
    <w:rsid w:val="00BB6D1E"/>
    <w:rsid w:val="00BB730E"/>
    <w:rsid w:val="00BB73B0"/>
    <w:rsid w:val="00BB742A"/>
    <w:rsid w:val="00BB78F7"/>
    <w:rsid w:val="00BB7B2F"/>
    <w:rsid w:val="00BB7B6F"/>
    <w:rsid w:val="00BB7F23"/>
    <w:rsid w:val="00BC0281"/>
    <w:rsid w:val="00BC02FE"/>
    <w:rsid w:val="00BC056C"/>
    <w:rsid w:val="00BC08C2"/>
    <w:rsid w:val="00BC176A"/>
    <w:rsid w:val="00BC1989"/>
    <w:rsid w:val="00BC1A02"/>
    <w:rsid w:val="00BC2940"/>
    <w:rsid w:val="00BC2BCB"/>
    <w:rsid w:val="00BC2EEC"/>
    <w:rsid w:val="00BC3854"/>
    <w:rsid w:val="00BC3895"/>
    <w:rsid w:val="00BC3CEE"/>
    <w:rsid w:val="00BC3F99"/>
    <w:rsid w:val="00BC4039"/>
    <w:rsid w:val="00BC4217"/>
    <w:rsid w:val="00BC50D8"/>
    <w:rsid w:val="00BC52AF"/>
    <w:rsid w:val="00BC54D2"/>
    <w:rsid w:val="00BC5765"/>
    <w:rsid w:val="00BC5C61"/>
    <w:rsid w:val="00BC6064"/>
    <w:rsid w:val="00BC6138"/>
    <w:rsid w:val="00BC6793"/>
    <w:rsid w:val="00BC6852"/>
    <w:rsid w:val="00BC6898"/>
    <w:rsid w:val="00BC697A"/>
    <w:rsid w:val="00BC6BEE"/>
    <w:rsid w:val="00BC7225"/>
    <w:rsid w:val="00BC7830"/>
    <w:rsid w:val="00BC7A1D"/>
    <w:rsid w:val="00BC7A92"/>
    <w:rsid w:val="00BC7D7D"/>
    <w:rsid w:val="00BD09E5"/>
    <w:rsid w:val="00BD09FE"/>
    <w:rsid w:val="00BD0DDB"/>
    <w:rsid w:val="00BD1477"/>
    <w:rsid w:val="00BD15F9"/>
    <w:rsid w:val="00BD170A"/>
    <w:rsid w:val="00BD1B93"/>
    <w:rsid w:val="00BD1C5C"/>
    <w:rsid w:val="00BD1CA2"/>
    <w:rsid w:val="00BD1D5B"/>
    <w:rsid w:val="00BD23A5"/>
    <w:rsid w:val="00BD24AA"/>
    <w:rsid w:val="00BD25BC"/>
    <w:rsid w:val="00BD2C2A"/>
    <w:rsid w:val="00BD2F13"/>
    <w:rsid w:val="00BD30FA"/>
    <w:rsid w:val="00BD32C3"/>
    <w:rsid w:val="00BD3D7A"/>
    <w:rsid w:val="00BD4C50"/>
    <w:rsid w:val="00BD4D40"/>
    <w:rsid w:val="00BD5616"/>
    <w:rsid w:val="00BD59B2"/>
    <w:rsid w:val="00BD6A6F"/>
    <w:rsid w:val="00BD6B86"/>
    <w:rsid w:val="00BD6EA4"/>
    <w:rsid w:val="00BD73C8"/>
    <w:rsid w:val="00BD7524"/>
    <w:rsid w:val="00BD782A"/>
    <w:rsid w:val="00BD7BBA"/>
    <w:rsid w:val="00BE0058"/>
    <w:rsid w:val="00BE0D98"/>
    <w:rsid w:val="00BE0FEC"/>
    <w:rsid w:val="00BE18A9"/>
    <w:rsid w:val="00BE1BCA"/>
    <w:rsid w:val="00BE223D"/>
    <w:rsid w:val="00BE23A5"/>
    <w:rsid w:val="00BE2578"/>
    <w:rsid w:val="00BE2773"/>
    <w:rsid w:val="00BE337E"/>
    <w:rsid w:val="00BE38C6"/>
    <w:rsid w:val="00BE3AA2"/>
    <w:rsid w:val="00BE3C47"/>
    <w:rsid w:val="00BE3FAE"/>
    <w:rsid w:val="00BE3FEA"/>
    <w:rsid w:val="00BE4044"/>
    <w:rsid w:val="00BE4269"/>
    <w:rsid w:val="00BE45D8"/>
    <w:rsid w:val="00BE45E3"/>
    <w:rsid w:val="00BE477B"/>
    <w:rsid w:val="00BE486C"/>
    <w:rsid w:val="00BE4B29"/>
    <w:rsid w:val="00BE4BA5"/>
    <w:rsid w:val="00BE5392"/>
    <w:rsid w:val="00BE5A5C"/>
    <w:rsid w:val="00BE5BED"/>
    <w:rsid w:val="00BE5DFB"/>
    <w:rsid w:val="00BE5E40"/>
    <w:rsid w:val="00BE74E6"/>
    <w:rsid w:val="00BE7691"/>
    <w:rsid w:val="00BE7E08"/>
    <w:rsid w:val="00BF0518"/>
    <w:rsid w:val="00BF06C5"/>
    <w:rsid w:val="00BF0860"/>
    <w:rsid w:val="00BF08F0"/>
    <w:rsid w:val="00BF1212"/>
    <w:rsid w:val="00BF1555"/>
    <w:rsid w:val="00BF159A"/>
    <w:rsid w:val="00BF1B97"/>
    <w:rsid w:val="00BF1C32"/>
    <w:rsid w:val="00BF1E25"/>
    <w:rsid w:val="00BF219B"/>
    <w:rsid w:val="00BF2C02"/>
    <w:rsid w:val="00BF306B"/>
    <w:rsid w:val="00BF34AE"/>
    <w:rsid w:val="00BF38BE"/>
    <w:rsid w:val="00BF38D6"/>
    <w:rsid w:val="00BF4058"/>
    <w:rsid w:val="00BF434B"/>
    <w:rsid w:val="00BF4572"/>
    <w:rsid w:val="00BF469F"/>
    <w:rsid w:val="00BF4CFF"/>
    <w:rsid w:val="00BF533C"/>
    <w:rsid w:val="00BF5F06"/>
    <w:rsid w:val="00BF64CF"/>
    <w:rsid w:val="00BF6615"/>
    <w:rsid w:val="00BF6BC3"/>
    <w:rsid w:val="00BF718B"/>
    <w:rsid w:val="00BF74A8"/>
    <w:rsid w:val="00BF779D"/>
    <w:rsid w:val="00BF7833"/>
    <w:rsid w:val="00BF7D55"/>
    <w:rsid w:val="00BF7F1F"/>
    <w:rsid w:val="00C00045"/>
    <w:rsid w:val="00C005D3"/>
    <w:rsid w:val="00C00602"/>
    <w:rsid w:val="00C00625"/>
    <w:rsid w:val="00C00836"/>
    <w:rsid w:val="00C00AC8"/>
    <w:rsid w:val="00C00F9D"/>
    <w:rsid w:val="00C0139A"/>
    <w:rsid w:val="00C0144C"/>
    <w:rsid w:val="00C014AB"/>
    <w:rsid w:val="00C021A1"/>
    <w:rsid w:val="00C02510"/>
    <w:rsid w:val="00C02C7C"/>
    <w:rsid w:val="00C03586"/>
    <w:rsid w:val="00C0381A"/>
    <w:rsid w:val="00C041EE"/>
    <w:rsid w:val="00C04334"/>
    <w:rsid w:val="00C04414"/>
    <w:rsid w:val="00C04837"/>
    <w:rsid w:val="00C04961"/>
    <w:rsid w:val="00C0506E"/>
    <w:rsid w:val="00C05538"/>
    <w:rsid w:val="00C05C34"/>
    <w:rsid w:val="00C06311"/>
    <w:rsid w:val="00C06D12"/>
    <w:rsid w:val="00C072C8"/>
    <w:rsid w:val="00C073B8"/>
    <w:rsid w:val="00C0770D"/>
    <w:rsid w:val="00C07A8C"/>
    <w:rsid w:val="00C07F0C"/>
    <w:rsid w:val="00C07F17"/>
    <w:rsid w:val="00C10082"/>
    <w:rsid w:val="00C10346"/>
    <w:rsid w:val="00C10401"/>
    <w:rsid w:val="00C105D5"/>
    <w:rsid w:val="00C10E90"/>
    <w:rsid w:val="00C1124B"/>
    <w:rsid w:val="00C11274"/>
    <w:rsid w:val="00C1132D"/>
    <w:rsid w:val="00C11A9B"/>
    <w:rsid w:val="00C11ADC"/>
    <w:rsid w:val="00C11CC5"/>
    <w:rsid w:val="00C11EA6"/>
    <w:rsid w:val="00C12058"/>
    <w:rsid w:val="00C12156"/>
    <w:rsid w:val="00C1222C"/>
    <w:rsid w:val="00C1284E"/>
    <w:rsid w:val="00C12A02"/>
    <w:rsid w:val="00C12D47"/>
    <w:rsid w:val="00C12D85"/>
    <w:rsid w:val="00C12FC6"/>
    <w:rsid w:val="00C13298"/>
    <w:rsid w:val="00C1335E"/>
    <w:rsid w:val="00C133F4"/>
    <w:rsid w:val="00C13488"/>
    <w:rsid w:val="00C1425E"/>
    <w:rsid w:val="00C143B4"/>
    <w:rsid w:val="00C14612"/>
    <w:rsid w:val="00C14A42"/>
    <w:rsid w:val="00C15050"/>
    <w:rsid w:val="00C150A7"/>
    <w:rsid w:val="00C151B3"/>
    <w:rsid w:val="00C155CE"/>
    <w:rsid w:val="00C156EE"/>
    <w:rsid w:val="00C156F7"/>
    <w:rsid w:val="00C158D0"/>
    <w:rsid w:val="00C15936"/>
    <w:rsid w:val="00C15939"/>
    <w:rsid w:val="00C15C90"/>
    <w:rsid w:val="00C1689A"/>
    <w:rsid w:val="00C16CDC"/>
    <w:rsid w:val="00C16E83"/>
    <w:rsid w:val="00C174B5"/>
    <w:rsid w:val="00C17FBF"/>
    <w:rsid w:val="00C205C2"/>
    <w:rsid w:val="00C20FC4"/>
    <w:rsid w:val="00C213E5"/>
    <w:rsid w:val="00C2164C"/>
    <w:rsid w:val="00C21D3E"/>
    <w:rsid w:val="00C22709"/>
    <w:rsid w:val="00C2297D"/>
    <w:rsid w:val="00C22BA4"/>
    <w:rsid w:val="00C22F9F"/>
    <w:rsid w:val="00C232A9"/>
    <w:rsid w:val="00C2365D"/>
    <w:rsid w:val="00C23A24"/>
    <w:rsid w:val="00C23AD3"/>
    <w:rsid w:val="00C23EDE"/>
    <w:rsid w:val="00C24035"/>
    <w:rsid w:val="00C24520"/>
    <w:rsid w:val="00C24896"/>
    <w:rsid w:val="00C24983"/>
    <w:rsid w:val="00C24E71"/>
    <w:rsid w:val="00C24F0D"/>
    <w:rsid w:val="00C2502D"/>
    <w:rsid w:val="00C2515B"/>
    <w:rsid w:val="00C25781"/>
    <w:rsid w:val="00C25954"/>
    <w:rsid w:val="00C25B36"/>
    <w:rsid w:val="00C25E06"/>
    <w:rsid w:val="00C262D8"/>
    <w:rsid w:val="00C263A0"/>
    <w:rsid w:val="00C271D3"/>
    <w:rsid w:val="00C272EC"/>
    <w:rsid w:val="00C275A0"/>
    <w:rsid w:val="00C301DE"/>
    <w:rsid w:val="00C3079A"/>
    <w:rsid w:val="00C30ED5"/>
    <w:rsid w:val="00C31868"/>
    <w:rsid w:val="00C319A0"/>
    <w:rsid w:val="00C31C27"/>
    <w:rsid w:val="00C323C1"/>
    <w:rsid w:val="00C32567"/>
    <w:rsid w:val="00C32B50"/>
    <w:rsid w:val="00C32D18"/>
    <w:rsid w:val="00C32E38"/>
    <w:rsid w:val="00C330DD"/>
    <w:rsid w:val="00C331F1"/>
    <w:rsid w:val="00C334A5"/>
    <w:rsid w:val="00C33522"/>
    <w:rsid w:val="00C33CFE"/>
    <w:rsid w:val="00C33D56"/>
    <w:rsid w:val="00C340D9"/>
    <w:rsid w:val="00C3486A"/>
    <w:rsid w:val="00C34ED4"/>
    <w:rsid w:val="00C3580D"/>
    <w:rsid w:val="00C3607A"/>
    <w:rsid w:val="00C3633A"/>
    <w:rsid w:val="00C365FA"/>
    <w:rsid w:val="00C3707D"/>
    <w:rsid w:val="00C3786A"/>
    <w:rsid w:val="00C40095"/>
    <w:rsid w:val="00C40345"/>
    <w:rsid w:val="00C40930"/>
    <w:rsid w:val="00C40D31"/>
    <w:rsid w:val="00C41250"/>
    <w:rsid w:val="00C417B3"/>
    <w:rsid w:val="00C41DD2"/>
    <w:rsid w:val="00C41DF6"/>
    <w:rsid w:val="00C4201D"/>
    <w:rsid w:val="00C4206B"/>
    <w:rsid w:val="00C424A7"/>
    <w:rsid w:val="00C42617"/>
    <w:rsid w:val="00C42BC9"/>
    <w:rsid w:val="00C433D5"/>
    <w:rsid w:val="00C436DB"/>
    <w:rsid w:val="00C4426E"/>
    <w:rsid w:val="00C4452F"/>
    <w:rsid w:val="00C44573"/>
    <w:rsid w:val="00C44613"/>
    <w:rsid w:val="00C44901"/>
    <w:rsid w:val="00C44ADC"/>
    <w:rsid w:val="00C44C6F"/>
    <w:rsid w:val="00C45724"/>
    <w:rsid w:val="00C457D5"/>
    <w:rsid w:val="00C46481"/>
    <w:rsid w:val="00C467A0"/>
    <w:rsid w:val="00C46D2F"/>
    <w:rsid w:val="00C4799C"/>
    <w:rsid w:val="00C47B2F"/>
    <w:rsid w:val="00C47C4F"/>
    <w:rsid w:val="00C47F0F"/>
    <w:rsid w:val="00C50150"/>
    <w:rsid w:val="00C508CF"/>
    <w:rsid w:val="00C50FF8"/>
    <w:rsid w:val="00C5228A"/>
    <w:rsid w:val="00C529E9"/>
    <w:rsid w:val="00C534A0"/>
    <w:rsid w:val="00C53500"/>
    <w:rsid w:val="00C53E9F"/>
    <w:rsid w:val="00C54978"/>
    <w:rsid w:val="00C5588F"/>
    <w:rsid w:val="00C559E4"/>
    <w:rsid w:val="00C56157"/>
    <w:rsid w:val="00C561EB"/>
    <w:rsid w:val="00C56872"/>
    <w:rsid w:val="00C56F7B"/>
    <w:rsid w:val="00C57A8B"/>
    <w:rsid w:val="00C57BFE"/>
    <w:rsid w:val="00C57EC1"/>
    <w:rsid w:val="00C601B7"/>
    <w:rsid w:val="00C60A4C"/>
    <w:rsid w:val="00C60CA9"/>
    <w:rsid w:val="00C60F3B"/>
    <w:rsid w:val="00C60FC1"/>
    <w:rsid w:val="00C610AB"/>
    <w:rsid w:val="00C61135"/>
    <w:rsid w:val="00C612B6"/>
    <w:rsid w:val="00C61475"/>
    <w:rsid w:val="00C61495"/>
    <w:rsid w:val="00C61685"/>
    <w:rsid w:val="00C61DC2"/>
    <w:rsid w:val="00C6231E"/>
    <w:rsid w:val="00C624AB"/>
    <w:rsid w:val="00C62D6E"/>
    <w:rsid w:val="00C63059"/>
    <w:rsid w:val="00C63565"/>
    <w:rsid w:val="00C6442A"/>
    <w:rsid w:val="00C64445"/>
    <w:rsid w:val="00C644F4"/>
    <w:rsid w:val="00C6480F"/>
    <w:rsid w:val="00C64862"/>
    <w:rsid w:val="00C64CB5"/>
    <w:rsid w:val="00C65976"/>
    <w:rsid w:val="00C65A5E"/>
    <w:rsid w:val="00C65D5C"/>
    <w:rsid w:val="00C65E40"/>
    <w:rsid w:val="00C66408"/>
    <w:rsid w:val="00C665AE"/>
    <w:rsid w:val="00C66685"/>
    <w:rsid w:val="00C666FC"/>
    <w:rsid w:val="00C66937"/>
    <w:rsid w:val="00C66CF9"/>
    <w:rsid w:val="00C66E55"/>
    <w:rsid w:val="00C67364"/>
    <w:rsid w:val="00C67B19"/>
    <w:rsid w:val="00C67B78"/>
    <w:rsid w:val="00C67D87"/>
    <w:rsid w:val="00C67E50"/>
    <w:rsid w:val="00C7081F"/>
    <w:rsid w:val="00C70913"/>
    <w:rsid w:val="00C709B1"/>
    <w:rsid w:val="00C70A2A"/>
    <w:rsid w:val="00C70A65"/>
    <w:rsid w:val="00C70B02"/>
    <w:rsid w:val="00C70B9E"/>
    <w:rsid w:val="00C70E89"/>
    <w:rsid w:val="00C726C5"/>
    <w:rsid w:val="00C728D6"/>
    <w:rsid w:val="00C7291C"/>
    <w:rsid w:val="00C729ED"/>
    <w:rsid w:val="00C72A5F"/>
    <w:rsid w:val="00C72CC7"/>
    <w:rsid w:val="00C72E17"/>
    <w:rsid w:val="00C7321F"/>
    <w:rsid w:val="00C735A7"/>
    <w:rsid w:val="00C735FD"/>
    <w:rsid w:val="00C738C1"/>
    <w:rsid w:val="00C73D58"/>
    <w:rsid w:val="00C73FB1"/>
    <w:rsid w:val="00C74754"/>
    <w:rsid w:val="00C74AAD"/>
    <w:rsid w:val="00C74DC1"/>
    <w:rsid w:val="00C75784"/>
    <w:rsid w:val="00C759EB"/>
    <w:rsid w:val="00C75A88"/>
    <w:rsid w:val="00C75D40"/>
    <w:rsid w:val="00C75D71"/>
    <w:rsid w:val="00C75EDB"/>
    <w:rsid w:val="00C75F01"/>
    <w:rsid w:val="00C75F2C"/>
    <w:rsid w:val="00C76312"/>
    <w:rsid w:val="00C767F3"/>
    <w:rsid w:val="00C768D6"/>
    <w:rsid w:val="00C76B12"/>
    <w:rsid w:val="00C76B7E"/>
    <w:rsid w:val="00C7706D"/>
    <w:rsid w:val="00C77600"/>
    <w:rsid w:val="00C778B5"/>
    <w:rsid w:val="00C77E44"/>
    <w:rsid w:val="00C77FA0"/>
    <w:rsid w:val="00C8034C"/>
    <w:rsid w:val="00C80386"/>
    <w:rsid w:val="00C80A9A"/>
    <w:rsid w:val="00C814BA"/>
    <w:rsid w:val="00C81516"/>
    <w:rsid w:val="00C8171B"/>
    <w:rsid w:val="00C81945"/>
    <w:rsid w:val="00C828E6"/>
    <w:rsid w:val="00C82ABB"/>
    <w:rsid w:val="00C83003"/>
    <w:rsid w:val="00C830CA"/>
    <w:rsid w:val="00C83F2C"/>
    <w:rsid w:val="00C84076"/>
    <w:rsid w:val="00C8413C"/>
    <w:rsid w:val="00C84189"/>
    <w:rsid w:val="00C841B5"/>
    <w:rsid w:val="00C841E8"/>
    <w:rsid w:val="00C84276"/>
    <w:rsid w:val="00C84738"/>
    <w:rsid w:val="00C84A8B"/>
    <w:rsid w:val="00C85586"/>
    <w:rsid w:val="00C85D91"/>
    <w:rsid w:val="00C86353"/>
    <w:rsid w:val="00C86451"/>
    <w:rsid w:val="00C864E4"/>
    <w:rsid w:val="00C86AA7"/>
    <w:rsid w:val="00C86B2B"/>
    <w:rsid w:val="00C86C18"/>
    <w:rsid w:val="00C86F64"/>
    <w:rsid w:val="00C87131"/>
    <w:rsid w:val="00C8724E"/>
    <w:rsid w:val="00C875D7"/>
    <w:rsid w:val="00C87839"/>
    <w:rsid w:val="00C904D8"/>
    <w:rsid w:val="00C90E12"/>
    <w:rsid w:val="00C90F95"/>
    <w:rsid w:val="00C9133B"/>
    <w:rsid w:val="00C916D4"/>
    <w:rsid w:val="00C91AD4"/>
    <w:rsid w:val="00C91DE0"/>
    <w:rsid w:val="00C920B0"/>
    <w:rsid w:val="00C922C6"/>
    <w:rsid w:val="00C92843"/>
    <w:rsid w:val="00C92C2C"/>
    <w:rsid w:val="00C92F9B"/>
    <w:rsid w:val="00C92FEE"/>
    <w:rsid w:val="00C9303F"/>
    <w:rsid w:val="00C930FA"/>
    <w:rsid w:val="00C93387"/>
    <w:rsid w:val="00C93687"/>
    <w:rsid w:val="00C9384D"/>
    <w:rsid w:val="00C93B6C"/>
    <w:rsid w:val="00C945A1"/>
    <w:rsid w:val="00C9515C"/>
    <w:rsid w:val="00C955F1"/>
    <w:rsid w:val="00C96041"/>
    <w:rsid w:val="00C96646"/>
    <w:rsid w:val="00C97A4E"/>
    <w:rsid w:val="00C97BBE"/>
    <w:rsid w:val="00CA0072"/>
    <w:rsid w:val="00CA0A5B"/>
    <w:rsid w:val="00CA0E8E"/>
    <w:rsid w:val="00CA16E7"/>
    <w:rsid w:val="00CA19A9"/>
    <w:rsid w:val="00CA1F4B"/>
    <w:rsid w:val="00CA2042"/>
    <w:rsid w:val="00CA284B"/>
    <w:rsid w:val="00CA2869"/>
    <w:rsid w:val="00CA2B2A"/>
    <w:rsid w:val="00CA304C"/>
    <w:rsid w:val="00CA34AB"/>
    <w:rsid w:val="00CA3B4F"/>
    <w:rsid w:val="00CA48AF"/>
    <w:rsid w:val="00CA4A3C"/>
    <w:rsid w:val="00CA4D88"/>
    <w:rsid w:val="00CA5BD7"/>
    <w:rsid w:val="00CA5BE1"/>
    <w:rsid w:val="00CA5DE7"/>
    <w:rsid w:val="00CA5EDC"/>
    <w:rsid w:val="00CA630E"/>
    <w:rsid w:val="00CA6619"/>
    <w:rsid w:val="00CA6C41"/>
    <w:rsid w:val="00CA6D0D"/>
    <w:rsid w:val="00CA6FB4"/>
    <w:rsid w:val="00CA7324"/>
    <w:rsid w:val="00CA754B"/>
    <w:rsid w:val="00CA761D"/>
    <w:rsid w:val="00CA78CE"/>
    <w:rsid w:val="00CA7CB6"/>
    <w:rsid w:val="00CA7D0E"/>
    <w:rsid w:val="00CA7DF7"/>
    <w:rsid w:val="00CB0245"/>
    <w:rsid w:val="00CB042C"/>
    <w:rsid w:val="00CB0573"/>
    <w:rsid w:val="00CB068A"/>
    <w:rsid w:val="00CB0D6B"/>
    <w:rsid w:val="00CB0D9B"/>
    <w:rsid w:val="00CB118B"/>
    <w:rsid w:val="00CB1388"/>
    <w:rsid w:val="00CB1547"/>
    <w:rsid w:val="00CB16B0"/>
    <w:rsid w:val="00CB19B9"/>
    <w:rsid w:val="00CB2096"/>
    <w:rsid w:val="00CB2924"/>
    <w:rsid w:val="00CB2A35"/>
    <w:rsid w:val="00CB3429"/>
    <w:rsid w:val="00CB35CA"/>
    <w:rsid w:val="00CB3BC2"/>
    <w:rsid w:val="00CB3E54"/>
    <w:rsid w:val="00CB4C62"/>
    <w:rsid w:val="00CB521A"/>
    <w:rsid w:val="00CB55C6"/>
    <w:rsid w:val="00CB56AA"/>
    <w:rsid w:val="00CB57F6"/>
    <w:rsid w:val="00CB5D3B"/>
    <w:rsid w:val="00CB5FCE"/>
    <w:rsid w:val="00CB60CD"/>
    <w:rsid w:val="00CB61F3"/>
    <w:rsid w:val="00CB64CF"/>
    <w:rsid w:val="00CB659D"/>
    <w:rsid w:val="00CB65C5"/>
    <w:rsid w:val="00CB6825"/>
    <w:rsid w:val="00CB743F"/>
    <w:rsid w:val="00CC021A"/>
    <w:rsid w:val="00CC047C"/>
    <w:rsid w:val="00CC12DE"/>
    <w:rsid w:val="00CC1585"/>
    <w:rsid w:val="00CC19E5"/>
    <w:rsid w:val="00CC2576"/>
    <w:rsid w:val="00CC2687"/>
    <w:rsid w:val="00CC282D"/>
    <w:rsid w:val="00CC3758"/>
    <w:rsid w:val="00CC3B0A"/>
    <w:rsid w:val="00CC3F70"/>
    <w:rsid w:val="00CC4014"/>
    <w:rsid w:val="00CC4AFD"/>
    <w:rsid w:val="00CC56ED"/>
    <w:rsid w:val="00CC5BE7"/>
    <w:rsid w:val="00CC605A"/>
    <w:rsid w:val="00CC60BF"/>
    <w:rsid w:val="00CC683A"/>
    <w:rsid w:val="00CC689C"/>
    <w:rsid w:val="00CD02CF"/>
    <w:rsid w:val="00CD031E"/>
    <w:rsid w:val="00CD0D92"/>
    <w:rsid w:val="00CD0EE0"/>
    <w:rsid w:val="00CD10AB"/>
    <w:rsid w:val="00CD1501"/>
    <w:rsid w:val="00CD165F"/>
    <w:rsid w:val="00CD2279"/>
    <w:rsid w:val="00CD26FF"/>
    <w:rsid w:val="00CD28A5"/>
    <w:rsid w:val="00CD2CA9"/>
    <w:rsid w:val="00CD3171"/>
    <w:rsid w:val="00CD3449"/>
    <w:rsid w:val="00CD377F"/>
    <w:rsid w:val="00CD3BC9"/>
    <w:rsid w:val="00CD40E7"/>
    <w:rsid w:val="00CD4186"/>
    <w:rsid w:val="00CD478C"/>
    <w:rsid w:val="00CD4C7A"/>
    <w:rsid w:val="00CD4EA2"/>
    <w:rsid w:val="00CD609B"/>
    <w:rsid w:val="00CD62C8"/>
    <w:rsid w:val="00CD6589"/>
    <w:rsid w:val="00CD6653"/>
    <w:rsid w:val="00CD66B7"/>
    <w:rsid w:val="00CD67D3"/>
    <w:rsid w:val="00CD6AA3"/>
    <w:rsid w:val="00CD744A"/>
    <w:rsid w:val="00CD747E"/>
    <w:rsid w:val="00CD77DF"/>
    <w:rsid w:val="00CD7B54"/>
    <w:rsid w:val="00CE0417"/>
    <w:rsid w:val="00CE0CE4"/>
    <w:rsid w:val="00CE0EE4"/>
    <w:rsid w:val="00CE1345"/>
    <w:rsid w:val="00CE170A"/>
    <w:rsid w:val="00CE1EA5"/>
    <w:rsid w:val="00CE1F03"/>
    <w:rsid w:val="00CE1FFE"/>
    <w:rsid w:val="00CE207C"/>
    <w:rsid w:val="00CE26BE"/>
    <w:rsid w:val="00CE29E7"/>
    <w:rsid w:val="00CE2FF4"/>
    <w:rsid w:val="00CE4052"/>
    <w:rsid w:val="00CE430E"/>
    <w:rsid w:val="00CE4402"/>
    <w:rsid w:val="00CE460E"/>
    <w:rsid w:val="00CE49AE"/>
    <w:rsid w:val="00CE4B8B"/>
    <w:rsid w:val="00CE4DA5"/>
    <w:rsid w:val="00CE4ED0"/>
    <w:rsid w:val="00CE50C0"/>
    <w:rsid w:val="00CE5838"/>
    <w:rsid w:val="00CE6DE1"/>
    <w:rsid w:val="00CE712C"/>
    <w:rsid w:val="00CE7242"/>
    <w:rsid w:val="00CE7700"/>
    <w:rsid w:val="00CE7A99"/>
    <w:rsid w:val="00CF01B1"/>
    <w:rsid w:val="00CF023C"/>
    <w:rsid w:val="00CF0678"/>
    <w:rsid w:val="00CF1019"/>
    <w:rsid w:val="00CF1286"/>
    <w:rsid w:val="00CF13C0"/>
    <w:rsid w:val="00CF150A"/>
    <w:rsid w:val="00CF1521"/>
    <w:rsid w:val="00CF1C45"/>
    <w:rsid w:val="00CF1D86"/>
    <w:rsid w:val="00CF2486"/>
    <w:rsid w:val="00CF2787"/>
    <w:rsid w:val="00CF27ED"/>
    <w:rsid w:val="00CF2B4D"/>
    <w:rsid w:val="00CF2E83"/>
    <w:rsid w:val="00CF31A8"/>
    <w:rsid w:val="00CF3B8C"/>
    <w:rsid w:val="00CF3F90"/>
    <w:rsid w:val="00CF407F"/>
    <w:rsid w:val="00CF413D"/>
    <w:rsid w:val="00CF46DA"/>
    <w:rsid w:val="00CF4D7B"/>
    <w:rsid w:val="00CF4FAF"/>
    <w:rsid w:val="00CF5100"/>
    <w:rsid w:val="00CF5DCD"/>
    <w:rsid w:val="00CF5E33"/>
    <w:rsid w:val="00CF62BD"/>
    <w:rsid w:val="00CF691C"/>
    <w:rsid w:val="00CF6932"/>
    <w:rsid w:val="00CF6A30"/>
    <w:rsid w:val="00CF6F9C"/>
    <w:rsid w:val="00CF7357"/>
    <w:rsid w:val="00CF78EB"/>
    <w:rsid w:val="00CF7BAD"/>
    <w:rsid w:val="00D007D0"/>
    <w:rsid w:val="00D0089B"/>
    <w:rsid w:val="00D00B94"/>
    <w:rsid w:val="00D00D3F"/>
    <w:rsid w:val="00D01043"/>
    <w:rsid w:val="00D01252"/>
    <w:rsid w:val="00D0151E"/>
    <w:rsid w:val="00D0158F"/>
    <w:rsid w:val="00D0164E"/>
    <w:rsid w:val="00D016C4"/>
    <w:rsid w:val="00D0172B"/>
    <w:rsid w:val="00D01D8C"/>
    <w:rsid w:val="00D02110"/>
    <w:rsid w:val="00D027B4"/>
    <w:rsid w:val="00D02A53"/>
    <w:rsid w:val="00D02F0E"/>
    <w:rsid w:val="00D03038"/>
    <w:rsid w:val="00D03783"/>
    <w:rsid w:val="00D03FC5"/>
    <w:rsid w:val="00D04340"/>
    <w:rsid w:val="00D043AC"/>
    <w:rsid w:val="00D04CC5"/>
    <w:rsid w:val="00D04D6F"/>
    <w:rsid w:val="00D04DE6"/>
    <w:rsid w:val="00D052AE"/>
    <w:rsid w:val="00D054AF"/>
    <w:rsid w:val="00D055B9"/>
    <w:rsid w:val="00D0566B"/>
    <w:rsid w:val="00D056C4"/>
    <w:rsid w:val="00D05A89"/>
    <w:rsid w:val="00D05D99"/>
    <w:rsid w:val="00D05FCE"/>
    <w:rsid w:val="00D060B2"/>
    <w:rsid w:val="00D0624B"/>
    <w:rsid w:val="00D069F3"/>
    <w:rsid w:val="00D071E7"/>
    <w:rsid w:val="00D07581"/>
    <w:rsid w:val="00D075F5"/>
    <w:rsid w:val="00D07D53"/>
    <w:rsid w:val="00D07DBB"/>
    <w:rsid w:val="00D101DB"/>
    <w:rsid w:val="00D109D8"/>
    <w:rsid w:val="00D1130A"/>
    <w:rsid w:val="00D11558"/>
    <w:rsid w:val="00D119F6"/>
    <w:rsid w:val="00D11B2B"/>
    <w:rsid w:val="00D11C4B"/>
    <w:rsid w:val="00D122D9"/>
    <w:rsid w:val="00D123CE"/>
    <w:rsid w:val="00D126EE"/>
    <w:rsid w:val="00D12C30"/>
    <w:rsid w:val="00D13593"/>
    <w:rsid w:val="00D1378C"/>
    <w:rsid w:val="00D13AF6"/>
    <w:rsid w:val="00D13D65"/>
    <w:rsid w:val="00D13E38"/>
    <w:rsid w:val="00D13EA2"/>
    <w:rsid w:val="00D13F19"/>
    <w:rsid w:val="00D14023"/>
    <w:rsid w:val="00D142A5"/>
    <w:rsid w:val="00D14350"/>
    <w:rsid w:val="00D15E4B"/>
    <w:rsid w:val="00D16A33"/>
    <w:rsid w:val="00D1716F"/>
    <w:rsid w:val="00D1720E"/>
    <w:rsid w:val="00D17718"/>
    <w:rsid w:val="00D178DC"/>
    <w:rsid w:val="00D17F0C"/>
    <w:rsid w:val="00D2025C"/>
    <w:rsid w:val="00D21043"/>
    <w:rsid w:val="00D211B9"/>
    <w:rsid w:val="00D21950"/>
    <w:rsid w:val="00D2263E"/>
    <w:rsid w:val="00D22795"/>
    <w:rsid w:val="00D2279D"/>
    <w:rsid w:val="00D22949"/>
    <w:rsid w:val="00D22BD5"/>
    <w:rsid w:val="00D22CB3"/>
    <w:rsid w:val="00D2344B"/>
    <w:rsid w:val="00D24860"/>
    <w:rsid w:val="00D24887"/>
    <w:rsid w:val="00D24CD3"/>
    <w:rsid w:val="00D24FC3"/>
    <w:rsid w:val="00D25528"/>
    <w:rsid w:val="00D25A45"/>
    <w:rsid w:val="00D25EC9"/>
    <w:rsid w:val="00D263B4"/>
    <w:rsid w:val="00D26867"/>
    <w:rsid w:val="00D26967"/>
    <w:rsid w:val="00D26C9C"/>
    <w:rsid w:val="00D26CF2"/>
    <w:rsid w:val="00D26DD1"/>
    <w:rsid w:val="00D2724D"/>
    <w:rsid w:val="00D27580"/>
    <w:rsid w:val="00D27871"/>
    <w:rsid w:val="00D30458"/>
    <w:rsid w:val="00D308F3"/>
    <w:rsid w:val="00D310CB"/>
    <w:rsid w:val="00D31288"/>
    <w:rsid w:val="00D31429"/>
    <w:rsid w:val="00D31848"/>
    <w:rsid w:val="00D31DE8"/>
    <w:rsid w:val="00D3207B"/>
    <w:rsid w:val="00D322FC"/>
    <w:rsid w:val="00D3264F"/>
    <w:rsid w:val="00D32AFD"/>
    <w:rsid w:val="00D32DF7"/>
    <w:rsid w:val="00D3337D"/>
    <w:rsid w:val="00D33736"/>
    <w:rsid w:val="00D3393D"/>
    <w:rsid w:val="00D33AE7"/>
    <w:rsid w:val="00D33C2A"/>
    <w:rsid w:val="00D3443C"/>
    <w:rsid w:val="00D34DF6"/>
    <w:rsid w:val="00D35304"/>
    <w:rsid w:val="00D35497"/>
    <w:rsid w:val="00D359F4"/>
    <w:rsid w:val="00D35B2B"/>
    <w:rsid w:val="00D369D3"/>
    <w:rsid w:val="00D36B12"/>
    <w:rsid w:val="00D36F74"/>
    <w:rsid w:val="00D37060"/>
    <w:rsid w:val="00D3720F"/>
    <w:rsid w:val="00D373D2"/>
    <w:rsid w:val="00D373D7"/>
    <w:rsid w:val="00D378EC"/>
    <w:rsid w:val="00D37A17"/>
    <w:rsid w:val="00D40033"/>
    <w:rsid w:val="00D4126A"/>
    <w:rsid w:val="00D4147C"/>
    <w:rsid w:val="00D41700"/>
    <w:rsid w:val="00D417A4"/>
    <w:rsid w:val="00D4193F"/>
    <w:rsid w:val="00D41ED7"/>
    <w:rsid w:val="00D4206A"/>
    <w:rsid w:val="00D42A40"/>
    <w:rsid w:val="00D42DE2"/>
    <w:rsid w:val="00D42F2C"/>
    <w:rsid w:val="00D432D0"/>
    <w:rsid w:val="00D437B0"/>
    <w:rsid w:val="00D43C83"/>
    <w:rsid w:val="00D43CB3"/>
    <w:rsid w:val="00D43DEE"/>
    <w:rsid w:val="00D4439F"/>
    <w:rsid w:val="00D446A6"/>
    <w:rsid w:val="00D447B4"/>
    <w:rsid w:val="00D44A37"/>
    <w:rsid w:val="00D44D1E"/>
    <w:rsid w:val="00D44D2A"/>
    <w:rsid w:val="00D45099"/>
    <w:rsid w:val="00D45A42"/>
    <w:rsid w:val="00D45B1A"/>
    <w:rsid w:val="00D46466"/>
    <w:rsid w:val="00D46735"/>
    <w:rsid w:val="00D467C4"/>
    <w:rsid w:val="00D46B7C"/>
    <w:rsid w:val="00D46BF6"/>
    <w:rsid w:val="00D47B46"/>
    <w:rsid w:val="00D50467"/>
    <w:rsid w:val="00D5054F"/>
    <w:rsid w:val="00D5063B"/>
    <w:rsid w:val="00D50D2E"/>
    <w:rsid w:val="00D50E0C"/>
    <w:rsid w:val="00D51024"/>
    <w:rsid w:val="00D513BB"/>
    <w:rsid w:val="00D513EA"/>
    <w:rsid w:val="00D51589"/>
    <w:rsid w:val="00D51A41"/>
    <w:rsid w:val="00D51CED"/>
    <w:rsid w:val="00D51EE3"/>
    <w:rsid w:val="00D5249F"/>
    <w:rsid w:val="00D527D0"/>
    <w:rsid w:val="00D5289D"/>
    <w:rsid w:val="00D53008"/>
    <w:rsid w:val="00D53594"/>
    <w:rsid w:val="00D539F2"/>
    <w:rsid w:val="00D53FD4"/>
    <w:rsid w:val="00D5434C"/>
    <w:rsid w:val="00D543B3"/>
    <w:rsid w:val="00D54C32"/>
    <w:rsid w:val="00D551D5"/>
    <w:rsid w:val="00D554E1"/>
    <w:rsid w:val="00D557A9"/>
    <w:rsid w:val="00D558F9"/>
    <w:rsid w:val="00D55D81"/>
    <w:rsid w:val="00D564CF"/>
    <w:rsid w:val="00D56B51"/>
    <w:rsid w:val="00D56B83"/>
    <w:rsid w:val="00D56C53"/>
    <w:rsid w:val="00D57948"/>
    <w:rsid w:val="00D57A30"/>
    <w:rsid w:val="00D57E62"/>
    <w:rsid w:val="00D6018F"/>
    <w:rsid w:val="00D60833"/>
    <w:rsid w:val="00D609FC"/>
    <w:rsid w:val="00D60DC4"/>
    <w:rsid w:val="00D616DE"/>
    <w:rsid w:val="00D61780"/>
    <w:rsid w:val="00D61E8A"/>
    <w:rsid w:val="00D620AF"/>
    <w:rsid w:val="00D6262C"/>
    <w:rsid w:val="00D627F1"/>
    <w:rsid w:val="00D62BA5"/>
    <w:rsid w:val="00D62DC5"/>
    <w:rsid w:val="00D6302D"/>
    <w:rsid w:val="00D631AE"/>
    <w:rsid w:val="00D633FC"/>
    <w:rsid w:val="00D63C7C"/>
    <w:rsid w:val="00D63D42"/>
    <w:rsid w:val="00D63E19"/>
    <w:rsid w:val="00D63E86"/>
    <w:rsid w:val="00D63FF7"/>
    <w:rsid w:val="00D640EF"/>
    <w:rsid w:val="00D647FF"/>
    <w:rsid w:val="00D64815"/>
    <w:rsid w:val="00D64A52"/>
    <w:rsid w:val="00D64D61"/>
    <w:rsid w:val="00D64EC0"/>
    <w:rsid w:val="00D6578E"/>
    <w:rsid w:val="00D658D8"/>
    <w:rsid w:val="00D66753"/>
    <w:rsid w:val="00D66FB3"/>
    <w:rsid w:val="00D673B2"/>
    <w:rsid w:val="00D677B7"/>
    <w:rsid w:val="00D67803"/>
    <w:rsid w:val="00D7058C"/>
    <w:rsid w:val="00D71363"/>
    <w:rsid w:val="00D7219D"/>
    <w:rsid w:val="00D72275"/>
    <w:rsid w:val="00D725EC"/>
    <w:rsid w:val="00D730E2"/>
    <w:rsid w:val="00D73142"/>
    <w:rsid w:val="00D734F2"/>
    <w:rsid w:val="00D73C3B"/>
    <w:rsid w:val="00D73C9B"/>
    <w:rsid w:val="00D73D2A"/>
    <w:rsid w:val="00D743A2"/>
    <w:rsid w:val="00D74654"/>
    <w:rsid w:val="00D74D06"/>
    <w:rsid w:val="00D74D51"/>
    <w:rsid w:val="00D75475"/>
    <w:rsid w:val="00D75845"/>
    <w:rsid w:val="00D7642B"/>
    <w:rsid w:val="00D76608"/>
    <w:rsid w:val="00D7717A"/>
    <w:rsid w:val="00D77390"/>
    <w:rsid w:val="00D815EE"/>
    <w:rsid w:val="00D818D6"/>
    <w:rsid w:val="00D81C10"/>
    <w:rsid w:val="00D825AE"/>
    <w:rsid w:val="00D82619"/>
    <w:rsid w:val="00D82685"/>
    <w:rsid w:val="00D82715"/>
    <w:rsid w:val="00D82907"/>
    <w:rsid w:val="00D830C9"/>
    <w:rsid w:val="00D83962"/>
    <w:rsid w:val="00D83C9D"/>
    <w:rsid w:val="00D83E48"/>
    <w:rsid w:val="00D84058"/>
    <w:rsid w:val="00D8456A"/>
    <w:rsid w:val="00D84846"/>
    <w:rsid w:val="00D84D9C"/>
    <w:rsid w:val="00D84D9F"/>
    <w:rsid w:val="00D85974"/>
    <w:rsid w:val="00D85D41"/>
    <w:rsid w:val="00D86438"/>
    <w:rsid w:val="00D86555"/>
    <w:rsid w:val="00D86988"/>
    <w:rsid w:val="00D86E0C"/>
    <w:rsid w:val="00D86FB4"/>
    <w:rsid w:val="00D870A1"/>
    <w:rsid w:val="00D8755F"/>
    <w:rsid w:val="00D87F7B"/>
    <w:rsid w:val="00D907F9"/>
    <w:rsid w:val="00D908E0"/>
    <w:rsid w:val="00D9096E"/>
    <w:rsid w:val="00D90E69"/>
    <w:rsid w:val="00D90FCB"/>
    <w:rsid w:val="00D911EE"/>
    <w:rsid w:val="00D91234"/>
    <w:rsid w:val="00D91305"/>
    <w:rsid w:val="00D9195B"/>
    <w:rsid w:val="00D92175"/>
    <w:rsid w:val="00D923AC"/>
    <w:rsid w:val="00D9289E"/>
    <w:rsid w:val="00D929D8"/>
    <w:rsid w:val="00D92CCD"/>
    <w:rsid w:val="00D93D81"/>
    <w:rsid w:val="00D942E9"/>
    <w:rsid w:val="00D94511"/>
    <w:rsid w:val="00D94A62"/>
    <w:rsid w:val="00D94ACC"/>
    <w:rsid w:val="00D94C8B"/>
    <w:rsid w:val="00D94D6E"/>
    <w:rsid w:val="00D9517B"/>
    <w:rsid w:val="00D95323"/>
    <w:rsid w:val="00D957E7"/>
    <w:rsid w:val="00D96485"/>
    <w:rsid w:val="00D964DC"/>
    <w:rsid w:val="00D9695C"/>
    <w:rsid w:val="00D96BE5"/>
    <w:rsid w:val="00D97341"/>
    <w:rsid w:val="00D973D4"/>
    <w:rsid w:val="00D97EDE"/>
    <w:rsid w:val="00DA0596"/>
    <w:rsid w:val="00DA0C57"/>
    <w:rsid w:val="00DA11D8"/>
    <w:rsid w:val="00DA131B"/>
    <w:rsid w:val="00DA1B20"/>
    <w:rsid w:val="00DA1CDA"/>
    <w:rsid w:val="00DA1F63"/>
    <w:rsid w:val="00DA2B6F"/>
    <w:rsid w:val="00DA2D03"/>
    <w:rsid w:val="00DA2DBB"/>
    <w:rsid w:val="00DA2FDC"/>
    <w:rsid w:val="00DA3045"/>
    <w:rsid w:val="00DA380A"/>
    <w:rsid w:val="00DA3A67"/>
    <w:rsid w:val="00DA3D3E"/>
    <w:rsid w:val="00DA3EA8"/>
    <w:rsid w:val="00DA41C7"/>
    <w:rsid w:val="00DA455B"/>
    <w:rsid w:val="00DA486A"/>
    <w:rsid w:val="00DA5641"/>
    <w:rsid w:val="00DA5674"/>
    <w:rsid w:val="00DA5B29"/>
    <w:rsid w:val="00DA700B"/>
    <w:rsid w:val="00DA73BC"/>
    <w:rsid w:val="00DB02C5"/>
    <w:rsid w:val="00DB0745"/>
    <w:rsid w:val="00DB0824"/>
    <w:rsid w:val="00DB0CE1"/>
    <w:rsid w:val="00DB0D65"/>
    <w:rsid w:val="00DB10D8"/>
    <w:rsid w:val="00DB10DE"/>
    <w:rsid w:val="00DB11DC"/>
    <w:rsid w:val="00DB172A"/>
    <w:rsid w:val="00DB1895"/>
    <w:rsid w:val="00DB1E7B"/>
    <w:rsid w:val="00DB29A5"/>
    <w:rsid w:val="00DB2A04"/>
    <w:rsid w:val="00DB2B93"/>
    <w:rsid w:val="00DB328C"/>
    <w:rsid w:val="00DB3497"/>
    <w:rsid w:val="00DB401D"/>
    <w:rsid w:val="00DB47FC"/>
    <w:rsid w:val="00DB4837"/>
    <w:rsid w:val="00DB4E67"/>
    <w:rsid w:val="00DB516C"/>
    <w:rsid w:val="00DB5CE3"/>
    <w:rsid w:val="00DB5D01"/>
    <w:rsid w:val="00DB6171"/>
    <w:rsid w:val="00DB74FA"/>
    <w:rsid w:val="00DB7851"/>
    <w:rsid w:val="00DB7D93"/>
    <w:rsid w:val="00DC0317"/>
    <w:rsid w:val="00DC0B77"/>
    <w:rsid w:val="00DC0CCC"/>
    <w:rsid w:val="00DC0DD4"/>
    <w:rsid w:val="00DC15FC"/>
    <w:rsid w:val="00DC1719"/>
    <w:rsid w:val="00DC1E25"/>
    <w:rsid w:val="00DC20B6"/>
    <w:rsid w:val="00DC2180"/>
    <w:rsid w:val="00DC2BF9"/>
    <w:rsid w:val="00DC2C17"/>
    <w:rsid w:val="00DC35FF"/>
    <w:rsid w:val="00DC3BAF"/>
    <w:rsid w:val="00DC3C70"/>
    <w:rsid w:val="00DC3DAA"/>
    <w:rsid w:val="00DC4472"/>
    <w:rsid w:val="00DC4A53"/>
    <w:rsid w:val="00DC4D03"/>
    <w:rsid w:val="00DC5719"/>
    <w:rsid w:val="00DC5D7A"/>
    <w:rsid w:val="00DC6148"/>
    <w:rsid w:val="00DC6222"/>
    <w:rsid w:val="00DC62A6"/>
    <w:rsid w:val="00DC6746"/>
    <w:rsid w:val="00DC67A9"/>
    <w:rsid w:val="00DC693F"/>
    <w:rsid w:val="00DC6981"/>
    <w:rsid w:val="00DC738C"/>
    <w:rsid w:val="00DC755C"/>
    <w:rsid w:val="00DC7C21"/>
    <w:rsid w:val="00DC7F24"/>
    <w:rsid w:val="00DD063B"/>
    <w:rsid w:val="00DD0A2F"/>
    <w:rsid w:val="00DD0B08"/>
    <w:rsid w:val="00DD0C0B"/>
    <w:rsid w:val="00DD0E48"/>
    <w:rsid w:val="00DD10C4"/>
    <w:rsid w:val="00DD12EC"/>
    <w:rsid w:val="00DD17E9"/>
    <w:rsid w:val="00DD1861"/>
    <w:rsid w:val="00DD1BFC"/>
    <w:rsid w:val="00DD2233"/>
    <w:rsid w:val="00DD25D1"/>
    <w:rsid w:val="00DD2A28"/>
    <w:rsid w:val="00DD2BDF"/>
    <w:rsid w:val="00DD2D75"/>
    <w:rsid w:val="00DD30C9"/>
    <w:rsid w:val="00DD3537"/>
    <w:rsid w:val="00DD3C31"/>
    <w:rsid w:val="00DD3E6E"/>
    <w:rsid w:val="00DD4AB5"/>
    <w:rsid w:val="00DD4D37"/>
    <w:rsid w:val="00DD4E09"/>
    <w:rsid w:val="00DD5795"/>
    <w:rsid w:val="00DD5E11"/>
    <w:rsid w:val="00DD5F2D"/>
    <w:rsid w:val="00DD61C2"/>
    <w:rsid w:val="00DD634D"/>
    <w:rsid w:val="00DD6488"/>
    <w:rsid w:val="00DD75A4"/>
    <w:rsid w:val="00DD784B"/>
    <w:rsid w:val="00DD79E6"/>
    <w:rsid w:val="00DD7D51"/>
    <w:rsid w:val="00DD7EFF"/>
    <w:rsid w:val="00DE0135"/>
    <w:rsid w:val="00DE0162"/>
    <w:rsid w:val="00DE0344"/>
    <w:rsid w:val="00DE043E"/>
    <w:rsid w:val="00DE05D0"/>
    <w:rsid w:val="00DE0645"/>
    <w:rsid w:val="00DE0921"/>
    <w:rsid w:val="00DE0EFE"/>
    <w:rsid w:val="00DE1003"/>
    <w:rsid w:val="00DE1478"/>
    <w:rsid w:val="00DE1F2C"/>
    <w:rsid w:val="00DE21F9"/>
    <w:rsid w:val="00DE25A6"/>
    <w:rsid w:val="00DE2D9E"/>
    <w:rsid w:val="00DE2E69"/>
    <w:rsid w:val="00DE3445"/>
    <w:rsid w:val="00DE375E"/>
    <w:rsid w:val="00DE3C47"/>
    <w:rsid w:val="00DE4232"/>
    <w:rsid w:val="00DE428D"/>
    <w:rsid w:val="00DE4498"/>
    <w:rsid w:val="00DE45A9"/>
    <w:rsid w:val="00DE483D"/>
    <w:rsid w:val="00DE4B23"/>
    <w:rsid w:val="00DE4CF0"/>
    <w:rsid w:val="00DE566E"/>
    <w:rsid w:val="00DE58B2"/>
    <w:rsid w:val="00DE5C71"/>
    <w:rsid w:val="00DE5EC0"/>
    <w:rsid w:val="00DE622B"/>
    <w:rsid w:val="00DE6E92"/>
    <w:rsid w:val="00DE75F9"/>
    <w:rsid w:val="00DE76EF"/>
    <w:rsid w:val="00DE784D"/>
    <w:rsid w:val="00DE790B"/>
    <w:rsid w:val="00DE7942"/>
    <w:rsid w:val="00DE7AB6"/>
    <w:rsid w:val="00DE7C8C"/>
    <w:rsid w:val="00DF00A4"/>
    <w:rsid w:val="00DF0420"/>
    <w:rsid w:val="00DF0D53"/>
    <w:rsid w:val="00DF13D5"/>
    <w:rsid w:val="00DF1FE6"/>
    <w:rsid w:val="00DF2317"/>
    <w:rsid w:val="00DF3C1B"/>
    <w:rsid w:val="00DF3D35"/>
    <w:rsid w:val="00DF3F76"/>
    <w:rsid w:val="00DF42F4"/>
    <w:rsid w:val="00DF437F"/>
    <w:rsid w:val="00DF45E8"/>
    <w:rsid w:val="00DF4812"/>
    <w:rsid w:val="00DF48EF"/>
    <w:rsid w:val="00DF58A3"/>
    <w:rsid w:val="00DF5CE3"/>
    <w:rsid w:val="00DF5DB1"/>
    <w:rsid w:val="00DF5DEE"/>
    <w:rsid w:val="00DF5FF5"/>
    <w:rsid w:val="00DF62EC"/>
    <w:rsid w:val="00DF65D9"/>
    <w:rsid w:val="00DF685F"/>
    <w:rsid w:val="00DF6E29"/>
    <w:rsid w:val="00DF7FE1"/>
    <w:rsid w:val="00E0043B"/>
    <w:rsid w:val="00E008A3"/>
    <w:rsid w:val="00E00918"/>
    <w:rsid w:val="00E00C40"/>
    <w:rsid w:val="00E010BF"/>
    <w:rsid w:val="00E01645"/>
    <w:rsid w:val="00E01E6F"/>
    <w:rsid w:val="00E03C2D"/>
    <w:rsid w:val="00E03F83"/>
    <w:rsid w:val="00E0409A"/>
    <w:rsid w:val="00E0457A"/>
    <w:rsid w:val="00E04727"/>
    <w:rsid w:val="00E04D47"/>
    <w:rsid w:val="00E04EC7"/>
    <w:rsid w:val="00E0512F"/>
    <w:rsid w:val="00E0564C"/>
    <w:rsid w:val="00E05706"/>
    <w:rsid w:val="00E05A7D"/>
    <w:rsid w:val="00E05B65"/>
    <w:rsid w:val="00E05CB6"/>
    <w:rsid w:val="00E07222"/>
    <w:rsid w:val="00E0775C"/>
    <w:rsid w:val="00E07CD4"/>
    <w:rsid w:val="00E07EB3"/>
    <w:rsid w:val="00E1048D"/>
    <w:rsid w:val="00E105AF"/>
    <w:rsid w:val="00E1095E"/>
    <w:rsid w:val="00E10C0F"/>
    <w:rsid w:val="00E10DAC"/>
    <w:rsid w:val="00E10DDA"/>
    <w:rsid w:val="00E11486"/>
    <w:rsid w:val="00E11B2A"/>
    <w:rsid w:val="00E11CDA"/>
    <w:rsid w:val="00E11DC5"/>
    <w:rsid w:val="00E11F2C"/>
    <w:rsid w:val="00E120E8"/>
    <w:rsid w:val="00E121F1"/>
    <w:rsid w:val="00E12F8E"/>
    <w:rsid w:val="00E13C18"/>
    <w:rsid w:val="00E1406B"/>
    <w:rsid w:val="00E14089"/>
    <w:rsid w:val="00E146FC"/>
    <w:rsid w:val="00E147A5"/>
    <w:rsid w:val="00E14C88"/>
    <w:rsid w:val="00E14DB3"/>
    <w:rsid w:val="00E1504D"/>
    <w:rsid w:val="00E15472"/>
    <w:rsid w:val="00E15D9E"/>
    <w:rsid w:val="00E16560"/>
    <w:rsid w:val="00E16E48"/>
    <w:rsid w:val="00E16F4C"/>
    <w:rsid w:val="00E174D5"/>
    <w:rsid w:val="00E178E5"/>
    <w:rsid w:val="00E20ABD"/>
    <w:rsid w:val="00E215CC"/>
    <w:rsid w:val="00E2199C"/>
    <w:rsid w:val="00E21C49"/>
    <w:rsid w:val="00E2258E"/>
    <w:rsid w:val="00E22A66"/>
    <w:rsid w:val="00E22B29"/>
    <w:rsid w:val="00E22CD5"/>
    <w:rsid w:val="00E22D06"/>
    <w:rsid w:val="00E2348A"/>
    <w:rsid w:val="00E237EB"/>
    <w:rsid w:val="00E23BF6"/>
    <w:rsid w:val="00E24538"/>
    <w:rsid w:val="00E2459F"/>
    <w:rsid w:val="00E245D2"/>
    <w:rsid w:val="00E24695"/>
    <w:rsid w:val="00E24A58"/>
    <w:rsid w:val="00E24CFC"/>
    <w:rsid w:val="00E24D62"/>
    <w:rsid w:val="00E250CF"/>
    <w:rsid w:val="00E25198"/>
    <w:rsid w:val="00E25DE2"/>
    <w:rsid w:val="00E25F6A"/>
    <w:rsid w:val="00E26E94"/>
    <w:rsid w:val="00E26EBB"/>
    <w:rsid w:val="00E27203"/>
    <w:rsid w:val="00E272E6"/>
    <w:rsid w:val="00E27BCB"/>
    <w:rsid w:val="00E27C2A"/>
    <w:rsid w:val="00E27CB9"/>
    <w:rsid w:val="00E30441"/>
    <w:rsid w:val="00E309A8"/>
    <w:rsid w:val="00E30F1A"/>
    <w:rsid w:val="00E31091"/>
    <w:rsid w:val="00E315C4"/>
    <w:rsid w:val="00E31ED8"/>
    <w:rsid w:val="00E31F9D"/>
    <w:rsid w:val="00E32232"/>
    <w:rsid w:val="00E327B8"/>
    <w:rsid w:val="00E32AAD"/>
    <w:rsid w:val="00E32AE1"/>
    <w:rsid w:val="00E32B8C"/>
    <w:rsid w:val="00E32D6F"/>
    <w:rsid w:val="00E32D90"/>
    <w:rsid w:val="00E33F4E"/>
    <w:rsid w:val="00E34940"/>
    <w:rsid w:val="00E3528C"/>
    <w:rsid w:val="00E35507"/>
    <w:rsid w:val="00E36BB8"/>
    <w:rsid w:val="00E36EE2"/>
    <w:rsid w:val="00E37035"/>
    <w:rsid w:val="00E37081"/>
    <w:rsid w:val="00E370B0"/>
    <w:rsid w:val="00E3740A"/>
    <w:rsid w:val="00E37672"/>
    <w:rsid w:val="00E37DF8"/>
    <w:rsid w:val="00E40723"/>
    <w:rsid w:val="00E40E00"/>
    <w:rsid w:val="00E40E8B"/>
    <w:rsid w:val="00E412A9"/>
    <w:rsid w:val="00E41451"/>
    <w:rsid w:val="00E414C8"/>
    <w:rsid w:val="00E4165A"/>
    <w:rsid w:val="00E41D12"/>
    <w:rsid w:val="00E427C8"/>
    <w:rsid w:val="00E42A07"/>
    <w:rsid w:val="00E42E78"/>
    <w:rsid w:val="00E4355B"/>
    <w:rsid w:val="00E43BA5"/>
    <w:rsid w:val="00E43C24"/>
    <w:rsid w:val="00E44D9C"/>
    <w:rsid w:val="00E45308"/>
    <w:rsid w:val="00E45EA7"/>
    <w:rsid w:val="00E46240"/>
    <w:rsid w:val="00E462DD"/>
    <w:rsid w:val="00E46677"/>
    <w:rsid w:val="00E471C6"/>
    <w:rsid w:val="00E471D6"/>
    <w:rsid w:val="00E4767C"/>
    <w:rsid w:val="00E50444"/>
    <w:rsid w:val="00E508CD"/>
    <w:rsid w:val="00E50990"/>
    <w:rsid w:val="00E50C7A"/>
    <w:rsid w:val="00E50CE1"/>
    <w:rsid w:val="00E51244"/>
    <w:rsid w:val="00E51430"/>
    <w:rsid w:val="00E51661"/>
    <w:rsid w:val="00E51AA2"/>
    <w:rsid w:val="00E524DB"/>
    <w:rsid w:val="00E52795"/>
    <w:rsid w:val="00E527DD"/>
    <w:rsid w:val="00E52A4E"/>
    <w:rsid w:val="00E5301D"/>
    <w:rsid w:val="00E53152"/>
    <w:rsid w:val="00E53371"/>
    <w:rsid w:val="00E53F1E"/>
    <w:rsid w:val="00E54892"/>
    <w:rsid w:val="00E54CE4"/>
    <w:rsid w:val="00E54FFE"/>
    <w:rsid w:val="00E550D4"/>
    <w:rsid w:val="00E55267"/>
    <w:rsid w:val="00E55F9B"/>
    <w:rsid w:val="00E55FF5"/>
    <w:rsid w:val="00E560CB"/>
    <w:rsid w:val="00E5673C"/>
    <w:rsid w:val="00E5689E"/>
    <w:rsid w:val="00E57471"/>
    <w:rsid w:val="00E575F7"/>
    <w:rsid w:val="00E57F85"/>
    <w:rsid w:val="00E60197"/>
    <w:rsid w:val="00E602C1"/>
    <w:rsid w:val="00E6070F"/>
    <w:rsid w:val="00E60E61"/>
    <w:rsid w:val="00E610C2"/>
    <w:rsid w:val="00E616A9"/>
    <w:rsid w:val="00E6196F"/>
    <w:rsid w:val="00E61CB9"/>
    <w:rsid w:val="00E622A5"/>
    <w:rsid w:val="00E62533"/>
    <w:rsid w:val="00E629C5"/>
    <w:rsid w:val="00E62F15"/>
    <w:rsid w:val="00E630A7"/>
    <w:rsid w:val="00E63766"/>
    <w:rsid w:val="00E63839"/>
    <w:rsid w:val="00E64EE8"/>
    <w:rsid w:val="00E65857"/>
    <w:rsid w:val="00E65959"/>
    <w:rsid w:val="00E65A74"/>
    <w:rsid w:val="00E65F1F"/>
    <w:rsid w:val="00E663D2"/>
    <w:rsid w:val="00E66489"/>
    <w:rsid w:val="00E66FCF"/>
    <w:rsid w:val="00E6758D"/>
    <w:rsid w:val="00E702EB"/>
    <w:rsid w:val="00E70CCE"/>
    <w:rsid w:val="00E719AF"/>
    <w:rsid w:val="00E71C76"/>
    <w:rsid w:val="00E72182"/>
    <w:rsid w:val="00E7259D"/>
    <w:rsid w:val="00E72676"/>
    <w:rsid w:val="00E73785"/>
    <w:rsid w:val="00E73E7D"/>
    <w:rsid w:val="00E74EE9"/>
    <w:rsid w:val="00E75198"/>
    <w:rsid w:val="00E76CA0"/>
    <w:rsid w:val="00E76E7E"/>
    <w:rsid w:val="00E77071"/>
    <w:rsid w:val="00E77522"/>
    <w:rsid w:val="00E77AC5"/>
    <w:rsid w:val="00E77BA3"/>
    <w:rsid w:val="00E77C95"/>
    <w:rsid w:val="00E8028A"/>
    <w:rsid w:val="00E80426"/>
    <w:rsid w:val="00E805B5"/>
    <w:rsid w:val="00E8092D"/>
    <w:rsid w:val="00E809B7"/>
    <w:rsid w:val="00E80E7A"/>
    <w:rsid w:val="00E8134D"/>
    <w:rsid w:val="00E8244D"/>
    <w:rsid w:val="00E82A5C"/>
    <w:rsid w:val="00E82D2B"/>
    <w:rsid w:val="00E831F9"/>
    <w:rsid w:val="00E836FB"/>
    <w:rsid w:val="00E83919"/>
    <w:rsid w:val="00E83CB5"/>
    <w:rsid w:val="00E83D3A"/>
    <w:rsid w:val="00E84285"/>
    <w:rsid w:val="00E844F6"/>
    <w:rsid w:val="00E849EE"/>
    <w:rsid w:val="00E84FF5"/>
    <w:rsid w:val="00E8507E"/>
    <w:rsid w:val="00E8509E"/>
    <w:rsid w:val="00E8530E"/>
    <w:rsid w:val="00E8606A"/>
    <w:rsid w:val="00E860E7"/>
    <w:rsid w:val="00E86248"/>
    <w:rsid w:val="00E862A9"/>
    <w:rsid w:val="00E9058B"/>
    <w:rsid w:val="00E91458"/>
    <w:rsid w:val="00E91479"/>
    <w:rsid w:val="00E91485"/>
    <w:rsid w:val="00E91488"/>
    <w:rsid w:val="00E916FF"/>
    <w:rsid w:val="00E91AC2"/>
    <w:rsid w:val="00E91AFF"/>
    <w:rsid w:val="00E91EE8"/>
    <w:rsid w:val="00E925F5"/>
    <w:rsid w:val="00E92AA1"/>
    <w:rsid w:val="00E9355E"/>
    <w:rsid w:val="00E939B4"/>
    <w:rsid w:val="00E9403B"/>
    <w:rsid w:val="00E94B06"/>
    <w:rsid w:val="00E94D29"/>
    <w:rsid w:val="00E94E46"/>
    <w:rsid w:val="00E953A7"/>
    <w:rsid w:val="00E9571E"/>
    <w:rsid w:val="00E95D8C"/>
    <w:rsid w:val="00E96230"/>
    <w:rsid w:val="00E96428"/>
    <w:rsid w:val="00E964C2"/>
    <w:rsid w:val="00E968A8"/>
    <w:rsid w:val="00E9698C"/>
    <w:rsid w:val="00E96CD9"/>
    <w:rsid w:val="00E9702B"/>
    <w:rsid w:val="00E97583"/>
    <w:rsid w:val="00E977D8"/>
    <w:rsid w:val="00E97858"/>
    <w:rsid w:val="00E97EAD"/>
    <w:rsid w:val="00EA0D25"/>
    <w:rsid w:val="00EA0DCC"/>
    <w:rsid w:val="00EA16E7"/>
    <w:rsid w:val="00EA1B0D"/>
    <w:rsid w:val="00EA1EB0"/>
    <w:rsid w:val="00EA2054"/>
    <w:rsid w:val="00EA2139"/>
    <w:rsid w:val="00EA23DB"/>
    <w:rsid w:val="00EA2A79"/>
    <w:rsid w:val="00EA3288"/>
    <w:rsid w:val="00EA3361"/>
    <w:rsid w:val="00EA33B2"/>
    <w:rsid w:val="00EA344A"/>
    <w:rsid w:val="00EA345E"/>
    <w:rsid w:val="00EA34C0"/>
    <w:rsid w:val="00EA3C4F"/>
    <w:rsid w:val="00EA47CA"/>
    <w:rsid w:val="00EA4965"/>
    <w:rsid w:val="00EA4B8A"/>
    <w:rsid w:val="00EA4E63"/>
    <w:rsid w:val="00EA5196"/>
    <w:rsid w:val="00EA5286"/>
    <w:rsid w:val="00EA599D"/>
    <w:rsid w:val="00EA5A6F"/>
    <w:rsid w:val="00EA5B0D"/>
    <w:rsid w:val="00EA5E4F"/>
    <w:rsid w:val="00EA5F55"/>
    <w:rsid w:val="00EA6346"/>
    <w:rsid w:val="00EA644F"/>
    <w:rsid w:val="00EA722D"/>
    <w:rsid w:val="00EA771C"/>
    <w:rsid w:val="00EA77B2"/>
    <w:rsid w:val="00EA77EC"/>
    <w:rsid w:val="00EA7B44"/>
    <w:rsid w:val="00EA7BD7"/>
    <w:rsid w:val="00EB004A"/>
    <w:rsid w:val="00EB0BC3"/>
    <w:rsid w:val="00EB10B2"/>
    <w:rsid w:val="00EB161D"/>
    <w:rsid w:val="00EB167F"/>
    <w:rsid w:val="00EB250A"/>
    <w:rsid w:val="00EB25CB"/>
    <w:rsid w:val="00EB26B1"/>
    <w:rsid w:val="00EB2E93"/>
    <w:rsid w:val="00EB2EF6"/>
    <w:rsid w:val="00EB2F5D"/>
    <w:rsid w:val="00EB347E"/>
    <w:rsid w:val="00EB3F4C"/>
    <w:rsid w:val="00EB423F"/>
    <w:rsid w:val="00EB4597"/>
    <w:rsid w:val="00EB4D8B"/>
    <w:rsid w:val="00EB5259"/>
    <w:rsid w:val="00EB6145"/>
    <w:rsid w:val="00EB6D32"/>
    <w:rsid w:val="00EB72D2"/>
    <w:rsid w:val="00EB7724"/>
    <w:rsid w:val="00EB7CF9"/>
    <w:rsid w:val="00EB7F78"/>
    <w:rsid w:val="00EC00E1"/>
    <w:rsid w:val="00EC01DD"/>
    <w:rsid w:val="00EC0806"/>
    <w:rsid w:val="00EC0E9F"/>
    <w:rsid w:val="00EC159F"/>
    <w:rsid w:val="00EC197E"/>
    <w:rsid w:val="00EC1C12"/>
    <w:rsid w:val="00EC1C1F"/>
    <w:rsid w:val="00EC224E"/>
    <w:rsid w:val="00EC2357"/>
    <w:rsid w:val="00EC235E"/>
    <w:rsid w:val="00EC3677"/>
    <w:rsid w:val="00EC3861"/>
    <w:rsid w:val="00EC3CF0"/>
    <w:rsid w:val="00EC41D7"/>
    <w:rsid w:val="00EC4487"/>
    <w:rsid w:val="00EC4742"/>
    <w:rsid w:val="00EC4D88"/>
    <w:rsid w:val="00EC59C8"/>
    <w:rsid w:val="00EC5C5C"/>
    <w:rsid w:val="00EC5CBA"/>
    <w:rsid w:val="00EC617F"/>
    <w:rsid w:val="00EC62EF"/>
    <w:rsid w:val="00EC6649"/>
    <w:rsid w:val="00EC697B"/>
    <w:rsid w:val="00EC71B6"/>
    <w:rsid w:val="00EC7309"/>
    <w:rsid w:val="00EC7BA8"/>
    <w:rsid w:val="00ED0094"/>
    <w:rsid w:val="00ED09CC"/>
    <w:rsid w:val="00ED0AF3"/>
    <w:rsid w:val="00ED168D"/>
    <w:rsid w:val="00ED18EB"/>
    <w:rsid w:val="00ED1B98"/>
    <w:rsid w:val="00ED1DFF"/>
    <w:rsid w:val="00ED288B"/>
    <w:rsid w:val="00ED3290"/>
    <w:rsid w:val="00ED3FB6"/>
    <w:rsid w:val="00ED412E"/>
    <w:rsid w:val="00ED42FD"/>
    <w:rsid w:val="00ED485E"/>
    <w:rsid w:val="00ED5512"/>
    <w:rsid w:val="00ED5885"/>
    <w:rsid w:val="00ED5E0B"/>
    <w:rsid w:val="00ED65BA"/>
    <w:rsid w:val="00ED665A"/>
    <w:rsid w:val="00ED6922"/>
    <w:rsid w:val="00ED7962"/>
    <w:rsid w:val="00ED7B39"/>
    <w:rsid w:val="00ED7FB3"/>
    <w:rsid w:val="00EE0036"/>
    <w:rsid w:val="00EE0519"/>
    <w:rsid w:val="00EE0EA4"/>
    <w:rsid w:val="00EE1377"/>
    <w:rsid w:val="00EE1562"/>
    <w:rsid w:val="00EE17FF"/>
    <w:rsid w:val="00EE1F0F"/>
    <w:rsid w:val="00EE1F94"/>
    <w:rsid w:val="00EE24FE"/>
    <w:rsid w:val="00EE283C"/>
    <w:rsid w:val="00EE2FCA"/>
    <w:rsid w:val="00EE311B"/>
    <w:rsid w:val="00EE323C"/>
    <w:rsid w:val="00EE36FB"/>
    <w:rsid w:val="00EE3A90"/>
    <w:rsid w:val="00EE3D16"/>
    <w:rsid w:val="00EE5479"/>
    <w:rsid w:val="00EE55BF"/>
    <w:rsid w:val="00EE5667"/>
    <w:rsid w:val="00EE5863"/>
    <w:rsid w:val="00EE6018"/>
    <w:rsid w:val="00EE6052"/>
    <w:rsid w:val="00EE6585"/>
    <w:rsid w:val="00EE6720"/>
    <w:rsid w:val="00EE7B0C"/>
    <w:rsid w:val="00EE7DDF"/>
    <w:rsid w:val="00EF0079"/>
    <w:rsid w:val="00EF01A6"/>
    <w:rsid w:val="00EF0AC8"/>
    <w:rsid w:val="00EF0C74"/>
    <w:rsid w:val="00EF1297"/>
    <w:rsid w:val="00EF1368"/>
    <w:rsid w:val="00EF14F3"/>
    <w:rsid w:val="00EF15D4"/>
    <w:rsid w:val="00EF171F"/>
    <w:rsid w:val="00EF1BDE"/>
    <w:rsid w:val="00EF1CD5"/>
    <w:rsid w:val="00EF1E12"/>
    <w:rsid w:val="00EF1EBB"/>
    <w:rsid w:val="00EF2960"/>
    <w:rsid w:val="00EF377B"/>
    <w:rsid w:val="00EF3DFE"/>
    <w:rsid w:val="00EF3FB2"/>
    <w:rsid w:val="00EF3FC3"/>
    <w:rsid w:val="00EF42D1"/>
    <w:rsid w:val="00EF4845"/>
    <w:rsid w:val="00EF4934"/>
    <w:rsid w:val="00EF4ADB"/>
    <w:rsid w:val="00EF4CAB"/>
    <w:rsid w:val="00EF4D39"/>
    <w:rsid w:val="00EF551F"/>
    <w:rsid w:val="00EF5C2D"/>
    <w:rsid w:val="00EF622D"/>
    <w:rsid w:val="00EF626E"/>
    <w:rsid w:val="00EF671A"/>
    <w:rsid w:val="00EF69E9"/>
    <w:rsid w:val="00EF74A6"/>
    <w:rsid w:val="00EF785F"/>
    <w:rsid w:val="00F00ABC"/>
    <w:rsid w:val="00F0105D"/>
    <w:rsid w:val="00F01AE3"/>
    <w:rsid w:val="00F01AED"/>
    <w:rsid w:val="00F01DF9"/>
    <w:rsid w:val="00F02517"/>
    <w:rsid w:val="00F025EF"/>
    <w:rsid w:val="00F02D1C"/>
    <w:rsid w:val="00F02F66"/>
    <w:rsid w:val="00F03605"/>
    <w:rsid w:val="00F03B67"/>
    <w:rsid w:val="00F04368"/>
    <w:rsid w:val="00F04BCB"/>
    <w:rsid w:val="00F05190"/>
    <w:rsid w:val="00F05347"/>
    <w:rsid w:val="00F0594C"/>
    <w:rsid w:val="00F06011"/>
    <w:rsid w:val="00F0619B"/>
    <w:rsid w:val="00F066AE"/>
    <w:rsid w:val="00F06863"/>
    <w:rsid w:val="00F06B7B"/>
    <w:rsid w:val="00F06E02"/>
    <w:rsid w:val="00F07674"/>
    <w:rsid w:val="00F07D01"/>
    <w:rsid w:val="00F10262"/>
    <w:rsid w:val="00F1047F"/>
    <w:rsid w:val="00F10FF6"/>
    <w:rsid w:val="00F111C9"/>
    <w:rsid w:val="00F11B3C"/>
    <w:rsid w:val="00F11F32"/>
    <w:rsid w:val="00F122B1"/>
    <w:rsid w:val="00F12421"/>
    <w:rsid w:val="00F13F05"/>
    <w:rsid w:val="00F13F49"/>
    <w:rsid w:val="00F14443"/>
    <w:rsid w:val="00F1467E"/>
    <w:rsid w:val="00F14827"/>
    <w:rsid w:val="00F1486C"/>
    <w:rsid w:val="00F14D83"/>
    <w:rsid w:val="00F14FA7"/>
    <w:rsid w:val="00F15119"/>
    <w:rsid w:val="00F153E2"/>
    <w:rsid w:val="00F15459"/>
    <w:rsid w:val="00F1563F"/>
    <w:rsid w:val="00F158A3"/>
    <w:rsid w:val="00F158CA"/>
    <w:rsid w:val="00F15C8F"/>
    <w:rsid w:val="00F15D02"/>
    <w:rsid w:val="00F15D7D"/>
    <w:rsid w:val="00F171B8"/>
    <w:rsid w:val="00F1772A"/>
    <w:rsid w:val="00F17C88"/>
    <w:rsid w:val="00F2033E"/>
    <w:rsid w:val="00F20B5F"/>
    <w:rsid w:val="00F2109D"/>
    <w:rsid w:val="00F21635"/>
    <w:rsid w:val="00F2178B"/>
    <w:rsid w:val="00F217CB"/>
    <w:rsid w:val="00F2187B"/>
    <w:rsid w:val="00F21A30"/>
    <w:rsid w:val="00F21C60"/>
    <w:rsid w:val="00F230C9"/>
    <w:rsid w:val="00F237EA"/>
    <w:rsid w:val="00F23E6E"/>
    <w:rsid w:val="00F23FCF"/>
    <w:rsid w:val="00F246AA"/>
    <w:rsid w:val="00F2490C"/>
    <w:rsid w:val="00F249FA"/>
    <w:rsid w:val="00F24B9A"/>
    <w:rsid w:val="00F25617"/>
    <w:rsid w:val="00F25B09"/>
    <w:rsid w:val="00F25C9E"/>
    <w:rsid w:val="00F260B7"/>
    <w:rsid w:val="00F260EE"/>
    <w:rsid w:val="00F2681D"/>
    <w:rsid w:val="00F26ADD"/>
    <w:rsid w:val="00F26B30"/>
    <w:rsid w:val="00F26F3B"/>
    <w:rsid w:val="00F26FA2"/>
    <w:rsid w:val="00F270FC"/>
    <w:rsid w:val="00F2715B"/>
    <w:rsid w:val="00F273A5"/>
    <w:rsid w:val="00F27B93"/>
    <w:rsid w:val="00F27E8A"/>
    <w:rsid w:val="00F30309"/>
    <w:rsid w:val="00F3031B"/>
    <w:rsid w:val="00F30F53"/>
    <w:rsid w:val="00F310F8"/>
    <w:rsid w:val="00F311E7"/>
    <w:rsid w:val="00F31364"/>
    <w:rsid w:val="00F31404"/>
    <w:rsid w:val="00F31554"/>
    <w:rsid w:val="00F3279F"/>
    <w:rsid w:val="00F32843"/>
    <w:rsid w:val="00F3292E"/>
    <w:rsid w:val="00F32A8A"/>
    <w:rsid w:val="00F3331B"/>
    <w:rsid w:val="00F338EE"/>
    <w:rsid w:val="00F33E4C"/>
    <w:rsid w:val="00F34970"/>
    <w:rsid w:val="00F34B0B"/>
    <w:rsid w:val="00F34CB8"/>
    <w:rsid w:val="00F34E6D"/>
    <w:rsid w:val="00F356A8"/>
    <w:rsid w:val="00F35A37"/>
    <w:rsid w:val="00F35F8C"/>
    <w:rsid w:val="00F3662D"/>
    <w:rsid w:val="00F3678E"/>
    <w:rsid w:val="00F367ED"/>
    <w:rsid w:val="00F36B46"/>
    <w:rsid w:val="00F36FF6"/>
    <w:rsid w:val="00F3711D"/>
    <w:rsid w:val="00F37260"/>
    <w:rsid w:val="00F37305"/>
    <w:rsid w:val="00F37B00"/>
    <w:rsid w:val="00F37BB5"/>
    <w:rsid w:val="00F407F3"/>
    <w:rsid w:val="00F40A80"/>
    <w:rsid w:val="00F40AC2"/>
    <w:rsid w:val="00F4129C"/>
    <w:rsid w:val="00F41656"/>
    <w:rsid w:val="00F416F4"/>
    <w:rsid w:val="00F42394"/>
    <w:rsid w:val="00F4239E"/>
    <w:rsid w:val="00F424BB"/>
    <w:rsid w:val="00F426C2"/>
    <w:rsid w:val="00F42BAE"/>
    <w:rsid w:val="00F42FB9"/>
    <w:rsid w:val="00F430FE"/>
    <w:rsid w:val="00F43FFE"/>
    <w:rsid w:val="00F442E4"/>
    <w:rsid w:val="00F444CE"/>
    <w:rsid w:val="00F4498E"/>
    <w:rsid w:val="00F44E3E"/>
    <w:rsid w:val="00F4542C"/>
    <w:rsid w:val="00F45585"/>
    <w:rsid w:val="00F45EE3"/>
    <w:rsid w:val="00F460B1"/>
    <w:rsid w:val="00F460F9"/>
    <w:rsid w:val="00F4634D"/>
    <w:rsid w:val="00F464C1"/>
    <w:rsid w:val="00F4657C"/>
    <w:rsid w:val="00F46AB3"/>
    <w:rsid w:val="00F46D1B"/>
    <w:rsid w:val="00F47A28"/>
    <w:rsid w:val="00F47D64"/>
    <w:rsid w:val="00F50356"/>
    <w:rsid w:val="00F503EC"/>
    <w:rsid w:val="00F50792"/>
    <w:rsid w:val="00F50807"/>
    <w:rsid w:val="00F50A4F"/>
    <w:rsid w:val="00F51064"/>
    <w:rsid w:val="00F51117"/>
    <w:rsid w:val="00F511E2"/>
    <w:rsid w:val="00F51592"/>
    <w:rsid w:val="00F51731"/>
    <w:rsid w:val="00F51751"/>
    <w:rsid w:val="00F519BD"/>
    <w:rsid w:val="00F519CB"/>
    <w:rsid w:val="00F5239C"/>
    <w:rsid w:val="00F525F6"/>
    <w:rsid w:val="00F5289D"/>
    <w:rsid w:val="00F52972"/>
    <w:rsid w:val="00F52C5D"/>
    <w:rsid w:val="00F53022"/>
    <w:rsid w:val="00F5309A"/>
    <w:rsid w:val="00F53264"/>
    <w:rsid w:val="00F53B04"/>
    <w:rsid w:val="00F53D1D"/>
    <w:rsid w:val="00F53E44"/>
    <w:rsid w:val="00F54865"/>
    <w:rsid w:val="00F54D90"/>
    <w:rsid w:val="00F56068"/>
    <w:rsid w:val="00F56413"/>
    <w:rsid w:val="00F564CA"/>
    <w:rsid w:val="00F56703"/>
    <w:rsid w:val="00F56715"/>
    <w:rsid w:val="00F569D8"/>
    <w:rsid w:val="00F56BC7"/>
    <w:rsid w:val="00F57007"/>
    <w:rsid w:val="00F57080"/>
    <w:rsid w:val="00F57EE6"/>
    <w:rsid w:val="00F60091"/>
    <w:rsid w:val="00F60294"/>
    <w:rsid w:val="00F6053D"/>
    <w:rsid w:val="00F605E1"/>
    <w:rsid w:val="00F60920"/>
    <w:rsid w:val="00F60D3F"/>
    <w:rsid w:val="00F61BAF"/>
    <w:rsid w:val="00F61CAF"/>
    <w:rsid w:val="00F62018"/>
    <w:rsid w:val="00F62028"/>
    <w:rsid w:val="00F6204E"/>
    <w:rsid w:val="00F621F4"/>
    <w:rsid w:val="00F62909"/>
    <w:rsid w:val="00F63222"/>
    <w:rsid w:val="00F63285"/>
    <w:rsid w:val="00F6355D"/>
    <w:rsid w:val="00F6363D"/>
    <w:rsid w:val="00F63DB3"/>
    <w:rsid w:val="00F640B1"/>
    <w:rsid w:val="00F6431D"/>
    <w:rsid w:val="00F6451B"/>
    <w:rsid w:val="00F64B5E"/>
    <w:rsid w:val="00F65B28"/>
    <w:rsid w:val="00F662A2"/>
    <w:rsid w:val="00F662B0"/>
    <w:rsid w:val="00F66727"/>
    <w:rsid w:val="00F66859"/>
    <w:rsid w:val="00F66ECE"/>
    <w:rsid w:val="00F709BC"/>
    <w:rsid w:val="00F70ED1"/>
    <w:rsid w:val="00F71089"/>
    <w:rsid w:val="00F71846"/>
    <w:rsid w:val="00F71D39"/>
    <w:rsid w:val="00F71D83"/>
    <w:rsid w:val="00F7222A"/>
    <w:rsid w:val="00F72AC8"/>
    <w:rsid w:val="00F72C0D"/>
    <w:rsid w:val="00F72D86"/>
    <w:rsid w:val="00F731D7"/>
    <w:rsid w:val="00F7349F"/>
    <w:rsid w:val="00F734FD"/>
    <w:rsid w:val="00F73AFC"/>
    <w:rsid w:val="00F73B91"/>
    <w:rsid w:val="00F74017"/>
    <w:rsid w:val="00F741AA"/>
    <w:rsid w:val="00F74319"/>
    <w:rsid w:val="00F74382"/>
    <w:rsid w:val="00F743B1"/>
    <w:rsid w:val="00F74685"/>
    <w:rsid w:val="00F750AD"/>
    <w:rsid w:val="00F7555A"/>
    <w:rsid w:val="00F755B7"/>
    <w:rsid w:val="00F757D1"/>
    <w:rsid w:val="00F75C5C"/>
    <w:rsid w:val="00F75E7E"/>
    <w:rsid w:val="00F75F16"/>
    <w:rsid w:val="00F761EA"/>
    <w:rsid w:val="00F76C14"/>
    <w:rsid w:val="00F7720B"/>
    <w:rsid w:val="00F7726F"/>
    <w:rsid w:val="00F77A71"/>
    <w:rsid w:val="00F803AD"/>
    <w:rsid w:val="00F80427"/>
    <w:rsid w:val="00F804FF"/>
    <w:rsid w:val="00F8075F"/>
    <w:rsid w:val="00F81CF1"/>
    <w:rsid w:val="00F82130"/>
    <w:rsid w:val="00F822EE"/>
    <w:rsid w:val="00F82349"/>
    <w:rsid w:val="00F825E6"/>
    <w:rsid w:val="00F8264F"/>
    <w:rsid w:val="00F828C8"/>
    <w:rsid w:val="00F82995"/>
    <w:rsid w:val="00F831C0"/>
    <w:rsid w:val="00F83B00"/>
    <w:rsid w:val="00F83B68"/>
    <w:rsid w:val="00F841DA"/>
    <w:rsid w:val="00F844D0"/>
    <w:rsid w:val="00F84678"/>
    <w:rsid w:val="00F847BC"/>
    <w:rsid w:val="00F84D9C"/>
    <w:rsid w:val="00F85169"/>
    <w:rsid w:val="00F8540A"/>
    <w:rsid w:val="00F8559B"/>
    <w:rsid w:val="00F86B19"/>
    <w:rsid w:val="00F872D8"/>
    <w:rsid w:val="00F87D99"/>
    <w:rsid w:val="00F87F90"/>
    <w:rsid w:val="00F87FAE"/>
    <w:rsid w:val="00F90590"/>
    <w:rsid w:val="00F90DB2"/>
    <w:rsid w:val="00F91BA6"/>
    <w:rsid w:val="00F91BE9"/>
    <w:rsid w:val="00F91EC5"/>
    <w:rsid w:val="00F92285"/>
    <w:rsid w:val="00F924B5"/>
    <w:rsid w:val="00F926FA"/>
    <w:rsid w:val="00F92891"/>
    <w:rsid w:val="00F92E65"/>
    <w:rsid w:val="00F9350F"/>
    <w:rsid w:val="00F93BFE"/>
    <w:rsid w:val="00F93E56"/>
    <w:rsid w:val="00F946F7"/>
    <w:rsid w:val="00F94C5A"/>
    <w:rsid w:val="00F956B8"/>
    <w:rsid w:val="00F95AC5"/>
    <w:rsid w:val="00F95C8C"/>
    <w:rsid w:val="00F961AB"/>
    <w:rsid w:val="00F96B41"/>
    <w:rsid w:val="00F96EA5"/>
    <w:rsid w:val="00F972A3"/>
    <w:rsid w:val="00F972C9"/>
    <w:rsid w:val="00F97432"/>
    <w:rsid w:val="00F97B63"/>
    <w:rsid w:val="00FA006B"/>
    <w:rsid w:val="00FA00D7"/>
    <w:rsid w:val="00FA0DD2"/>
    <w:rsid w:val="00FA0F74"/>
    <w:rsid w:val="00FA10A6"/>
    <w:rsid w:val="00FA1561"/>
    <w:rsid w:val="00FA2447"/>
    <w:rsid w:val="00FA2AAD"/>
    <w:rsid w:val="00FA30B5"/>
    <w:rsid w:val="00FA30BD"/>
    <w:rsid w:val="00FA41ED"/>
    <w:rsid w:val="00FA4396"/>
    <w:rsid w:val="00FA44F8"/>
    <w:rsid w:val="00FA487A"/>
    <w:rsid w:val="00FA4972"/>
    <w:rsid w:val="00FA5A6C"/>
    <w:rsid w:val="00FA5B91"/>
    <w:rsid w:val="00FA5BEC"/>
    <w:rsid w:val="00FA6174"/>
    <w:rsid w:val="00FA66CF"/>
    <w:rsid w:val="00FA688F"/>
    <w:rsid w:val="00FA6C3C"/>
    <w:rsid w:val="00FA6DDF"/>
    <w:rsid w:val="00FA6E0F"/>
    <w:rsid w:val="00FA6F71"/>
    <w:rsid w:val="00FA7137"/>
    <w:rsid w:val="00FA74D8"/>
    <w:rsid w:val="00FA7BEF"/>
    <w:rsid w:val="00FA7DFA"/>
    <w:rsid w:val="00FA7F18"/>
    <w:rsid w:val="00FB03E0"/>
    <w:rsid w:val="00FB0441"/>
    <w:rsid w:val="00FB0B02"/>
    <w:rsid w:val="00FB0B2C"/>
    <w:rsid w:val="00FB139C"/>
    <w:rsid w:val="00FB1CB2"/>
    <w:rsid w:val="00FB1ECF"/>
    <w:rsid w:val="00FB201B"/>
    <w:rsid w:val="00FB21B9"/>
    <w:rsid w:val="00FB2C25"/>
    <w:rsid w:val="00FB2D56"/>
    <w:rsid w:val="00FB2F1B"/>
    <w:rsid w:val="00FB359A"/>
    <w:rsid w:val="00FB3BCF"/>
    <w:rsid w:val="00FB3C90"/>
    <w:rsid w:val="00FB3DEE"/>
    <w:rsid w:val="00FB3F59"/>
    <w:rsid w:val="00FB415F"/>
    <w:rsid w:val="00FB4923"/>
    <w:rsid w:val="00FB4F06"/>
    <w:rsid w:val="00FB506D"/>
    <w:rsid w:val="00FB5227"/>
    <w:rsid w:val="00FB5307"/>
    <w:rsid w:val="00FB56D4"/>
    <w:rsid w:val="00FB604C"/>
    <w:rsid w:val="00FB64C9"/>
    <w:rsid w:val="00FB6563"/>
    <w:rsid w:val="00FB6609"/>
    <w:rsid w:val="00FB669C"/>
    <w:rsid w:val="00FB6878"/>
    <w:rsid w:val="00FB7803"/>
    <w:rsid w:val="00FB793E"/>
    <w:rsid w:val="00FB7BA5"/>
    <w:rsid w:val="00FB7E7E"/>
    <w:rsid w:val="00FB7F41"/>
    <w:rsid w:val="00FB7FF4"/>
    <w:rsid w:val="00FC0B41"/>
    <w:rsid w:val="00FC0BA1"/>
    <w:rsid w:val="00FC0D34"/>
    <w:rsid w:val="00FC1534"/>
    <w:rsid w:val="00FC181B"/>
    <w:rsid w:val="00FC1A15"/>
    <w:rsid w:val="00FC1A1F"/>
    <w:rsid w:val="00FC1AAC"/>
    <w:rsid w:val="00FC1F9A"/>
    <w:rsid w:val="00FC21FE"/>
    <w:rsid w:val="00FC2879"/>
    <w:rsid w:val="00FC2942"/>
    <w:rsid w:val="00FC2AFB"/>
    <w:rsid w:val="00FC35C0"/>
    <w:rsid w:val="00FC37B0"/>
    <w:rsid w:val="00FC385A"/>
    <w:rsid w:val="00FC39BF"/>
    <w:rsid w:val="00FC3A67"/>
    <w:rsid w:val="00FC3E1F"/>
    <w:rsid w:val="00FC474B"/>
    <w:rsid w:val="00FC48D2"/>
    <w:rsid w:val="00FC4A3C"/>
    <w:rsid w:val="00FC4C23"/>
    <w:rsid w:val="00FC4D9A"/>
    <w:rsid w:val="00FC4ED9"/>
    <w:rsid w:val="00FC5051"/>
    <w:rsid w:val="00FC54CA"/>
    <w:rsid w:val="00FC5835"/>
    <w:rsid w:val="00FC5B2E"/>
    <w:rsid w:val="00FC5DB4"/>
    <w:rsid w:val="00FC5ECC"/>
    <w:rsid w:val="00FC6433"/>
    <w:rsid w:val="00FC65BA"/>
    <w:rsid w:val="00FC6684"/>
    <w:rsid w:val="00FC6A10"/>
    <w:rsid w:val="00FC6FED"/>
    <w:rsid w:val="00FC7295"/>
    <w:rsid w:val="00FC7339"/>
    <w:rsid w:val="00FC78CC"/>
    <w:rsid w:val="00FC7C92"/>
    <w:rsid w:val="00FC7DCE"/>
    <w:rsid w:val="00FC7F88"/>
    <w:rsid w:val="00FD0BAB"/>
    <w:rsid w:val="00FD1DD6"/>
    <w:rsid w:val="00FD1F30"/>
    <w:rsid w:val="00FD1F48"/>
    <w:rsid w:val="00FD237D"/>
    <w:rsid w:val="00FD286F"/>
    <w:rsid w:val="00FD2B4C"/>
    <w:rsid w:val="00FD2CA8"/>
    <w:rsid w:val="00FD2E42"/>
    <w:rsid w:val="00FD301A"/>
    <w:rsid w:val="00FD30F1"/>
    <w:rsid w:val="00FD3195"/>
    <w:rsid w:val="00FD34D8"/>
    <w:rsid w:val="00FD3FAD"/>
    <w:rsid w:val="00FD42AA"/>
    <w:rsid w:val="00FD5145"/>
    <w:rsid w:val="00FD5231"/>
    <w:rsid w:val="00FD53B8"/>
    <w:rsid w:val="00FD542F"/>
    <w:rsid w:val="00FD5D42"/>
    <w:rsid w:val="00FD66C5"/>
    <w:rsid w:val="00FD697E"/>
    <w:rsid w:val="00FD749E"/>
    <w:rsid w:val="00FD7696"/>
    <w:rsid w:val="00FD7A72"/>
    <w:rsid w:val="00FD7C5E"/>
    <w:rsid w:val="00FD7EB1"/>
    <w:rsid w:val="00FE0DCB"/>
    <w:rsid w:val="00FE1817"/>
    <w:rsid w:val="00FE2CBF"/>
    <w:rsid w:val="00FE2DE0"/>
    <w:rsid w:val="00FE2E28"/>
    <w:rsid w:val="00FE3311"/>
    <w:rsid w:val="00FE3517"/>
    <w:rsid w:val="00FE3BE0"/>
    <w:rsid w:val="00FE415C"/>
    <w:rsid w:val="00FE47CF"/>
    <w:rsid w:val="00FE4D8C"/>
    <w:rsid w:val="00FE50C0"/>
    <w:rsid w:val="00FE5358"/>
    <w:rsid w:val="00FE5AD6"/>
    <w:rsid w:val="00FE6095"/>
    <w:rsid w:val="00FE647E"/>
    <w:rsid w:val="00FE664A"/>
    <w:rsid w:val="00FE675D"/>
    <w:rsid w:val="00FE76A3"/>
    <w:rsid w:val="00FE76EE"/>
    <w:rsid w:val="00FF0102"/>
    <w:rsid w:val="00FF029E"/>
    <w:rsid w:val="00FF04B6"/>
    <w:rsid w:val="00FF06F8"/>
    <w:rsid w:val="00FF0950"/>
    <w:rsid w:val="00FF0AF9"/>
    <w:rsid w:val="00FF0D0F"/>
    <w:rsid w:val="00FF1267"/>
    <w:rsid w:val="00FF13D9"/>
    <w:rsid w:val="00FF223A"/>
    <w:rsid w:val="00FF232D"/>
    <w:rsid w:val="00FF2729"/>
    <w:rsid w:val="00FF29BF"/>
    <w:rsid w:val="00FF3F14"/>
    <w:rsid w:val="00FF415D"/>
    <w:rsid w:val="00FF41AD"/>
    <w:rsid w:val="00FF4336"/>
    <w:rsid w:val="00FF4526"/>
    <w:rsid w:val="00FF538B"/>
    <w:rsid w:val="00FF5554"/>
    <w:rsid w:val="00FF5779"/>
    <w:rsid w:val="00FF61E1"/>
    <w:rsid w:val="00FF62A8"/>
    <w:rsid w:val="00FF6C78"/>
    <w:rsid w:val="00FF6E97"/>
    <w:rsid w:val="00FF73FE"/>
    <w:rsid w:val="00FF7439"/>
    <w:rsid w:val="00FF76D8"/>
    <w:rsid w:val="00FF7851"/>
    <w:rsid w:val="00FF7AC0"/>
    <w:rsid w:val="00FF7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2D4AE-9723-4D68-B7D0-ABAE3ADA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qFormat="1"/>
    <w:lsdException w:name="heading 4" w:uiPriority="9"/>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C80"/>
    <w:pPr>
      <w:suppressAutoHyphens/>
      <w:jc w:val="both"/>
    </w:pPr>
    <w:rPr>
      <w:rFonts w:ascii="Calibri" w:hAnsi="Calibri"/>
      <w:sz w:val="24"/>
      <w:szCs w:val="24"/>
      <w:lang w:eastAsia="ar-SA"/>
    </w:rPr>
  </w:style>
  <w:style w:type="paragraph" w:styleId="Nagwek1">
    <w:name w:val="heading 1"/>
    <w:basedOn w:val="Nagwek5"/>
    <w:next w:val="Normalny"/>
    <w:qFormat/>
    <w:rsid w:val="009C411D"/>
    <w:pPr>
      <w:outlineLvl w:val="0"/>
    </w:pPr>
  </w:style>
  <w:style w:type="paragraph" w:styleId="Nagwek2">
    <w:name w:val="heading 2"/>
    <w:basedOn w:val="Normalny"/>
    <w:next w:val="Normalny"/>
    <w:link w:val="Nagwek2Znak"/>
    <w:rsid w:val="005D1690"/>
    <w:pPr>
      <w:keepNext/>
      <w:tabs>
        <w:tab w:val="num" w:pos="576"/>
      </w:tabs>
      <w:ind w:firstLine="708"/>
      <w:outlineLvl w:val="1"/>
    </w:pPr>
    <w:rPr>
      <w:b/>
      <w:i/>
      <w:color w:val="000080"/>
      <w:sz w:val="64"/>
      <w:szCs w:val="20"/>
    </w:rPr>
  </w:style>
  <w:style w:type="paragraph" w:styleId="Nagwek3">
    <w:name w:val="heading 3"/>
    <w:basedOn w:val="Normalny"/>
    <w:next w:val="Normalny"/>
    <w:qFormat/>
    <w:rsid w:val="00D86438"/>
    <w:pPr>
      <w:outlineLvl w:val="2"/>
    </w:pPr>
    <w:rPr>
      <w:b/>
      <w:color w:val="000000" w:themeColor="text1"/>
    </w:rPr>
  </w:style>
  <w:style w:type="paragraph" w:styleId="Nagwek4">
    <w:name w:val="heading 4"/>
    <w:basedOn w:val="Normalny"/>
    <w:next w:val="Normalny"/>
    <w:rsid w:val="005D1690"/>
    <w:pPr>
      <w:keepNext/>
      <w:tabs>
        <w:tab w:val="num" w:pos="864"/>
      </w:tabs>
      <w:spacing w:line="360" w:lineRule="auto"/>
      <w:ind w:left="864" w:hanging="864"/>
      <w:outlineLvl w:val="3"/>
    </w:pPr>
    <w:rPr>
      <w:sz w:val="28"/>
      <w:szCs w:val="20"/>
    </w:rPr>
  </w:style>
  <w:style w:type="paragraph" w:styleId="Nagwek5">
    <w:name w:val="heading 5"/>
    <w:basedOn w:val="Normalny"/>
    <w:next w:val="Normalny"/>
    <w:qFormat/>
    <w:rsid w:val="00B41D18"/>
    <w:pPr>
      <w:outlineLvl w:val="4"/>
    </w:pPr>
    <w:rPr>
      <w:b/>
    </w:rPr>
  </w:style>
  <w:style w:type="paragraph" w:styleId="Nagwek6">
    <w:name w:val="heading 6"/>
    <w:basedOn w:val="Normalny"/>
    <w:next w:val="Normalny"/>
    <w:rsid w:val="005D1690"/>
    <w:pPr>
      <w:keepNext/>
      <w:tabs>
        <w:tab w:val="num" w:pos="1152"/>
      </w:tabs>
      <w:spacing w:line="360" w:lineRule="auto"/>
      <w:ind w:left="1152" w:hanging="1152"/>
      <w:outlineLvl w:val="5"/>
    </w:pPr>
    <w:rPr>
      <w:b/>
      <w:bCs/>
      <w:sz w:val="32"/>
    </w:rPr>
  </w:style>
  <w:style w:type="paragraph" w:styleId="Nagwek7">
    <w:name w:val="heading 7"/>
    <w:basedOn w:val="Normalny"/>
    <w:next w:val="Normalny"/>
    <w:rsid w:val="005D1690"/>
    <w:pPr>
      <w:keepNext/>
      <w:tabs>
        <w:tab w:val="num" w:pos="1296"/>
      </w:tabs>
      <w:spacing w:line="360" w:lineRule="auto"/>
      <w:ind w:left="1296" w:hanging="1296"/>
      <w:outlineLvl w:val="6"/>
    </w:pPr>
    <w:rPr>
      <w:color w:val="FF0000"/>
      <w:sz w:val="28"/>
    </w:rPr>
  </w:style>
  <w:style w:type="paragraph" w:styleId="Nagwek8">
    <w:name w:val="heading 8"/>
    <w:basedOn w:val="Normalny"/>
    <w:next w:val="Normalny"/>
    <w:rsid w:val="005D1690"/>
    <w:pPr>
      <w:keepNext/>
      <w:tabs>
        <w:tab w:val="num" w:pos="1440"/>
      </w:tabs>
      <w:spacing w:line="360" w:lineRule="auto"/>
      <w:ind w:left="1440" w:hanging="1440"/>
      <w:jc w:val="right"/>
      <w:outlineLvl w:val="7"/>
    </w:pPr>
    <w:rPr>
      <w:szCs w:val="20"/>
    </w:rPr>
  </w:style>
  <w:style w:type="paragraph" w:styleId="Nagwek9">
    <w:name w:val="heading 9"/>
    <w:basedOn w:val="Normalny"/>
    <w:next w:val="Normalny"/>
    <w:rsid w:val="005D1690"/>
    <w:pPr>
      <w:keepNext/>
      <w:tabs>
        <w:tab w:val="num" w:pos="1584"/>
      </w:tabs>
      <w:ind w:left="1584" w:hanging="1584"/>
      <w:jc w:val="center"/>
      <w:outlineLvl w:val="8"/>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D1690"/>
    <w:rPr>
      <w:rFonts w:ascii="Symbol" w:hAnsi="Symbol"/>
    </w:rPr>
  </w:style>
  <w:style w:type="character" w:customStyle="1" w:styleId="WW8Num1z1">
    <w:name w:val="WW8Num1z1"/>
    <w:rsid w:val="005D1690"/>
    <w:rPr>
      <w:rFonts w:ascii="Courier New" w:hAnsi="Courier New" w:cs="Courier New"/>
    </w:rPr>
  </w:style>
  <w:style w:type="character" w:customStyle="1" w:styleId="WW8Num1z2">
    <w:name w:val="WW8Num1z2"/>
    <w:rsid w:val="005D1690"/>
    <w:rPr>
      <w:rFonts w:ascii="Wingdings" w:hAnsi="Wingdings"/>
    </w:rPr>
  </w:style>
  <w:style w:type="character" w:customStyle="1" w:styleId="WW8Num2z0">
    <w:name w:val="WW8Num2z0"/>
    <w:rsid w:val="005D1690"/>
    <w:rPr>
      <w:rFonts w:ascii="Symbol" w:hAnsi="Symbol"/>
    </w:rPr>
  </w:style>
  <w:style w:type="character" w:customStyle="1" w:styleId="WW8Num2z1">
    <w:name w:val="WW8Num2z1"/>
    <w:rsid w:val="005D1690"/>
    <w:rPr>
      <w:rFonts w:ascii="Courier New" w:hAnsi="Courier New" w:cs="Courier New"/>
    </w:rPr>
  </w:style>
  <w:style w:type="character" w:customStyle="1" w:styleId="WW8Num2z2">
    <w:name w:val="WW8Num2z2"/>
    <w:rsid w:val="005D1690"/>
    <w:rPr>
      <w:rFonts w:ascii="Wingdings" w:hAnsi="Wingdings"/>
    </w:rPr>
  </w:style>
  <w:style w:type="character" w:customStyle="1" w:styleId="WW8Num3z0">
    <w:name w:val="WW8Num3z0"/>
    <w:rsid w:val="005D1690"/>
    <w:rPr>
      <w:rFonts w:ascii="Symbol" w:hAnsi="Symbol"/>
    </w:rPr>
  </w:style>
  <w:style w:type="character" w:customStyle="1" w:styleId="WW8Num3z1">
    <w:name w:val="WW8Num3z1"/>
    <w:rsid w:val="005D1690"/>
    <w:rPr>
      <w:rFonts w:ascii="Courier New" w:hAnsi="Courier New"/>
    </w:rPr>
  </w:style>
  <w:style w:type="character" w:customStyle="1" w:styleId="WW8Num3z2">
    <w:name w:val="WW8Num3z2"/>
    <w:rsid w:val="005D1690"/>
    <w:rPr>
      <w:rFonts w:ascii="Wingdings" w:hAnsi="Wingdings"/>
    </w:rPr>
  </w:style>
  <w:style w:type="character" w:customStyle="1" w:styleId="WW8Num4z0">
    <w:name w:val="WW8Num4z0"/>
    <w:rsid w:val="005D1690"/>
    <w:rPr>
      <w:rFonts w:ascii="Symbol" w:hAnsi="Symbol"/>
    </w:rPr>
  </w:style>
  <w:style w:type="character" w:customStyle="1" w:styleId="WW8Num4z1">
    <w:name w:val="WW8Num4z1"/>
    <w:rsid w:val="005D1690"/>
    <w:rPr>
      <w:rFonts w:ascii="Courier New" w:hAnsi="Courier New" w:cs="Courier New"/>
    </w:rPr>
  </w:style>
  <w:style w:type="character" w:customStyle="1" w:styleId="WW8Num4z2">
    <w:name w:val="WW8Num4z2"/>
    <w:rsid w:val="005D1690"/>
    <w:rPr>
      <w:rFonts w:ascii="Wingdings" w:hAnsi="Wingdings"/>
    </w:rPr>
  </w:style>
  <w:style w:type="character" w:customStyle="1" w:styleId="WW8Num5z0">
    <w:name w:val="WW8Num5z0"/>
    <w:rsid w:val="005D1690"/>
    <w:rPr>
      <w:rFonts w:ascii="Symbol" w:hAnsi="Symbol"/>
    </w:rPr>
  </w:style>
  <w:style w:type="character" w:customStyle="1" w:styleId="WW8Num5z1">
    <w:name w:val="WW8Num5z1"/>
    <w:rsid w:val="005D1690"/>
    <w:rPr>
      <w:rFonts w:ascii="Courier New" w:hAnsi="Courier New"/>
    </w:rPr>
  </w:style>
  <w:style w:type="character" w:customStyle="1" w:styleId="WW8Num5z2">
    <w:name w:val="WW8Num5z2"/>
    <w:rsid w:val="005D1690"/>
    <w:rPr>
      <w:rFonts w:ascii="Wingdings" w:hAnsi="Wingdings"/>
    </w:rPr>
  </w:style>
  <w:style w:type="character" w:customStyle="1" w:styleId="WW8Num6z0">
    <w:name w:val="WW8Num6z0"/>
    <w:rsid w:val="005D1690"/>
    <w:rPr>
      <w:rFonts w:ascii="Wingdings" w:hAnsi="Wingdings"/>
    </w:rPr>
  </w:style>
  <w:style w:type="character" w:customStyle="1" w:styleId="WW8Num6z1">
    <w:name w:val="WW8Num6z1"/>
    <w:rsid w:val="005D1690"/>
    <w:rPr>
      <w:rFonts w:ascii="Courier New" w:hAnsi="Courier New" w:cs="Courier New"/>
    </w:rPr>
  </w:style>
  <w:style w:type="character" w:customStyle="1" w:styleId="WW8Num6z3">
    <w:name w:val="WW8Num6z3"/>
    <w:rsid w:val="005D1690"/>
    <w:rPr>
      <w:rFonts w:ascii="Symbol" w:hAnsi="Symbol"/>
    </w:rPr>
  </w:style>
  <w:style w:type="character" w:customStyle="1" w:styleId="WW8Num7z0">
    <w:name w:val="WW8Num7z0"/>
    <w:rsid w:val="005D1690"/>
    <w:rPr>
      <w:rFonts w:ascii="Verdana" w:hAnsi="Verdana"/>
      <w:sz w:val="18"/>
      <w:szCs w:val="18"/>
    </w:rPr>
  </w:style>
  <w:style w:type="character" w:customStyle="1" w:styleId="WW8Num7z1">
    <w:name w:val="WW8Num7z1"/>
    <w:rsid w:val="005D1690"/>
    <w:rPr>
      <w:rFonts w:ascii="Courier New" w:hAnsi="Courier New" w:cs="Courier New"/>
    </w:rPr>
  </w:style>
  <w:style w:type="character" w:customStyle="1" w:styleId="WW8Num7z2">
    <w:name w:val="WW8Num7z2"/>
    <w:rsid w:val="005D1690"/>
    <w:rPr>
      <w:rFonts w:ascii="Wingdings" w:hAnsi="Wingdings"/>
    </w:rPr>
  </w:style>
  <w:style w:type="character" w:customStyle="1" w:styleId="WW8Num7z3">
    <w:name w:val="WW8Num7z3"/>
    <w:rsid w:val="005D1690"/>
    <w:rPr>
      <w:rFonts w:ascii="Symbol" w:hAnsi="Symbol"/>
    </w:rPr>
  </w:style>
  <w:style w:type="character" w:customStyle="1" w:styleId="WW8Num8z0">
    <w:name w:val="WW8Num8z0"/>
    <w:rsid w:val="005D1690"/>
    <w:rPr>
      <w:rFonts w:ascii="Symbol" w:hAnsi="Symbol"/>
    </w:rPr>
  </w:style>
  <w:style w:type="character" w:customStyle="1" w:styleId="WW8Num8z1">
    <w:name w:val="WW8Num8z1"/>
    <w:rsid w:val="005D1690"/>
    <w:rPr>
      <w:rFonts w:ascii="Courier New" w:hAnsi="Courier New"/>
    </w:rPr>
  </w:style>
  <w:style w:type="character" w:customStyle="1" w:styleId="WW8Num8z2">
    <w:name w:val="WW8Num8z2"/>
    <w:rsid w:val="005D1690"/>
    <w:rPr>
      <w:rFonts w:ascii="Wingdings" w:hAnsi="Wingdings"/>
    </w:rPr>
  </w:style>
  <w:style w:type="character" w:customStyle="1" w:styleId="WW8Num9z0">
    <w:name w:val="WW8Num9z0"/>
    <w:rsid w:val="005D1690"/>
    <w:rPr>
      <w:rFonts w:ascii="Symbol" w:hAnsi="Symbol"/>
    </w:rPr>
  </w:style>
  <w:style w:type="character" w:customStyle="1" w:styleId="WW8Num9z1">
    <w:name w:val="WW8Num9z1"/>
    <w:rsid w:val="005D1690"/>
    <w:rPr>
      <w:rFonts w:ascii="Courier New" w:hAnsi="Courier New" w:cs="Courier New"/>
    </w:rPr>
  </w:style>
  <w:style w:type="character" w:customStyle="1" w:styleId="WW8Num9z2">
    <w:name w:val="WW8Num9z2"/>
    <w:rsid w:val="005D1690"/>
    <w:rPr>
      <w:rFonts w:ascii="Wingdings" w:hAnsi="Wingdings"/>
    </w:rPr>
  </w:style>
  <w:style w:type="character" w:customStyle="1" w:styleId="WW8Num10z0">
    <w:name w:val="WW8Num10z0"/>
    <w:rsid w:val="005D1690"/>
    <w:rPr>
      <w:rFonts w:ascii="Symbol" w:hAnsi="Symbol"/>
    </w:rPr>
  </w:style>
  <w:style w:type="character" w:customStyle="1" w:styleId="WW8Num10z1">
    <w:name w:val="WW8Num10z1"/>
    <w:rsid w:val="005D1690"/>
    <w:rPr>
      <w:rFonts w:ascii="Courier New" w:hAnsi="Courier New" w:cs="Courier New"/>
    </w:rPr>
  </w:style>
  <w:style w:type="character" w:customStyle="1" w:styleId="WW8Num10z2">
    <w:name w:val="WW8Num10z2"/>
    <w:rsid w:val="005D1690"/>
    <w:rPr>
      <w:rFonts w:ascii="Wingdings" w:hAnsi="Wingdings"/>
    </w:rPr>
  </w:style>
  <w:style w:type="character" w:customStyle="1" w:styleId="WW8Num11z0">
    <w:name w:val="WW8Num11z0"/>
    <w:rsid w:val="005D1690"/>
    <w:rPr>
      <w:rFonts w:ascii="Symbol" w:hAnsi="Symbol"/>
    </w:rPr>
  </w:style>
  <w:style w:type="character" w:customStyle="1" w:styleId="WW8Num11z1">
    <w:name w:val="WW8Num11z1"/>
    <w:rsid w:val="005D1690"/>
    <w:rPr>
      <w:rFonts w:ascii="Courier New" w:hAnsi="Courier New" w:cs="Courier New"/>
    </w:rPr>
  </w:style>
  <w:style w:type="character" w:customStyle="1" w:styleId="WW8Num11z2">
    <w:name w:val="WW8Num11z2"/>
    <w:rsid w:val="005D1690"/>
    <w:rPr>
      <w:rFonts w:ascii="Wingdings" w:hAnsi="Wingdings"/>
    </w:rPr>
  </w:style>
  <w:style w:type="character" w:customStyle="1" w:styleId="WW8Num12z0">
    <w:name w:val="WW8Num12z0"/>
    <w:rsid w:val="005D1690"/>
    <w:rPr>
      <w:rFonts w:ascii="Symbol" w:hAnsi="Symbol"/>
    </w:rPr>
  </w:style>
  <w:style w:type="character" w:customStyle="1" w:styleId="WW8Num12z1">
    <w:name w:val="WW8Num12z1"/>
    <w:rsid w:val="005D1690"/>
    <w:rPr>
      <w:rFonts w:ascii="Courier New" w:hAnsi="Courier New"/>
    </w:rPr>
  </w:style>
  <w:style w:type="character" w:customStyle="1" w:styleId="WW8Num12z2">
    <w:name w:val="WW8Num12z2"/>
    <w:rsid w:val="005D1690"/>
    <w:rPr>
      <w:rFonts w:ascii="Wingdings" w:hAnsi="Wingdings"/>
    </w:rPr>
  </w:style>
  <w:style w:type="character" w:customStyle="1" w:styleId="WW8Num13z0">
    <w:name w:val="WW8Num13z0"/>
    <w:rsid w:val="005D1690"/>
    <w:rPr>
      <w:rFonts w:ascii="Symbol" w:hAnsi="Symbol"/>
    </w:rPr>
  </w:style>
  <w:style w:type="character" w:customStyle="1" w:styleId="WW8Num13z1">
    <w:name w:val="WW8Num13z1"/>
    <w:rsid w:val="005D1690"/>
    <w:rPr>
      <w:rFonts w:ascii="Courier New" w:hAnsi="Courier New" w:cs="Courier New"/>
    </w:rPr>
  </w:style>
  <w:style w:type="character" w:customStyle="1" w:styleId="WW8Num13z2">
    <w:name w:val="WW8Num13z2"/>
    <w:rsid w:val="005D1690"/>
    <w:rPr>
      <w:rFonts w:ascii="Wingdings" w:hAnsi="Wingdings"/>
    </w:rPr>
  </w:style>
  <w:style w:type="character" w:customStyle="1" w:styleId="WW8Num14z0">
    <w:name w:val="WW8Num14z0"/>
    <w:rsid w:val="005D1690"/>
    <w:rPr>
      <w:rFonts w:ascii="Times New Roman" w:eastAsia="Times New Roman" w:hAnsi="Times New Roman" w:cs="Times New Roman"/>
    </w:rPr>
  </w:style>
  <w:style w:type="character" w:customStyle="1" w:styleId="WW8Num14z1">
    <w:name w:val="WW8Num14z1"/>
    <w:rsid w:val="005D1690"/>
    <w:rPr>
      <w:rFonts w:ascii="Courier New" w:hAnsi="Courier New"/>
    </w:rPr>
  </w:style>
  <w:style w:type="character" w:customStyle="1" w:styleId="WW8Num14z2">
    <w:name w:val="WW8Num14z2"/>
    <w:rsid w:val="005D1690"/>
    <w:rPr>
      <w:rFonts w:ascii="Wingdings" w:hAnsi="Wingdings"/>
    </w:rPr>
  </w:style>
  <w:style w:type="character" w:customStyle="1" w:styleId="WW8Num14z3">
    <w:name w:val="WW8Num14z3"/>
    <w:rsid w:val="005D1690"/>
    <w:rPr>
      <w:rFonts w:ascii="Symbol" w:hAnsi="Symbol"/>
    </w:rPr>
  </w:style>
  <w:style w:type="character" w:customStyle="1" w:styleId="WW8Num16z0">
    <w:name w:val="WW8Num16z0"/>
    <w:rsid w:val="005D1690"/>
    <w:rPr>
      <w:rFonts w:ascii="Symbol" w:hAnsi="Symbol"/>
    </w:rPr>
  </w:style>
  <w:style w:type="character" w:customStyle="1" w:styleId="WW8Num16z1">
    <w:name w:val="WW8Num16z1"/>
    <w:rsid w:val="005D1690"/>
    <w:rPr>
      <w:rFonts w:ascii="Courier New" w:hAnsi="Courier New" w:cs="Courier New"/>
    </w:rPr>
  </w:style>
  <w:style w:type="character" w:customStyle="1" w:styleId="WW8Num16z2">
    <w:name w:val="WW8Num16z2"/>
    <w:rsid w:val="005D1690"/>
    <w:rPr>
      <w:rFonts w:ascii="Wingdings" w:hAnsi="Wingdings"/>
    </w:rPr>
  </w:style>
  <w:style w:type="character" w:customStyle="1" w:styleId="WW8Num17z0">
    <w:name w:val="WW8Num17z0"/>
    <w:rsid w:val="005D1690"/>
    <w:rPr>
      <w:rFonts w:ascii="Symbol" w:hAnsi="Symbol"/>
    </w:rPr>
  </w:style>
  <w:style w:type="character" w:customStyle="1" w:styleId="WW8Num17z1">
    <w:name w:val="WW8Num17z1"/>
    <w:rsid w:val="005D1690"/>
    <w:rPr>
      <w:rFonts w:ascii="Courier New" w:hAnsi="Courier New" w:cs="Courier New"/>
    </w:rPr>
  </w:style>
  <w:style w:type="character" w:customStyle="1" w:styleId="WW8Num17z2">
    <w:name w:val="WW8Num17z2"/>
    <w:rsid w:val="005D1690"/>
    <w:rPr>
      <w:rFonts w:ascii="Wingdings" w:hAnsi="Wingdings"/>
    </w:rPr>
  </w:style>
  <w:style w:type="character" w:customStyle="1" w:styleId="WW8Num18z0">
    <w:name w:val="WW8Num18z0"/>
    <w:rsid w:val="005D1690"/>
    <w:rPr>
      <w:rFonts w:ascii="Symbol" w:hAnsi="Symbol"/>
      <w:sz w:val="24"/>
      <w:szCs w:val="24"/>
    </w:rPr>
  </w:style>
  <w:style w:type="character" w:customStyle="1" w:styleId="WW8Num18z1">
    <w:name w:val="WW8Num18z1"/>
    <w:rsid w:val="005D1690"/>
    <w:rPr>
      <w:rFonts w:ascii="Verdana" w:hAnsi="Verdana"/>
      <w:sz w:val="18"/>
      <w:szCs w:val="18"/>
    </w:rPr>
  </w:style>
  <w:style w:type="character" w:customStyle="1" w:styleId="WW8Num18z2">
    <w:name w:val="WW8Num18z2"/>
    <w:rsid w:val="005D1690"/>
    <w:rPr>
      <w:rFonts w:ascii="Wingdings" w:hAnsi="Wingdings"/>
      <w:sz w:val="28"/>
      <w:szCs w:val="28"/>
    </w:rPr>
  </w:style>
  <w:style w:type="character" w:customStyle="1" w:styleId="WW8Num18z3">
    <w:name w:val="WW8Num18z3"/>
    <w:rsid w:val="005D1690"/>
    <w:rPr>
      <w:rFonts w:ascii="Symbol" w:hAnsi="Symbol"/>
    </w:rPr>
  </w:style>
  <w:style w:type="character" w:customStyle="1" w:styleId="WW8Num18z4">
    <w:name w:val="WW8Num18z4"/>
    <w:rsid w:val="005D1690"/>
    <w:rPr>
      <w:rFonts w:ascii="Courier New" w:hAnsi="Courier New" w:cs="Courier New"/>
    </w:rPr>
  </w:style>
  <w:style w:type="character" w:customStyle="1" w:styleId="WW8Num18z5">
    <w:name w:val="WW8Num18z5"/>
    <w:rsid w:val="005D1690"/>
    <w:rPr>
      <w:rFonts w:ascii="Wingdings" w:hAnsi="Wingdings"/>
    </w:rPr>
  </w:style>
  <w:style w:type="character" w:customStyle="1" w:styleId="WW8Num19z0">
    <w:name w:val="WW8Num19z0"/>
    <w:rsid w:val="005D1690"/>
    <w:rPr>
      <w:rFonts w:ascii="Wingdings" w:hAnsi="Wingdings"/>
    </w:rPr>
  </w:style>
  <w:style w:type="character" w:customStyle="1" w:styleId="WW8Num19z1">
    <w:name w:val="WW8Num19z1"/>
    <w:rsid w:val="005D1690"/>
    <w:rPr>
      <w:rFonts w:ascii="Courier New" w:hAnsi="Courier New" w:cs="Courier New"/>
    </w:rPr>
  </w:style>
  <w:style w:type="character" w:customStyle="1" w:styleId="WW8Num19z3">
    <w:name w:val="WW8Num19z3"/>
    <w:rsid w:val="005D1690"/>
    <w:rPr>
      <w:rFonts w:ascii="Symbol" w:hAnsi="Symbol"/>
    </w:rPr>
  </w:style>
  <w:style w:type="character" w:customStyle="1" w:styleId="WW8Num20z0">
    <w:name w:val="WW8Num20z0"/>
    <w:rsid w:val="005D1690"/>
    <w:rPr>
      <w:rFonts w:ascii="Wingdings" w:hAnsi="Wingdings"/>
      <w:sz w:val="18"/>
      <w:szCs w:val="18"/>
    </w:rPr>
  </w:style>
  <w:style w:type="character" w:customStyle="1" w:styleId="WW8Num20z1">
    <w:name w:val="WW8Num20z1"/>
    <w:rsid w:val="005D1690"/>
    <w:rPr>
      <w:rFonts w:ascii="Courier New" w:hAnsi="Courier New" w:cs="Courier New"/>
    </w:rPr>
  </w:style>
  <w:style w:type="character" w:customStyle="1" w:styleId="WW8Num20z2">
    <w:name w:val="WW8Num20z2"/>
    <w:rsid w:val="005D1690"/>
    <w:rPr>
      <w:rFonts w:ascii="Wingdings" w:hAnsi="Wingdings"/>
    </w:rPr>
  </w:style>
  <w:style w:type="character" w:customStyle="1" w:styleId="WW8Num20z3">
    <w:name w:val="WW8Num20z3"/>
    <w:rsid w:val="005D1690"/>
    <w:rPr>
      <w:rFonts w:ascii="Symbol" w:hAnsi="Symbol"/>
    </w:rPr>
  </w:style>
  <w:style w:type="character" w:customStyle="1" w:styleId="WW8Num21z0">
    <w:name w:val="WW8Num21z0"/>
    <w:rsid w:val="005D1690"/>
    <w:rPr>
      <w:rFonts w:ascii="Verdana" w:hAnsi="Verdana"/>
      <w:sz w:val="18"/>
      <w:szCs w:val="18"/>
    </w:rPr>
  </w:style>
  <w:style w:type="character" w:customStyle="1" w:styleId="WW8Num21z1">
    <w:name w:val="WW8Num21z1"/>
    <w:rsid w:val="005D1690"/>
    <w:rPr>
      <w:rFonts w:ascii="Courier New" w:hAnsi="Courier New" w:cs="Courier New"/>
    </w:rPr>
  </w:style>
  <w:style w:type="character" w:customStyle="1" w:styleId="WW8Num21z2">
    <w:name w:val="WW8Num21z2"/>
    <w:rsid w:val="005D1690"/>
    <w:rPr>
      <w:rFonts w:ascii="Wingdings" w:hAnsi="Wingdings"/>
    </w:rPr>
  </w:style>
  <w:style w:type="character" w:customStyle="1" w:styleId="WW8Num21z3">
    <w:name w:val="WW8Num21z3"/>
    <w:rsid w:val="005D1690"/>
    <w:rPr>
      <w:rFonts w:ascii="Symbol" w:hAnsi="Symbol"/>
    </w:rPr>
  </w:style>
  <w:style w:type="character" w:customStyle="1" w:styleId="WW8Num22z0">
    <w:name w:val="WW8Num22z0"/>
    <w:rsid w:val="005D1690"/>
    <w:rPr>
      <w:rFonts w:ascii="Symbol" w:hAnsi="Symbol"/>
    </w:rPr>
  </w:style>
  <w:style w:type="character" w:customStyle="1" w:styleId="WW8Num22z1">
    <w:name w:val="WW8Num22z1"/>
    <w:rsid w:val="005D1690"/>
    <w:rPr>
      <w:rFonts w:ascii="Courier New" w:hAnsi="Courier New"/>
    </w:rPr>
  </w:style>
  <w:style w:type="character" w:customStyle="1" w:styleId="WW8Num22z2">
    <w:name w:val="WW8Num22z2"/>
    <w:rsid w:val="005D1690"/>
    <w:rPr>
      <w:rFonts w:ascii="Wingdings" w:hAnsi="Wingdings"/>
    </w:rPr>
  </w:style>
  <w:style w:type="character" w:customStyle="1" w:styleId="WW8Num23z0">
    <w:name w:val="WW8Num23z0"/>
    <w:rsid w:val="005D1690"/>
    <w:rPr>
      <w:rFonts w:ascii="Symbol" w:hAnsi="Symbol"/>
    </w:rPr>
  </w:style>
  <w:style w:type="character" w:customStyle="1" w:styleId="WW8Num23z1">
    <w:name w:val="WW8Num23z1"/>
    <w:rsid w:val="005D1690"/>
    <w:rPr>
      <w:rFonts w:ascii="Courier New" w:hAnsi="Courier New"/>
    </w:rPr>
  </w:style>
  <w:style w:type="character" w:customStyle="1" w:styleId="WW8Num23z2">
    <w:name w:val="WW8Num23z2"/>
    <w:rsid w:val="005D1690"/>
    <w:rPr>
      <w:rFonts w:ascii="Wingdings" w:hAnsi="Wingdings"/>
    </w:rPr>
  </w:style>
  <w:style w:type="character" w:customStyle="1" w:styleId="WW8Num24z0">
    <w:name w:val="WW8Num24z0"/>
    <w:rsid w:val="005D1690"/>
    <w:rPr>
      <w:rFonts w:ascii="Wingdings" w:hAnsi="Wingdings"/>
    </w:rPr>
  </w:style>
  <w:style w:type="character" w:customStyle="1" w:styleId="WW8Num24z1">
    <w:name w:val="WW8Num24z1"/>
    <w:rsid w:val="005D1690"/>
    <w:rPr>
      <w:rFonts w:ascii="Courier New" w:hAnsi="Courier New" w:cs="Courier New"/>
    </w:rPr>
  </w:style>
  <w:style w:type="character" w:customStyle="1" w:styleId="WW8Num24z3">
    <w:name w:val="WW8Num24z3"/>
    <w:rsid w:val="005D1690"/>
    <w:rPr>
      <w:rFonts w:ascii="Symbol" w:hAnsi="Symbol"/>
    </w:rPr>
  </w:style>
  <w:style w:type="character" w:customStyle="1" w:styleId="WW8Num26z0">
    <w:name w:val="WW8Num26z0"/>
    <w:rsid w:val="005D1690"/>
    <w:rPr>
      <w:rFonts w:ascii="Symbol" w:hAnsi="Symbol"/>
    </w:rPr>
  </w:style>
  <w:style w:type="character" w:customStyle="1" w:styleId="WW8Num26z1">
    <w:name w:val="WW8Num26z1"/>
    <w:rsid w:val="005D1690"/>
    <w:rPr>
      <w:rFonts w:ascii="Courier New" w:hAnsi="Courier New"/>
    </w:rPr>
  </w:style>
  <w:style w:type="character" w:customStyle="1" w:styleId="WW8Num26z2">
    <w:name w:val="WW8Num26z2"/>
    <w:rsid w:val="005D1690"/>
    <w:rPr>
      <w:rFonts w:ascii="Wingdings" w:hAnsi="Wingdings"/>
    </w:rPr>
  </w:style>
  <w:style w:type="character" w:customStyle="1" w:styleId="WW8Num27z0">
    <w:name w:val="WW8Num27z0"/>
    <w:rsid w:val="005D1690"/>
    <w:rPr>
      <w:rFonts w:ascii="Symbol" w:hAnsi="Symbol"/>
    </w:rPr>
  </w:style>
  <w:style w:type="character" w:customStyle="1" w:styleId="WW8Num27z1">
    <w:name w:val="WW8Num27z1"/>
    <w:rsid w:val="005D1690"/>
    <w:rPr>
      <w:rFonts w:ascii="Courier New" w:hAnsi="Courier New"/>
    </w:rPr>
  </w:style>
  <w:style w:type="character" w:customStyle="1" w:styleId="WW8Num27z2">
    <w:name w:val="WW8Num27z2"/>
    <w:rsid w:val="005D1690"/>
    <w:rPr>
      <w:rFonts w:ascii="Wingdings" w:hAnsi="Wingdings"/>
    </w:rPr>
  </w:style>
  <w:style w:type="character" w:customStyle="1" w:styleId="WW8Num29z0">
    <w:name w:val="WW8Num29z0"/>
    <w:rsid w:val="005D1690"/>
    <w:rPr>
      <w:rFonts w:ascii="Symbol" w:hAnsi="Symbol"/>
    </w:rPr>
  </w:style>
  <w:style w:type="character" w:customStyle="1" w:styleId="WW8Num29z1">
    <w:name w:val="WW8Num29z1"/>
    <w:rsid w:val="005D1690"/>
    <w:rPr>
      <w:rFonts w:ascii="Courier New" w:hAnsi="Courier New" w:cs="Courier New"/>
    </w:rPr>
  </w:style>
  <w:style w:type="character" w:customStyle="1" w:styleId="WW8Num29z2">
    <w:name w:val="WW8Num29z2"/>
    <w:rsid w:val="005D1690"/>
    <w:rPr>
      <w:rFonts w:ascii="Wingdings" w:hAnsi="Wingdings"/>
    </w:rPr>
  </w:style>
  <w:style w:type="character" w:customStyle="1" w:styleId="WW8Num30z0">
    <w:name w:val="WW8Num30z0"/>
    <w:rsid w:val="005D1690"/>
    <w:rPr>
      <w:i w:val="0"/>
    </w:rPr>
  </w:style>
  <w:style w:type="character" w:customStyle="1" w:styleId="WW8Num31z0">
    <w:name w:val="WW8Num31z0"/>
    <w:rsid w:val="005D1690"/>
    <w:rPr>
      <w:rFonts w:ascii="Symbol" w:hAnsi="Symbol"/>
    </w:rPr>
  </w:style>
  <w:style w:type="character" w:customStyle="1" w:styleId="WW8Num31z1">
    <w:name w:val="WW8Num31z1"/>
    <w:rsid w:val="005D1690"/>
    <w:rPr>
      <w:rFonts w:ascii="Courier New" w:hAnsi="Courier New"/>
    </w:rPr>
  </w:style>
  <w:style w:type="character" w:customStyle="1" w:styleId="WW8Num31z2">
    <w:name w:val="WW8Num31z2"/>
    <w:rsid w:val="005D1690"/>
    <w:rPr>
      <w:rFonts w:ascii="Wingdings" w:hAnsi="Wingdings"/>
    </w:rPr>
  </w:style>
  <w:style w:type="character" w:customStyle="1" w:styleId="WW8Num32z0">
    <w:name w:val="WW8Num32z0"/>
    <w:rsid w:val="005D1690"/>
    <w:rPr>
      <w:rFonts w:ascii="Wingdings" w:hAnsi="Wingdings"/>
    </w:rPr>
  </w:style>
  <w:style w:type="character" w:customStyle="1" w:styleId="WW8Num32z1">
    <w:name w:val="WW8Num32z1"/>
    <w:rsid w:val="005D1690"/>
    <w:rPr>
      <w:rFonts w:ascii="Verdana" w:hAnsi="Verdana"/>
      <w:sz w:val="18"/>
      <w:szCs w:val="18"/>
    </w:rPr>
  </w:style>
  <w:style w:type="character" w:customStyle="1" w:styleId="WW8Num32z2">
    <w:name w:val="WW8Num32z2"/>
    <w:rsid w:val="005D1690"/>
    <w:rPr>
      <w:rFonts w:ascii="Wingdings" w:hAnsi="Wingdings"/>
      <w:sz w:val="28"/>
      <w:szCs w:val="28"/>
    </w:rPr>
  </w:style>
  <w:style w:type="character" w:customStyle="1" w:styleId="WW8Num32z3">
    <w:name w:val="WW8Num32z3"/>
    <w:rsid w:val="005D1690"/>
    <w:rPr>
      <w:rFonts w:ascii="Symbol" w:hAnsi="Symbol"/>
    </w:rPr>
  </w:style>
  <w:style w:type="character" w:customStyle="1" w:styleId="WW8Num32z4">
    <w:name w:val="WW8Num32z4"/>
    <w:rsid w:val="005D1690"/>
    <w:rPr>
      <w:rFonts w:ascii="Courier New" w:hAnsi="Courier New" w:cs="Courier New"/>
    </w:rPr>
  </w:style>
  <w:style w:type="character" w:customStyle="1" w:styleId="WW8Num33z0">
    <w:name w:val="WW8Num33z0"/>
    <w:rsid w:val="005D1690"/>
    <w:rPr>
      <w:rFonts w:ascii="Symbol" w:hAnsi="Symbol"/>
    </w:rPr>
  </w:style>
  <w:style w:type="character" w:customStyle="1" w:styleId="WW8Num33z1">
    <w:name w:val="WW8Num33z1"/>
    <w:rsid w:val="005D1690"/>
    <w:rPr>
      <w:rFonts w:ascii="Courier New" w:hAnsi="Courier New"/>
    </w:rPr>
  </w:style>
  <w:style w:type="character" w:customStyle="1" w:styleId="WW8Num33z2">
    <w:name w:val="WW8Num33z2"/>
    <w:rsid w:val="005D1690"/>
    <w:rPr>
      <w:rFonts w:ascii="Wingdings" w:hAnsi="Wingdings"/>
    </w:rPr>
  </w:style>
  <w:style w:type="character" w:customStyle="1" w:styleId="WW8Num34z0">
    <w:name w:val="WW8Num34z0"/>
    <w:rsid w:val="005D1690"/>
    <w:rPr>
      <w:rFonts w:ascii="Symbol" w:hAnsi="Symbol"/>
    </w:rPr>
  </w:style>
  <w:style w:type="character" w:customStyle="1" w:styleId="WW8Num34z1">
    <w:name w:val="WW8Num34z1"/>
    <w:rsid w:val="005D1690"/>
    <w:rPr>
      <w:rFonts w:ascii="Courier New" w:hAnsi="Courier New" w:cs="Courier New"/>
    </w:rPr>
  </w:style>
  <w:style w:type="character" w:customStyle="1" w:styleId="WW8Num34z2">
    <w:name w:val="WW8Num34z2"/>
    <w:rsid w:val="005D1690"/>
    <w:rPr>
      <w:rFonts w:ascii="Wingdings" w:hAnsi="Wingdings"/>
    </w:rPr>
  </w:style>
  <w:style w:type="character" w:customStyle="1" w:styleId="WW8Num35z0">
    <w:name w:val="WW8Num35z0"/>
    <w:rsid w:val="005D1690"/>
    <w:rPr>
      <w:rFonts w:ascii="Symbol" w:hAnsi="Symbol"/>
    </w:rPr>
  </w:style>
  <w:style w:type="character" w:customStyle="1" w:styleId="WW8Num35z1">
    <w:name w:val="WW8Num35z1"/>
    <w:rsid w:val="005D1690"/>
    <w:rPr>
      <w:rFonts w:ascii="Courier New" w:hAnsi="Courier New"/>
    </w:rPr>
  </w:style>
  <w:style w:type="character" w:customStyle="1" w:styleId="WW8Num35z2">
    <w:name w:val="WW8Num35z2"/>
    <w:rsid w:val="005D1690"/>
    <w:rPr>
      <w:rFonts w:ascii="Wingdings" w:hAnsi="Wingdings"/>
    </w:rPr>
  </w:style>
  <w:style w:type="character" w:customStyle="1" w:styleId="WW8Num36z0">
    <w:name w:val="WW8Num36z0"/>
    <w:rsid w:val="005D1690"/>
    <w:rPr>
      <w:rFonts w:ascii="Symbol" w:hAnsi="Symbol"/>
    </w:rPr>
  </w:style>
  <w:style w:type="character" w:customStyle="1" w:styleId="WW8Num36z1">
    <w:name w:val="WW8Num36z1"/>
    <w:rsid w:val="005D1690"/>
    <w:rPr>
      <w:rFonts w:ascii="Courier New" w:hAnsi="Courier New" w:cs="Courier New"/>
    </w:rPr>
  </w:style>
  <w:style w:type="character" w:customStyle="1" w:styleId="WW8Num36z2">
    <w:name w:val="WW8Num36z2"/>
    <w:rsid w:val="005D1690"/>
    <w:rPr>
      <w:rFonts w:ascii="Wingdings" w:hAnsi="Wingdings"/>
    </w:rPr>
  </w:style>
  <w:style w:type="character" w:customStyle="1" w:styleId="WW8Num37z0">
    <w:name w:val="WW8Num37z0"/>
    <w:rsid w:val="005D1690"/>
    <w:rPr>
      <w:rFonts w:ascii="Symbol" w:hAnsi="Symbol"/>
    </w:rPr>
  </w:style>
  <w:style w:type="character" w:customStyle="1" w:styleId="WW8Num37z1">
    <w:name w:val="WW8Num37z1"/>
    <w:rsid w:val="005D1690"/>
    <w:rPr>
      <w:rFonts w:ascii="Courier New" w:hAnsi="Courier New" w:cs="Courier New"/>
    </w:rPr>
  </w:style>
  <w:style w:type="character" w:customStyle="1" w:styleId="WW8Num37z2">
    <w:name w:val="WW8Num37z2"/>
    <w:rsid w:val="005D1690"/>
    <w:rPr>
      <w:rFonts w:ascii="Wingdings" w:hAnsi="Wingdings"/>
    </w:rPr>
  </w:style>
  <w:style w:type="character" w:customStyle="1" w:styleId="WW8Num38z0">
    <w:name w:val="WW8Num38z0"/>
    <w:rsid w:val="005D1690"/>
    <w:rPr>
      <w:rFonts w:ascii="Symbol" w:hAnsi="Symbol"/>
    </w:rPr>
  </w:style>
  <w:style w:type="character" w:customStyle="1" w:styleId="WW8Num38z1">
    <w:name w:val="WW8Num38z1"/>
    <w:rsid w:val="005D1690"/>
    <w:rPr>
      <w:rFonts w:ascii="Courier New" w:hAnsi="Courier New" w:cs="Courier New"/>
    </w:rPr>
  </w:style>
  <w:style w:type="character" w:customStyle="1" w:styleId="WW8Num38z2">
    <w:name w:val="WW8Num38z2"/>
    <w:rsid w:val="005D1690"/>
    <w:rPr>
      <w:rFonts w:ascii="Wingdings" w:hAnsi="Wingdings"/>
    </w:rPr>
  </w:style>
  <w:style w:type="character" w:customStyle="1" w:styleId="WW8Num39z0">
    <w:name w:val="WW8Num39z0"/>
    <w:rsid w:val="005D1690"/>
    <w:rPr>
      <w:rFonts w:ascii="Symbol" w:hAnsi="Symbol"/>
    </w:rPr>
  </w:style>
  <w:style w:type="character" w:customStyle="1" w:styleId="WW8Num39z1">
    <w:name w:val="WW8Num39z1"/>
    <w:rsid w:val="005D1690"/>
    <w:rPr>
      <w:rFonts w:ascii="Courier New" w:hAnsi="Courier New"/>
    </w:rPr>
  </w:style>
  <w:style w:type="character" w:customStyle="1" w:styleId="WW8Num39z2">
    <w:name w:val="WW8Num39z2"/>
    <w:rsid w:val="005D1690"/>
    <w:rPr>
      <w:rFonts w:ascii="Wingdings" w:hAnsi="Wingdings"/>
    </w:rPr>
  </w:style>
  <w:style w:type="character" w:customStyle="1" w:styleId="WW8Num40z0">
    <w:name w:val="WW8Num40z0"/>
    <w:rsid w:val="005D1690"/>
    <w:rPr>
      <w:rFonts w:ascii="Symbol" w:hAnsi="Symbol"/>
    </w:rPr>
  </w:style>
  <w:style w:type="character" w:customStyle="1" w:styleId="WW8Num40z1">
    <w:name w:val="WW8Num40z1"/>
    <w:rsid w:val="005D1690"/>
    <w:rPr>
      <w:rFonts w:ascii="Courier New" w:hAnsi="Courier New"/>
    </w:rPr>
  </w:style>
  <w:style w:type="character" w:customStyle="1" w:styleId="WW8Num40z2">
    <w:name w:val="WW8Num40z2"/>
    <w:rsid w:val="005D1690"/>
    <w:rPr>
      <w:rFonts w:ascii="Wingdings" w:hAnsi="Wingdings"/>
    </w:rPr>
  </w:style>
  <w:style w:type="character" w:customStyle="1" w:styleId="WW8Num41z0">
    <w:name w:val="WW8Num41z0"/>
    <w:rsid w:val="005D1690"/>
    <w:rPr>
      <w:rFonts w:ascii="Symbol" w:hAnsi="Symbol"/>
    </w:rPr>
  </w:style>
  <w:style w:type="character" w:customStyle="1" w:styleId="WW8Num41z1">
    <w:name w:val="WW8Num41z1"/>
    <w:rsid w:val="005D1690"/>
    <w:rPr>
      <w:rFonts w:ascii="Courier New" w:hAnsi="Courier New"/>
    </w:rPr>
  </w:style>
  <w:style w:type="character" w:customStyle="1" w:styleId="WW8Num41z2">
    <w:name w:val="WW8Num41z2"/>
    <w:rsid w:val="005D1690"/>
    <w:rPr>
      <w:rFonts w:ascii="Wingdings" w:hAnsi="Wingdings"/>
    </w:rPr>
  </w:style>
  <w:style w:type="character" w:customStyle="1" w:styleId="WW8Num42z0">
    <w:name w:val="WW8Num42z0"/>
    <w:rsid w:val="005D1690"/>
    <w:rPr>
      <w:rFonts w:ascii="Symbol" w:hAnsi="Symbol"/>
    </w:rPr>
  </w:style>
  <w:style w:type="character" w:customStyle="1" w:styleId="WW8Num42z1">
    <w:name w:val="WW8Num42z1"/>
    <w:rsid w:val="005D1690"/>
    <w:rPr>
      <w:rFonts w:ascii="Courier New" w:hAnsi="Courier New" w:cs="Courier New"/>
    </w:rPr>
  </w:style>
  <w:style w:type="character" w:customStyle="1" w:styleId="WW8Num42z2">
    <w:name w:val="WW8Num42z2"/>
    <w:rsid w:val="005D1690"/>
    <w:rPr>
      <w:rFonts w:ascii="Wingdings" w:hAnsi="Wingdings"/>
    </w:rPr>
  </w:style>
  <w:style w:type="character" w:customStyle="1" w:styleId="WW8Num43z0">
    <w:name w:val="WW8Num43z0"/>
    <w:rsid w:val="005D1690"/>
    <w:rPr>
      <w:rFonts w:ascii="Wingdings" w:hAnsi="Wingdings"/>
    </w:rPr>
  </w:style>
  <w:style w:type="character" w:customStyle="1" w:styleId="WW8Num43z1">
    <w:name w:val="WW8Num43z1"/>
    <w:rsid w:val="005D1690"/>
    <w:rPr>
      <w:rFonts w:ascii="Courier New" w:hAnsi="Courier New" w:cs="Courier New"/>
    </w:rPr>
  </w:style>
  <w:style w:type="character" w:customStyle="1" w:styleId="WW8Num43z3">
    <w:name w:val="WW8Num43z3"/>
    <w:rsid w:val="005D1690"/>
    <w:rPr>
      <w:rFonts w:ascii="Symbol" w:hAnsi="Symbol"/>
    </w:rPr>
  </w:style>
  <w:style w:type="character" w:customStyle="1" w:styleId="WW8Num44z0">
    <w:name w:val="WW8Num44z0"/>
    <w:rsid w:val="005D1690"/>
    <w:rPr>
      <w:rFonts w:ascii="Symbol" w:hAnsi="Symbol"/>
    </w:rPr>
  </w:style>
  <w:style w:type="character" w:customStyle="1" w:styleId="WW8Num44z1">
    <w:name w:val="WW8Num44z1"/>
    <w:rsid w:val="005D1690"/>
    <w:rPr>
      <w:rFonts w:ascii="Courier New" w:hAnsi="Courier New" w:cs="Courier New"/>
    </w:rPr>
  </w:style>
  <w:style w:type="character" w:customStyle="1" w:styleId="WW8Num44z2">
    <w:name w:val="WW8Num44z2"/>
    <w:rsid w:val="005D1690"/>
    <w:rPr>
      <w:rFonts w:ascii="Wingdings" w:hAnsi="Wingdings"/>
    </w:rPr>
  </w:style>
  <w:style w:type="character" w:customStyle="1" w:styleId="WW8Num45z0">
    <w:name w:val="WW8Num45z0"/>
    <w:rsid w:val="005D1690"/>
    <w:rPr>
      <w:rFonts w:ascii="Wingdings" w:hAnsi="Wingdings"/>
    </w:rPr>
  </w:style>
  <w:style w:type="character" w:customStyle="1" w:styleId="WW8Num46z0">
    <w:name w:val="WW8Num46z0"/>
    <w:rsid w:val="005D1690"/>
    <w:rPr>
      <w:rFonts w:ascii="Times New Roman" w:hAnsi="Times New Roman"/>
      <w:b w:val="0"/>
      <w:i w:val="0"/>
      <w:sz w:val="28"/>
      <w:u w:val="none"/>
    </w:rPr>
  </w:style>
  <w:style w:type="character" w:customStyle="1" w:styleId="WW8Num47z0">
    <w:name w:val="WW8Num47z0"/>
    <w:rsid w:val="005D1690"/>
    <w:rPr>
      <w:rFonts w:ascii="Symbol" w:hAnsi="Symbol"/>
    </w:rPr>
  </w:style>
  <w:style w:type="character" w:customStyle="1" w:styleId="WW8Num47z1">
    <w:name w:val="WW8Num47z1"/>
    <w:rsid w:val="005D1690"/>
    <w:rPr>
      <w:rFonts w:ascii="Courier New" w:hAnsi="Courier New" w:cs="Courier New"/>
    </w:rPr>
  </w:style>
  <w:style w:type="character" w:customStyle="1" w:styleId="WW8Num47z2">
    <w:name w:val="WW8Num47z2"/>
    <w:rsid w:val="005D1690"/>
    <w:rPr>
      <w:rFonts w:ascii="Wingdings" w:hAnsi="Wingdings"/>
    </w:rPr>
  </w:style>
  <w:style w:type="character" w:customStyle="1" w:styleId="WW8Num48z0">
    <w:name w:val="WW8Num48z0"/>
    <w:rsid w:val="005D1690"/>
    <w:rPr>
      <w:rFonts w:ascii="Wingdings" w:hAnsi="Wingdings"/>
    </w:rPr>
  </w:style>
  <w:style w:type="character" w:customStyle="1" w:styleId="WW8Num48z1">
    <w:name w:val="WW8Num48z1"/>
    <w:rsid w:val="005D1690"/>
    <w:rPr>
      <w:rFonts w:ascii="Courier New" w:hAnsi="Courier New"/>
    </w:rPr>
  </w:style>
  <w:style w:type="character" w:customStyle="1" w:styleId="WW8Num48z3">
    <w:name w:val="WW8Num48z3"/>
    <w:rsid w:val="005D1690"/>
    <w:rPr>
      <w:rFonts w:ascii="Symbol" w:hAnsi="Symbol"/>
    </w:rPr>
  </w:style>
  <w:style w:type="character" w:customStyle="1" w:styleId="WW8Num49z0">
    <w:name w:val="WW8Num49z0"/>
    <w:rsid w:val="005D1690"/>
    <w:rPr>
      <w:rFonts w:ascii="Symbol" w:hAnsi="Symbol"/>
    </w:rPr>
  </w:style>
  <w:style w:type="character" w:customStyle="1" w:styleId="WW8Num49z1">
    <w:name w:val="WW8Num49z1"/>
    <w:rsid w:val="005D1690"/>
    <w:rPr>
      <w:rFonts w:ascii="Courier New" w:hAnsi="Courier New"/>
    </w:rPr>
  </w:style>
  <w:style w:type="character" w:customStyle="1" w:styleId="WW8Num49z2">
    <w:name w:val="WW8Num49z2"/>
    <w:rsid w:val="005D1690"/>
    <w:rPr>
      <w:rFonts w:ascii="Wingdings" w:hAnsi="Wingdings"/>
    </w:rPr>
  </w:style>
  <w:style w:type="character" w:customStyle="1" w:styleId="WW8Num50z0">
    <w:name w:val="WW8Num50z0"/>
    <w:rsid w:val="005D1690"/>
    <w:rPr>
      <w:rFonts w:ascii="Symbol" w:hAnsi="Symbol"/>
    </w:rPr>
  </w:style>
  <w:style w:type="character" w:customStyle="1" w:styleId="WW8Num50z1">
    <w:name w:val="WW8Num50z1"/>
    <w:rsid w:val="005D1690"/>
    <w:rPr>
      <w:rFonts w:ascii="Courier New" w:hAnsi="Courier New"/>
    </w:rPr>
  </w:style>
  <w:style w:type="character" w:customStyle="1" w:styleId="WW8Num50z2">
    <w:name w:val="WW8Num50z2"/>
    <w:rsid w:val="005D1690"/>
    <w:rPr>
      <w:rFonts w:ascii="Wingdings" w:hAnsi="Wingdings"/>
    </w:rPr>
  </w:style>
  <w:style w:type="character" w:customStyle="1" w:styleId="WW8Num51z0">
    <w:name w:val="WW8Num51z0"/>
    <w:rsid w:val="005D1690"/>
    <w:rPr>
      <w:rFonts w:ascii="Symbol" w:hAnsi="Symbol"/>
    </w:rPr>
  </w:style>
  <w:style w:type="character" w:customStyle="1" w:styleId="WW8Num51z1">
    <w:name w:val="WW8Num51z1"/>
    <w:rsid w:val="005D1690"/>
    <w:rPr>
      <w:rFonts w:ascii="Courier New" w:hAnsi="Courier New"/>
    </w:rPr>
  </w:style>
  <w:style w:type="character" w:customStyle="1" w:styleId="WW8Num51z2">
    <w:name w:val="WW8Num51z2"/>
    <w:rsid w:val="005D1690"/>
    <w:rPr>
      <w:rFonts w:ascii="Wingdings" w:hAnsi="Wingdings"/>
    </w:rPr>
  </w:style>
  <w:style w:type="character" w:customStyle="1" w:styleId="WW8Num53z0">
    <w:name w:val="WW8Num53z0"/>
    <w:rsid w:val="005D1690"/>
    <w:rPr>
      <w:rFonts w:ascii="Wingdings" w:hAnsi="Wingdings"/>
    </w:rPr>
  </w:style>
  <w:style w:type="character" w:customStyle="1" w:styleId="WW8Num53z1">
    <w:name w:val="WW8Num53z1"/>
    <w:rsid w:val="005D1690"/>
    <w:rPr>
      <w:rFonts w:ascii="Courier New" w:hAnsi="Courier New"/>
    </w:rPr>
  </w:style>
  <w:style w:type="character" w:customStyle="1" w:styleId="WW8Num53z3">
    <w:name w:val="WW8Num53z3"/>
    <w:rsid w:val="005D1690"/>
    <w:rPr>
      <w:rFonts w:ascii="Symbol" w:hAnsi="Symbol"/>
    </w:rPr>
  </w:style>
  <w:style w:type="character" w:customStyle="1" w:styleId="WW8Num54z0">
    <w:name w:val="WW8Num54z0"/>
    <w:rsid w:val="005D1690"/>
    <w:rPr>
      <w:rFonts w:ascii="Symbol" w:hAnsi="Symbol"/>
    </w:rPr>
  </w:style>
  <w:style w:type="character" w:customStyle="1" w:styleId="WW8Num54z1">
    <w:name w:val="WW8Num54z1"/>
    <w:rsid w:val="005D1690"/>
    <w:rPr>
      <w:rFonts w:ascii="Courier New" w:hAnsi="Courier New" w:cs="Courier New"/>
    </w:rPr>
  </w:style>
  <w:style w:type="character" w:customStyle="1" w:styleId="WW8Num54z2">
    <w:name w:val="WW8Num54z2"/>
    <w:rsid w:val="005D1690"/>
    <w:rPr>
      <w:rFonts w:ascii="Wingdings" w:hAnsi="Wingdings"/>
    </w:rPr>
  </w:style>
  <w:style w:type="character" w:customStyle="1" w:styleId="WW8Num56z0">
    <w:name w:val="WW8Num56z0"/>
    <w:rsid w:val="005D1690"/>
    <w:rPr>
      <w:rFonts w:ascii="Verdana" w:hAnsi="Verdana"/>
      <w:sz w:val="18"/>
      <w:szCs w:val="18"/>
    </w:rPr>
  </w:style>
  <w:style w:type="character" w:customStyle="1" w:styleId="WW8Num56z1">
    <w:name w:val="WW8Num56z1"/>
    <w:rsid w:val="005D1690"/>
    <w:rPr>
      <w:rFonts w:ascii="Symbol" w:eastAsia="Times New Roman" w:hAnsi="Symbol" w:cs="Times New Roman"/>
    </w:rPr>
  </w:style>
  <w:style w:type="character" w:customStyle="1" w:styleId="WW8Num56z2">
    <w:name w:val="WW8Num56z2"/>
    <w:rsid w:val="005D1690"/>
    <w:rPr>
      <w:rFonts w:ascii="Wingdings" w:hAnsi="Wingdings"/>
    </w:rPr>
  </w:style>
  <w:style w:type="character" w:customStyle="1" w:styleId="WW8Num56z3">
    <w:name w:val="WW8Num56z3"/>
    <w:rsid w:val="005D1690"/>
    <w:rPr>
      <w:rFonts w:ascii="Symbol" w:hAnsi="Symbol"/>
    </w:rPr>
  </w:style>
  <w:style w:type="character" w:customStyle="1" w:styleId="WW8Num56z4">
    <w:name w:val="WW8Num56z4"/>
    <w:rsid w:val="005D1690"/>
    <w:rPr>
      <w:rFonts w:ascii="Courier New" w:hAnsi="Courier New" w:cs="Courier New"/>
    </w:rPr>
  </w:style>
  <w:style w:type="character" w:customStyle="1" w:styleId="WW8Num58z0">
    <w:name w:val="WW8Num58z0"/>
    <w:rsid w:val="005D1690"/>
    <w:rPr>
      <w:rFonts w:ascii="Symbol" w:hAnsi="Symbol"/>
    </w:rPr>
  </w:style>
  <w:style w:type="character" w:customStyle="1" w:styleId="WW8Num58z1">
    <w:name w:val="WW8Num58z1"/>
    <w:rsid w:val="005D1690"/>
    <w:rPr>
      <w:rFonts w:ascii="Courier New" w:hAnsi="Courier New"/>
    </w:rPr>
  </w:style>
  <w:style w:type="character" w:customStyle="1" w:styleId="WW8Num58z2">
    <w:name w:val="WW8Num58z2"/>
    <w:rsid w:val="005D1690"/>
    <w:rPr>
      <w:rFonts w:ascii="Wingdings" w:hAnsi="Wingdings"/>
    </w:rPr>
  </w:style>
  <w:style w:type="character" w:customStyle="1" w:styleId="WW8Num59z0">
    <w:name w:val="WW8Num59z0"/>
    <w:rsid w:val="005D1690"/>
    <w:rPr>
      <w:rFonts w:ascii="Symbol" w:hAnsi="Symbol"/>
    </w:rPr>
  </w:style>
  <w:style w:type="character" w:customStyle="1" w:styleId="WW8Num59z1">
    <w:name w:val="WW8Num59z1"/>
    <w:rsid w:val="005D1690"/>
    <w:rPr>
      <w:rFonts w:ascii="Courier New" w:hAnsi="Courier New" w:cs="Wingdings"/>
    </w:rPr>
  </w:style>
  <w:style w:type="character" w:customStyle="1" w:styleId="WW8Num59z2">
    <w:name w:val="WW8Num59z2"/>
    <w:rsid w:val="005D1690"/>
    <w:rPr>
      <w:rFonts w:ascii="Wingdings" w:hAnsi="Wingdings"/>
    </w:rPr>
  </w:style>
  <w:style w:type="character" w:customStyle="1" w:styleId="WW8Num60z0">
    <w:name w:val="WW8Num60z0"/>
    <w:rsid w:val="005D1690"/>
    <w:rPr>
      <w:rFonts w:ascii="Symbol" w:hAnsi="Symbol"/>
    </w:rPr>
  </w:style>
  <w:style w:type="character" w:customStyle="1" w:styleId="WW8Num60z1">
    <w:name w:val="WW8Num60z1"/>
    <w:rsid w:val="005D1690"/>
    <w:rPr>
      <w:rFonts w:ascii="Courier New" w:hAnsi="Courier New"/>
    </w:rPr>
  </w:style>
  <w:style w:type="character" w:customStyle="1" w:styleId="WW8Num60z2">
    <w:name w:val="WW8Num60z2"/>
    <w:rsid w:val="005D1690"/>
    <w:rPr>
      <w:rFonts w:ascii="Wingdings" w:hAnsi="Wingdings"/>
    </w:rPr>
  </w:style>
  <w:style w:type="character" w:customStyle="1" w:styleId="WW8Num61z0">
    <w:name w:val="WW8Num61z0"/>
    <w:rsid w:val="005D1690"/>
    <w:rPr>
      <w:rFonts w:ascii="Symbol" w:hAnsi="Symbol"/>
    </w:rPr>
  </w:style>
  <w:style w:type="character" w:customStyle="1" w:styleId="WW8Num61z1">
    <w:name w:val="WW8Num61z1"/>
    <w:rsid w:val="005D1690"/>
    <w:rPr>
      <w:rFonts w:ascii="Courier New" w:hAnsi="Courier New"/>
    </w:rPr>
  </w:style>
  <w:style w:type="character" w:customStyle="1" w:styleId="WW8Num61z2">
    <w:name w:val="WW8Num61z2"/>
    <w:rsid w:val="005D1690"/>
    <w:rPr>
      <w:rFonts w:ascii="Wingdings" w:hAnsi="Wingdings"/>
    </w:rPr>
  </w:style>
  <w:style w:type="character" w:customStyle="1" w:styleId="WW8Num62z0">
    <w:name w:val="WW8Num62z0"/>
    <w:rsid w:val="005D1690"/>
    <w:rPr>
      <w:rFonts w:ascii="Symbol" w:hAnsi="Symbol"/>
    </w:rPr>
  </w:style>
  <w:style w:type="character" w:customStyle="1" w:styleId="WW8Num62z1">
    <w:name w:val="WW8Num62z1"/>
    <w:rsid w:val="005D1690"/>
    <w:rPr>
      <w:rFonts w:ascii="Courier New" w:hAnsi="Courier New"/>
    </w:rPr>
  </w:style>
  <w:style w:type="character" w:customStyle="1" w:styleId="WW8Num62z2">
    <w:name w:val="WW8Num62z2"/>
    <w:rsid w:val="005D1690"/>
    <w:rPr>
      <w:rFonts w:ascii="Wingdings" w:hAnsi="Wingdings"/>
    </w:rPr>
  </w:style>
  <w:style w:type="character" w:customStyle="1" w:styleId="WW8Num63z0">
    <w:name w:val="WW8Num63z0"/>
    <w:rsid w:val="005D1690"/>
    <w:rPr>
      <w:rFonts w:ascii="Wingdings" w:hAnsi="Wingdings"/>
    </w:rPr>
  </w:style>
  <w:style w:type="character" w:customStyle="1" w:styleId="WW8Num63z1">
    <w:name w:val="WW8Num63z1"/>
    <w:rsid w:val="005D1690"/>
    <w:rPr>
      <w:rFonts w:ascii="Courier New" w:hAnsi="Courier New"/>
    </w:rPr>
  </w:style>
  <w:style w:type="character" w:customStyle="1" w:styleId="WW8Num63z3">
    <w:name w:val="WW8Num63z3"/>
    <w:rsid w:val="005D1690"/>
    <w:rPr>
      <w:rFonts w:ascii="Symbol" w:hAnsi="Symbol"/>
    </w:rPr>
  </w:style>
  <w:style w:type="character" w:customStyle="1" w:styleId="WW8Num64z0">
    <w:name w:val="WW8Num64z0"/>
    <w:rsid w:val="005D1690"/>
    <w:rPr>
      <w:rFonts w:ascii="Symbol" w:hAnsi="Symbol"/>
    </w:rPr>
  </w:style>
  <w:style w:type="character" w:customStyle="1" w:styleId="WW8Num64z1">
    <w:name w:val="WW8Num64z1"/>
    <w:rsid w:val="005D1690"/>
    <w:rPr>
      <w:rFonts w:ascii="Courier New" w:hAnsi="Courier New"/>
    </w:rPr>
  </w:style>
  <w:style w:type="character" w:customStyle="1" w:styleId="WW8Num64z2">
    <w:name w:val="WW8Num64z2"/>
    <w:rsid w:val="005D1690"/>
    <w:rPr>
      <w:rFonts w:ascii="Wingdings" w:hAnsi="Wingdings"/>
    </w:rPr>
  </w:style>
  <w:style w:type="character" w:customStyle="1" w:styleId="WW8Num65z0">
    <w:name w:val="WW8Num65z0"/>
    <w:rsid w:val="005D1690"/>
    <w:rPr>
      <w:rFonts w:ascii="Times New Roman" w:hAnsi="Times New Roman"/>
      <w:b w:val="0"/>
      <w:i w:val="0"/>
      <w:sz w:val="28"/>
      <w:u w:val="none"/>
    </w:rPr>
  </w:style>
  <w:style w:type="character" w:customStyle="1" w:styleId="WW8Num66z0">
    <w:name w:val="WW8Num66z0"/>
    <w:rsid w:val="005D1690"/>
    <w:rPr>
      <w:rFonts w:ascii="Symbol" w:hAnsi="Symbol"/>
    </w:rPr>
  </w:style>
  <w:style w:type="character" w:customStyle="1" w:styleId="WW8Num66z1">
    <w:name w:val="WW8Num66z1"/>
    <w:rsid w:val="005D1690"/>
    <w:rPr>
      <w:rFonts w:ascii="Courier New" w:hAnsi="Courier New"/>
    </w:rPr>
  </w:style>
  <w:style w:type="character" w:customStyle="1" w:styleId="WW8Num66z2">
    <w:name w:val="WW8Num66z2"/>
    <w:rsid w:val="005D1690"/>
    <w:rPr>
      <w:rFonts w:ascii="Wingdings" w:hAnsi="Wingdings"/>
    </w:rPr>
  </w:style>
  <w:style w:type="character" w:customStyle="1" w:styleId="WW8Num68z0">
    <w:name w:val="WW8Num68z0"/>
    <w:rsid w:val="005D1690"/>
    <w:rPr>
      <w:rFonts w:ascii="Times New Roman" w:eastAsia="Times New Roman" w:hAnsi="Times New Roman" w:cs="Times New Roman"/>
    </w:rPr>
  </w:style>
  <w:style w:type="character" w:customStyle="1" w:styleId="WW8Num68z1">
    <w:name w:val="WW8Num68z1"/>
    <w:rsid w:val="005D1690"/>
    <w:rPr>
      <w:rFonts w:ascii="Courier New" w:hAnsi="Courier New" w:cs="Courier New"/>
    </w:rPr>
  </w:style>
  <w:style w:type="character" w:customStyle="1" w:styleId="WW8Num68z2">
    <w:name w:val="WW8Num68z2"/>
    <w:rsid w:val="005D1690"/>
    <w:rPr>
      <w:rFonts w:ascii="Wingdings" w:hAnsi="Wingdings"/>
    </w:rPr>
  </w:style>
  <w:style w:type="character" w:customStyle="1" w:styleId="WW8Num68z3">
    <w:name w:val="WW8Num68z3"/>
    <w:rsid w:val="005D1690"/>
    <w:rPr>
      <w:rFonts w:ascii="Symbol" w:hAnsi="Symbol"/>
    </w:rPr>
  </w:style>
  <w:style w:type="character" w:customStyle="1" w:styleId="WW8Num69z0">
    <w:name w:val="WW8Num69z0"/>
    <w:rsid w:val="005D1690"/>
    <w:rPr>
      <w:rFonts w:ascii="Symbol" w:hAnsi="Symbol"/>
    </w:rPr>
  </w:style>
  <w:style w:type="character" w:customStyle="1" w:styleId="WW8Num69z1">
    <w:name w:val="WW8Num69z1"/>
    <w:rsid w:val="005D1690"/>
    <w:rPr>
      <w:rFonts w:ascii="Courier New" w:hAnsi="Courier New"/>
    </w:rPr>
  </w:style>
  <w:style w:type="character" w:customStyle="1" w:styleId="WW8Num69z2">
    <w:name w:val="WW8Num69z2"/>
    <w:rsid w:val="005D1690"/>
    <w:rPr>
      <w:rFonts w:ascii="Wingdings" w:hAnsi="Wingdings"/>
    </w:rPr>
  </w:style>
  <w:style w:type="character" w:customStyle="1" w:styleId="WW8Num70z0">
    <w:name w:val="WW8Num70z0"/>
    <w:rsid w:val="005D1690"/>
    <w:rPr>
      <w:rFonts w:ascii="Symbol" w:hAnsi="Symbol"/>
    </w:rPr>
  </w:style>
  <w:style w:type="character" w:customStyle="1" w:styleId="WW8Num70z1">
    <w:name w:val="WW8Num70z1"/>
    <w:rsid w:val="005D1690"/>
    <w:rPr>
      <w:rFonts w:ascii="Courier New" w:hAnsi="Courier New"/>
    </w:rPr>
  </w:style>
  <w:style w:type="character" w:customStyle="1" w:styleId="WW8Num70z2">
    <w:name w:val="WW8Num70z2"/>
    <w:rsid w:val="005D1690"/>
    <w:rPr>
      <w:rFonts w:ascii="Wingdings" w:hAnsi="Wingdings"/>
    </w:rPr>
  </w:style>
  <w:style w:type="character" w:customStyle="1" w:styleId="WW8Num71z0">
    <w:name w:val="WW8Num71z0"/>
    <w:rsid w:val="005D1690"/>
    <w:rPr>
      <w:rFonts w:ascii="Symbol" w:hAnsi="Symbol"/>
    </w:rPr>
  </w:style>
  <w:style w:type="character" w:customStyle="1" w:styleId="WW8Num71z1">
    <w:name w:val="WW8Num71z1"/>
    <w:rsid w:val="005D1690"/>
    <w:rPr>
      <w:rFonts w:ascii="Courier New" w:hAnsi="Courier New" w:cs="Wingdings"/>
    </w:rPr>
  </w:style>
  <w:style w:type="character" w:customStyle="1" w:styleId="WW8Num71z2">
    <w:name w:val="WW8Num71z2"/>
    <w:rsid w:val="005D1690"/>
    <w:rPr>
      <w:rFonts w:ascii="Wingdings" w:hAnsi="Wingdings"/>
    </w:rPr>
  </w:style>
  <w:style w:type="character" w:customStyle="1" w:styleId="WW8Num73z0">
    <w:name w:val="WW8Num73z0"/>
    <w:rsid w:val="005D1690"/>
    <w:rPr>
      <w:rFonts w:ascii="Symbol" w:hAnsi="Symbol"/>
    </w:rPr>
  </w:style>
  <w:style w:type="character" w:customStyle="1" w:styleId="WW8Num73z1">
    <w:name w:val="WW8Num73z1"/>
    <w:rsid w:val="005D1690"/>
    <w:rPr>
      <w:rFonts w:ascii="Courier New" w:hAnsi="Courier New"/>
    </w:rPr>
  </w:style>
  <w:style w:type="character" w:customStyle="1" w:styleId="WW8Num73z2">
    <w:name w:val="WW8Num73z2"/>
    <w:rsid w:val="005D1690"/>
    <w:rPr>
      <w:rFonts w:ascii="Wingdings" w:hAnsi="Wingdings"/>
    </w:rPr>
  </w:style>
  <w:style w:type="character" w:customStyle="1" w:styleId="WW8Num74z0">
    <w:name w:val="WW8Num74z0"/>
    <w:rsid w:val="005D1690"/>
    <w:rPr>
      <w:rFonts w:ascii="Symbol" w:hAnsi="Symbol"/>
    </w:rPr>
  </w:style>
  <w:style w:type="character" w:customStyle="1" w:styleId="WW8Num74z1">
    <w:name w:val="WW8Num74z1"/>
    <w:rsid w:val="005D1690"/>
    <w:rPr>
      <w:rFonts w:ascii="Courier New" w:hAnsi="Courier New"/>
    </w:rPr>
  </w:style>
  <w:style w:type="character" w:customStyle="1" w:styleId="WW8Num74z2">
    <w:name w:val="WW8Num74z2"/>
    <w:rsid w:val="005D1690"/>
    <w:rPr>
      <w:rFonts w:ascii="Wingdings" w:hAnsi="Wingdings"/>
    </w:rPr>
  </w:style>
  <w:style w:type="character" w:customStyle="1" w:styleId="WW8Num75z0">
    <w:name w:val="WW8Num75z0"/>
    <w:rsid w:val="005D1690"/>
    <w:rPr>
      <w:rFonts w:ascii="Times New Roman" w:hAnsi="Times New Roman"/>
      <w:b w:val="0"/>
      <w:i w:val="0"/>
      <w:sz w:val="28"/>
      <w:u w:val="none"/>
    </w:rPr>
  </w:style>
  <w:style w:type="character" w:customStyle="1" w:styleId="WW8Num76z0">
    <w:name w:val="WW8Num76z0"/>
    <w:rsid w:val="005D1690"/>
    <w:rPr>
      <w:rFonts w:ascii="Symbol" w:hAnsi="Symbol"/>
    </w:rPr>
  </w:style>
  <w:style w:type="character" w:customStyle="1" w:styleId="WW8Num76z1">
    <w:name w:val="WW8Num76z1"/>
    <w:rsid w:val="005D1690"/>
    <w:rPr>
      <w:rFonts w:ascii="Courier New" w:hAnsi="Courier New"/>
    </w:rPr>
  </w:style>
  <w:style w:type="character" w:customStyle="1" w:styleId="WW8Num76z2">
    <w:name w:val="WW8Num76z2"/>
    <w:rsid w:val="005D1690"/>
    <w:rPr>
      <w:rFonts w:ascii="Wingdings" w:hAnsi="Wingdings"/>
    </w:rPr>
  </w:style>
  <w:style w:type="character" w:customStyle="1" w:styleId="WW8Num77z0">
    <w:name w:val="WW8Num77z0"/>
    <w:rsid w:val="005D1690"/>
    <w:rPr>
      <w:rFonts w:ascii="Symbol" w:hAnsi="Symbol"/>
    </w:rPr>
  </w:style>
  <w:style w:type="character" w:customStyle="1" w:styleId="WW8Num77z1">
    <w:name w:val="WW8Num77z1"/>
    <w:rsid w:val="005D1690"/>
    <w:rPr>
      <w:rFonts w:ascii="Courier New" w:hAnsi="Courier New"/>
    </w:rPr>
  </w:style>
  <w:style w:type="character" w:customStyle="1" w:styleId="WW8Num77z2">
    <w:name w:val="WW8Num77z2"/>
    <w:rsid w:val="005D1690"/>
    <w:rPr>
      <w:rFonts w:ascii="Wingdings" w:hAnsi="Wingdings"/>
    </w:rPr>
  </w:style>
  <w:style w:type="character" w:customStyle="1" w:styleId="WW8Num78z0">
    <w:name w:val="WW8Num78z0"/>
    <w:rsid w:val="005D1690"/>
    <w:rPr>
      <w:rFonts w:ascii="Times New Roman" w:eastAsia="Times New Roman" w:hAnsi="Times New Roman" w:cs="Times New Roman"/>
    </w:rPr>
  </w:style>
  <w:style w:type="character" w:customStyle="1" w:styleId="WW8Num78z1">
    <w:name w:val="WW8Num78z1"/>
    <w:rsid w:val="005D1690"/>
    <w:rPr>
      <w:rFonts w:ascii="Wingdings" w:hAnsi="Wingdings"/>
    </w:rPr>
  </w:style>
  <w:style w:type="character" w:customStyle="1" w:styleId="WW8Num78z3">
    <w:name w:val="WW8Num78z3"/>
    <w:rsid w:val="005D1690"/>
    <w:rPr>
      <w:rFonts w:ascii="Symbol" w:hAnsi="Symbol"/>
    </w:rPr>
  </w:style>
  <w:style w:type="character" w:customStyle="1" w:styleId="WW8Num78z4">
    <w:name w:val="WW8Num78z4"/>
    <w:rsid w:val="005D1690"/>
    <w:rPr>
      <w:rFonts w:ascii="Courier New" w:hAnsi="Courier New"/>
    </w:rPr>
  </w:style>
  <w:style w:type="character" w:customStyle="1" w:styleId="WW8Num79z0">
    <w:name w:val="WW8Num79z0"/>
    <w:rsid w:val="005D1690"/>
    <w:rPr>
      <w:rFonts w:ascii="Symbol" w:hAnsi="Symbol"/>
    </w:rPr>
  </w:style>
  <w:style w:type="character" w:customStyle="1" w:styleId="WW8Num79z1">
    <w:name w:val="WW8Num79z1"/>
    <w:rsid w:val="005D1690"/>
    <w:rPr>
      <w:rFonts w:ascii="Courier New" w:hAnsi="Courier New"/>
    </w:rPr>
  </w:style>
  <w:style w:type="character" w:customStyle="1" w:styleId="WW8Num79z2">
    <w:name w:val="WW8Num79z2"/>
    <w:rsid w:val="005D1690"/>
    <w:rPr>
      <w:rFonts w:ascii="Wingdings" w:hAnsi="Wingdings"/>
    </w:rPr>
  </w:style>
  <w:style w:type="character" w:customStyle="1" w:styleId="WW8Num80z0">
    <w:name w:val="WW8Num80z0"/>
    <w:rsid w:val="005D1690"/>
    <w:rPr>
      <w:rFonts w:ascii="Symbol" w:hAnsi="Symbol"/>
    </w:rPr>
  </w:style>
  <w:style w:type="character" w:customStyle="1" w:styleId="WW8Num80z1">
    <w:name w:val="WW8Num80z1"/>
    <w:rsid w:val="005D1690"/>
    <w:rPr>
      <w:rFonts w:ascii="Courier New" w:hAnsi="Courier New" w:cs="Courier New"/>
    </w:rPr>
  </w:style>
  <w:style w:type="character" w:customStyle="1" w:styleId="WW8Num80z2">
    <w:name w:val="WW8Num80z2"/>
    <w:rsid w:val="005D1690"/>
    <w:rPr>
      <w:rFonts w:ascii="Wingdings" w:hAnsi="Wingdings"/>
    </w:rPr>
  </w:style>
  <w:style w:type="character" w:customStyle="1" w:styleId="WW8Num81z0">
    <w:name w:val="WW8Num81z0"/>
    <w:rsid w:val="005D1690"/>
    <w:rPr>
      <w:rFonts w:ascii="Verdana" w:hAnsi="Verdana"/>
      <w:sz w:val="18"/>
      <w:szCs w:val="18"/>
    </w:rPr>
  </w:style>
  <w:style w:type="character" w:customStyle="1" w:styleId="WW8Num81z1">
    <w:name w:val="WW8Num81z1"/>
    <w:rsid w:val="005D1690"/>
    <w:rPr>
      <w:rFonts w:ascii="Courier New" w:hAnsi="Courier New" w:cs="Courier New"/>
    </w:rPr>
  </w:style>
  <w:style w:type="character" w:customStyle="1" w:styleId="WW8Num81z2">
    <w:name w:val="WW8Num81z2"/>
    <w:rsid w:val="005D1690"/>
    <w:rPr>
      <w:rFonts w:ascii="Wingdings" w:hAnsi="Wingdings"/>
    </w:rPr>
  </w:style>
  <w:style w:type="character" w:customStyle="1" w:styleId="WW8Num81z3">
    <w:name w:val="WW8Num81z3"/>
    <w:rsid w:val="005D1690"/>
    <w:rPr>
      <w:rFonts w:ascii="Symbol" w:hAnsi="Symbol"/>
    </w:rPr>
  </w:style>
  <w:style w:type="character" w:customStyle="1" w:styleId="WW8Num82z0">
    <w:name w:val="WW8Num82z0"/>
    <w:rsid w:val="005D1690"/>
    <w:rPr>
      <w:rFonts w:ascii="Symbol" w:hAnsi="Symbol"/>
    </w:rPr>
  </w:style>
  <w:style w:type="character" w:customStyle="1" w:styleId="WW8Num82z1">
    <w:name w:val="WW8Num82z1"/>
    <w:rsid w:val="005D1690"/>
    <w:rPr>
      <w:rFonts w:ascii="Courier New" w:hAnsi="Courier New"/>
    </w:rPr>
  </w:style>
  <w:style w:type="character" w:customStyle="1" w:styleId="WW8Num82z2">
    <w:name w:val="WW8Num82z2"/>
    <w:rsid w:val="005D1690"/>
    <w:rPr>
      <w:rFonts w:ascii="Wingdings" w:hAnsi="Wingdings"/>
    </w:rPr>
  </w:style>
  <w:style w:type="character" w:customStyle="1" w:styleId="WW8Num84z0">
    <w:name w:val="WW8Num84z0"/>
    <w:rsid w:val="005D1690"/>
    <w:rPr>
      <w:rFonts w:ascii="Symbol" w:hAnsi="Symbol"/>
    </w:rPr>
  </w:style>
  <w:style w:type="character" w:customStyle="1" w:styleId="WW8Num84z1">
    <w:name w:val="WW8Num84z1"/>
    <w:rsid w:val="005D1690"/>
    <w:rPr>
      <w:rFonts w:ascii="Courier New" w:hAnsi="Courier New"/>
    </w:rPr>
  </w:style>
  <w:style w:type="character" w:customStyle="1" w:styleId="WW8Num84z2">
    <w:name w:val="WW8Num84z2"/>
    <w:rsid w:val="005D1690"/>
    <w:rPr>
      <w:rFonts w:ascii="Wingdings" w:hAnsi="Wingdings"/>
    </w:rPr>
  </w:style>
  <w:style w:type="character" w:customStyle="1" w:styleId="WW8Num85z0">
    <w:name w:val="WW8Num85z0"/>
    <w:rsid w:val="005D1690"/>
    <w:rPr>
      <w:rFonts w:ascii="Symbol" w:hAnsi="Symbol"/>
    </w:rPr>
  </w:style>
  <w:style w:type="character" w:customStyle="1" w:styleId="WW8Num85z1">
    <w:name w:val="WW8Num85z1"/>
    <w:rsid w:val="005D1690"/>
    <w:rPr>
      <w:rFonts w:ascii="Courier New" w:hAnsi="Courier New"/>
    </w:rPr>
  </w:style>
  <w:style w:type="character" w:customStyle="1" w:styleId="WW8Num85z2">
    <w:name w:val="WW8Num85z2"/>
    <w:rsid w:val="005D1690"/>
    <w:rPr>
      <w:rFonts w:ascii="Wingdings" w:hAnsi="Wingdings"/>
    </w:rPr>
  </w:style>
  <w:style w:type="character" w:customStyle="1" w:styleId="WW8Num86z0">
    <w:name w:val="WW8Num86z0"/>
    <w:rsid w:val="005D1690"/>
    <w:rPr>
      <w:rFonts w:ascii="Times New Roman" w:hAnsi="Times New Roman"/>
      <w:b w:val="0"/>
      <w:i w:val="0"/>
      <w:sz w:val="28"/>
      <w:u w:val="none"/>
    </w:rPr>
  </w:style>
  <w:style w:type="character" w:customStyle="1" w:styleId="WW8Num87z0">
    <w:name w:val="WW8Num87z0"/>
    <w:rsid w:val="005D1690"/>
    <w:rPr>
      <w:rFonts w:ascii="Symbol" w:hAnsi="Symbol"/>
    </w:rPr>
  </w:style>
  <w:style w:type="character" w:customStyle="1" w:styleId="WW8Num87z1">
    <w:name w:val="WW8Num87z1"/>
    <w:rsid w:val="005D1690"/>
    <w:rPr>
      <w:rFonts w:ascii="Courier New" w:hAnsi="Courier New"/>
    </w:rPr>
  </w:style>
  <w:style w:type="character" w:customStyle="1" w:styleId="WW8Num87z2">
    <w:name w:val="WW8Num87z2"/>
    <w:rsid w:val="005D1690"/>
    <w:rPr>
      <w:rFonts w:ascii="Wingdings" w:hAnsi="Wingdings"/>
    </w:rPr>
  </w:style>
  <w:style w:type="character" w:customStyle="1" w:styleId="WW8Num88z0">
    <w:name w:val="WW8Num88z0"/>
    <w:rsid w:val="005D1690"/>
    <w:rPr>
      <w:rFonts w:ascii="Wingdings" w:hAnsi="Wingdings"/>
    </w:rPr>
  </w:style>
  <w:style w:type="character" w:customStyle="1" w:styleId="WW8Num88z1">
    <w:name w:val="WW8Num88z1"/>
    <w:rsid w:val="005D1690"/>
    <w:rPr>
      <w:rFonts w:ascii="Courier New" w:hAnsi="Courier New" w:cs="Courier New"/>
    </w:rPr>
  </w:style>
  <w:style w:type="character" w:customStyle="1" w:styleId="WW8Num88z3">
    <w:name w:val="WW8Num88z3"/>
    <w:rsid w:val="005D1690"/>
    <w:rPr>
      <w:rFonts w:ascii="Symbol" w:hAnsi="Symbol"/>
    </w:rPr>
  </w:style>
  <w:style w:type="character" w:customStyle="1" w:styleId="WW8Num90z0">
    <w:name w:val="WW8Num90z0"/>
    <w:rsid w:val="005D1690"/>
    <w:rPr>
      <w:rFonts w:ascii="Symbol" w:hAnsi="Symbol"/>
    </w:rPr>
  </w:style>
  <w:style w:type="character" w:customStyle="1" w:styleId="WW8Num90z1">
    <w:name w:val="WW8Num90z1"/>
    <w:rsid w:val="005D1690"/>
    <w:rPr>
      <w:rFonts w:ascii="Courier New" w:hAnsi="Courier New"/>
    </w:rPr>
  </w:style>
  <w:style w:type="character" w:customStyle="1" w:styleId="WW8Num90z2">
    <w:name w:val="WW8Num90z2"/>
    <w:rsid w:val="005D1690"/>
    <w:rPr>
      <w:rFonts w:ascii="Wingdings" w:hAnsi="Wingdings"/>
    </w:rPr>
  </w:style>
  <w:style w:type="character" w:customStyle="1" w:styleId="WW8Num91z0">
    <w:name w:val="WW8Num91z0"/>
    <w:rsid w:val="005D1690"/>
    <w:rPr>
      <w:rFonts w:ascii="Symbol" w:hAnsi="Symbol"/>
    </w:rPr>
  </w:style>
  <w:style w:type="character" w:customStyle="1" w:styleId="WW8Num91z1">
    <w:name w:val="WW8Num91z1"/>
    <w:rsid w:val="005D1690"/>
    <w:rPr>
      <w:rFonts w:ascii="Courier New" w:hAnsi="Courier New" w:cs="Courier New"/>
    </w:rPr>
  </w:style>
  <w:style w:type="character" w:customStyle="1" w:styleId="WW8Num91z2">
    <w:name w:val="WW8Num91z2"/>
    <w:rsid w:val="005D1690"/>
    <w:rPr>
      <w:rFonts w:ascii="Wingdings" w:hAnsi="Wingdings"/>
    </w:rPr>
  </w:style>
  <w:style w:type="character" w:customStyle="1" w:styleId="WW8Num92z0">
    <w:name w:val="WW8Num92z0"/>
    <w:rsid w:val="005D1690"/>
    <w:rPr>
      <w:rFonts w:ascii="Times New Roman" w:hAnsi="Times New Roman" w:cs="Times New Roman"/>
      <w:color w:val="auto"/>
    </w:rPr>
  </w:style>
  <w:style w:type="character" w:customStyle="1" w:styleId="WW8Num92z1">
    <w:name w:val="WW8Num92z1"/>
    <w:rsid w:val="005D1690"/>
    <w:rPr>
      <w:rFonts w:ascii="Courier New" w:hAnsi="Courier New" w:cs="TimesNewRoman"/>
    </w:rPr>
  </w:style>
  <w:style w:type="character" w:customStyle="1" w:styleId="WW8Num92z2">
    <w:name w:val="WW8Num92z2"/>
    <w:rsid w:val="005D1690"/>
    <w:rPr>
      <w:rFonts w:ascii="Wingdings" w:hAnsi="Wingdings"/>
    </w:rPr>
  </w:style>
  <w:style w:type="character" w:customStyle="1" w:styleId="WW8Num92z3">
    <w:name w:val="WW8Num92z3"/>
    <w:rsid w:val="005D1690"/>
    <w:rPr>
      <w:rFonts w:ascii="Symbol" w:hAnsi="Symbol"/>
    </w:rPr>
  </w:style>
  <w:style w:type="character" w:customStyle="1" w:styleId="WW8Num93z0">
    <w:name w:val="WW8Num93z0"/>
    <w:rsid w:val="005D1690"/>
    <w:rPr>
      <w:rFonts w:ascii="Symbol" w:hAnsi="Symbol"/>
    </w:rPr>
  </w:style>
  <w:style w:type="character" w:customStyle="1" w:styleId="WW8Num93z1">
    <w:name w:val="WW8Num93z1"/>
    <w:rsid w:val="005D1690"/>
    <w:rPr>
      <w:rFonts w:ascii="Courier New" w:hAnsi="Courier New"/>
    </w:rPr>
  </w:style>
  <w:style w:type="character" w:customStyle="1" w:styleId="WW8Num93z2">
    <w:name w:val="WW8Num93z2"/>
    <w:rsid w:val="005D1690"/>
    <w:rPr>
      <w:rFonts w:ascii="Wingdings" w:hAnsi="Wingdings"/>
    </w:rPr>
  </w:style>
  <w:style w:type="character" w:customStyle="1" w:styleId="WW8Num94z0">
    <w:name w:val="WW8Num94z0"/>
    <w:rsid w:val="005D1690"/>
    <w:rPr>
      <w:rFonts w:ascii="Symbol" w:hAnsi="Symbol"/>
    </w:rPr>
  </w:style>
  <w:style w:type="character" w:customStyle="1" w:styleId="WW8Num94z1">
    <w:name w:val="WW8Num94z1"/>
    <w:rsid w:val="005D1690"/>
    <w:rPr>
      <w:rFonts w:ascii="Courier New" w:hAnsi="Courier New"/>
    </w:rPr>
  </w:style>
  <w:style w:type="character" w:customStyle="1" w:styleId="WW8Num94z2">
    <w:name w:val="WW8Num94z2"/>
    <w:rsid w:val="005D1690"/>
    <w:rPr>
      <w:rFonts w:ascii="Wingdings" w:hAnsi="Wingdings"/>
    </w:rPr>
  </w:style>
  <w:style w:type="character" w:customStyle="1" w:styleId="WW8Num95z0">
    <w:name w:val="WW8Num95z0"/>
    <w:rsid w:val="005D1690"/>
    <w:rPr>
      <w:rFonts w:ascii="Symbol" w:hAnsi="Symbol"/>
    </w:rPr>
  </w:style>
  <w:style w:type="character" w:customStyle="1" w:styleId="WW8Num95z1">
    <w:name w:val="WW8Num95z1"/>
    <w:rsid w:val="005D1690"/>
    <w:rPr>
      <w:rFonts w:ascii="Courier New" w:hAnsi="Courier New"/>
    </w:rPr>
  </w:style>
  <w:style w:type="character" w:customStyle="1" w:styleId="WW8Num95z2">
    <w:name w:val="WW8Num95z2"/>
    <w:rsid w:val="005D1690"/>
    <w:rPr>
      <w:rFonts w:ascii="Wingdings" w:hAnsi="Wingdings"/>
    </w:rPr>
  </w:style>
  <w:style w:type="character" w:customStyle="1" w:styleId="WW8Num96z0">
    <w:name w:val="WW8Num96z0"/>
    <w:rsid w:val="005D1690"/>
    <w:rPr>
      <w:rFonts w:ascii="Symbol" w:hAnsi="Symbol"/>
    </w:rPr>
  </w:style>
  <w:style w:type="character" w:customStyle="1" w:styleId="WW8Num96z1">
    <w:name w:val="WW8Num96z1"/>
    <w:rsid w:val="005D1690"/>
    <w:rPr>
      <w:rFonts w:ascii="Courier New" w:hAnsi="Courier New"/>
    </w:rPr>
  </w:style>
  <w:style w:type="character" w:customStyle="1" w:styleId="WW8Num96z2">
    <w:name w:val="WW8Num96z2"/>
    <w:rsid w:val="005D1690"/>
    <w:rPr>
      <w:rFonts w:ascii="Wingdings" w:hAnsi="Wingdings"/>
    </w:rPr>
  </w:style>
  <w:style w:type="character" w:customStyle="1" w:styleId="WW8Num97z0">
    <w:name w:val="WW8Num97z0"/>
    <w:rsid w:val="005D1690"/>
    <w:rPr>
      <w:rFonts w:ascii="Times New Roman" w:eastAsia="Times New Roman" w:hAnsi="Times New Roman" w:cs="Times New Roman"/>
    </w:rPr>
  </w:style>
  <w:style w:type="character" w:customStyle="1" w:styleId="WW8Num97z1">
    <w:name w:val="WW8Num97z1"/>
    <w:rsid w:val="005D1690"/>
    <w:rPr>
      <w:rFonts w:ascii="Courier New" w:hAnsi="Courier New" w:cs="Courier New"/>
    </w:rPr>
  </w:style>
  <w:style w:type="character" w:customStyle="1" w:styleId="WW8Num97z2">
    <w:name w:val="WW8Num97z2"/>
    <w:rsid w:val="005D1690"/>
    <w:rPr>
      <w:rFonts w:ascii="Wingdings" w:hAnsi="Wingdings"/>
    </w:rPr>
  </w:style>
  <w:style w:type="character" w:customStyle="1" w:styleId="WW8Num97z3">
    <w:name w:val="WW8Num97z3"/>
    <w:rsid w:val="005D1690"/>
    <w:rPr>
      <w:rFonts w:ascii="Symbol" w:hAnsi="Symbol"/>
    </w:rPr>
  </w:style>
  <w:style w:type="character" w:customStyle="1" w:styleId="WW8Num98z0">
    <w:name w:val="WW8Num98z0"/>
    <w:rsid w:val="005D1690"/>
    <w:rPr>
      <w:rFonts w:ascii="Symbol" w:hAnsi="Symbol"/>
    </w:rPr>
  </w:style>
  <w:style w:type="character" w:customStyle="1" w:styleId="WW8Num98z1">
    <w:name w:val="WW8Num98z1"/>
    <w:rsid w:val="005D1690"/>
    <w:rPr>
      <w:rFonts w:ascii="Courier New" w:hAnsi="Courier New"/>
    </w:rPr>
  </w:style>
  <w:style w:type="character" w:customStyle="1" w:styleId="WW8Num98z2">
    <w:name w:val="WW8Num98z2"/>
    <w:rsid w:val="005D1690"/>
    <w:rPr>
      <w:rFonts w:ascii="Wingdings" w:hAnsi="Wingdings"/>
    </w:rPr>
  </w:style>
  <w:style w:type="character" w:customStyle="1" w:styleId="WW8Num99z0">
    <w:name w:val="WW8Num99z0"/>
    <w:rsid w:val="005D1690"/>
    <w:rPr>
      <w:rFonts w:ascii="Symbol" w:hAnsi="Symbol"/>
    </w:rPr>
  </w:style>
  <w:style w:type="character" w:customStyle="1" w:styleId="WW8Num99z1">
    <w:name w:val="WW8Num99z1"/>
    <w:rsid w:val="005D1690"/>
    <w:rPr>
      <w:rFonts w:ascii="Courier New" w:hAnsi="Courier New"/>
    </w:rPr>
  </w:style>
  <w:style w:type="character" w:customStyle="1" w:styleId="WW8Num99z2">
    <w:name w:val="WW8Num99z2"/>
    <w:rsid w:val="005D1690"/>
    <w:rPr>
      <w:rFonts w:ascii="Wingdings" w:hAnsi="Wingdings"/>
    </w:rPr>
  </w:style>
  <w:style w:type="character" w:customStyle="1" w:styleId="WW8Num100z0">
    <w:name w:val="WW8Num100z0"/>
    <w:rsid w:val="005D1690"/>
    <w:rPr>
      <w:rFonts w:ascii="Symbol" w:hAnsi="Symbol"/>
      <w:color w:val="auto"/>
    </w:rPr>
  </w:style>
  <w:style w:type="character" w:customStyle="1" w:styleId="WW8Num100z3">
    <w:name w:val="WW8Num100z3"/>
    <w:rsid w:val="005D1690"/>
    <w:rPr>
      <w:rFonts w:ascii="Courier New" w:hAnsi="Courier New"/>
    </w:rPr>
  </w:style>
  <w:style w:type="character" w:customStyle="1" w:styleId="WW8Num101z0">
    <w:name w:val="WW8Num101z0"/>
    <w:rsid w:val="005D1690"/>
    <w:rPr>
      <w:rFonts w:ascii="Symbol" w:hAnsi="Symbol"/>
    </w:rPr>
  </w:style>
  <w:style w:type="character" w:customStyle="1" w:styleId="WW8Num101z1">
    <w:name w:val="WW8Num101z1"/>
    <w:rsid w:val="005D1690"/>
    <w:rPr>
      <w:rFonts w:ascii="Courier New" w:hAnsi="Courier New"/>
    </w:rPr>
  </w:style>
  <w:style w:type="character" w:customStyle="1" w:styleId="WW8Num101z2">
    <w:name w:val="WW8Num101z2"/>
    <w:rsid w:val="005D1690"/>
    <w:rPr>
      <w:rFonts w:ascii="Wingdings" w:hAnsi="Wingdings"/>
    </w:rPr>
  </w:style>
  <w:style w:type="character" w:customStyle="1" w:styleId="WW8Num102z0">
    <w:name w:val="WW8Num102z0"/>
    <w:rsid w:val="005D1690"/>
    <w:rPr>
      <w:rFonts w:ascii="Symbol" w:hAnsi="Symbol"/>
    </w:rPr>
  </w:style>
  <w:style w:type="character" w:customStyle="1" w:styleId="WW8Num102z1">
    <w:name w:val="WW8Num102z1"/>
    <w:rsid w:val="005D1690"/>
    <w:rPr>
      <w:rFonts w:ascii="Courier New" w:hAnsi="Courier New"/>
    </w:rPr>
  </w:style>
  <w:style w:type="character" w:customStyle="1" w:styleId="WW8Num102z2">
    <w:name w:val="WW8Num102z2"/>
    <w:rsid w:val="005D1690"/>
    <w:rPr>
      <w:rFonts w:ascii="Wingdings" w:hAnsi="Wingdings"/>
    </w:rPr>
  </w:style>
  <w:style w:type="character" w:customStyle="1" w:styleId="WW8Num103z0">
    <w:name w:val="WW8Num103z0"/>
    <w:rsid w:val="005D1690"/>
    <w:rPr>
      <w:rFonts w:ascii="Times New Roman" w:hAnsi="Times New Roman"/>
      <w:b w:val="0"/>
      <w:i w:val="0"/>
      <w:sz w:val="28"/>
      <w:u w:val="none"/>
    </w:rPr>
  </w:style>
  <w:style w:type="character" w:customStyle="1" w:styleId="WW8Num104z0">
    <w:name w:val="WW8Num104z0"/>
    <w:rsid w:val="005D1690"/>
    <w:rPr>
      <w:rFonts w:ascii="Symbol" w:hAnsi="Symbol"/>
    </w:rPr>
  </w:style>
  <w:style w:type="character" w:customStyle="1" w:styleId="WW8Num104z1">
    <w:name w:val="WW8Num104z1"/>
    <w:rsid w:val="005D1690"/>
    <w:rPr>
      <w:rFonts w:ascii="Courier New" w:hAnsi="Courier New"/>
    </w:rPr>
  </w:style>
  <w:style w:type="character" w:customStyle="1" w:styleId="WW8Num104z2">
    <w:name w:val="WW8Num104z2"/>
    <w:rsid w:val="005D1690"/>
    <w:rPr>
      <w:rFonts w:ascii="Wingdings" w:hAnsi="Wingdings"/>
    </w:rPr>
  </w:style>
  <w:style w:type="character" w:customStyle="1" w:styleId="WW8Num105z0">
    <w:name w:val="WW8Num105z0"/>
    <w:rsid w:val="005D1690"/>
    <w:rPr>
      <w:rFonts w:ascii="Symbol" w:hAnsi="Symbol"/>
    </w:rPr>
  </w:style>
  <w:style w:type="character" w:customStyle="1" w:styleId="WW8Num105z1">
    <w:name w:val="WW8Num105z1"/>
    <w:rsid w:val="005D1690"/>
    <w:rPr>
      <w:rFonts w:ascii="Courier New" w:hAnsi="Courier New"/>
    </w:rPr>
  </w:style>
  <w:style w:type="character" w:customStyle="1" w:styleId="WW8Num105z2">
    <w:name w:val="WW8Num105z2"/>
    <w:rsid w:val="005D1690"/>
    <w:rPr>
      <w:rFonts w:ascii="Wingdings" w:hAnsi="Wingdings"/>
    </w:rPr>
  </w:style>
  <w:style w:type="character" w:customStyle="1" w:styleId="WW8Num106z0">
    <w:name w:val="WW8Num106z0"/>
    <w:rsid w:val="005D1690"/>
    <w:rPr>
      <w:rFonts w:ascii="Symbol" w:hAnsi="Symbol"/>
    </w:rPr>
  </w:style>
  <w:style w:type="character" w:customStyle="1" w:styleId="WW8Num106z1">
    <w:name w:val="WW8Num106z1"/>
    <w:rsid w:val="005D1690"/>
    <w:rPr>
      <w:rFonts w:ascii="Courier New" w:hAnsi="Courier New" w:cs="Courier New"/>
    </w:rPr>
  </w:style>
  <w:style w:type="character" w:customStyle="1" w:styleId="WW8Num106z2">
    <w:name w:val="WW8Num106z2"/>
    <w:rsid w:val="005D1690"/>
    <w:rPr>
      <w:rFonts w:ascii="Wingdings" w:hAnsi="Wingdings"/>
    </w:rPr>
  </w:style>
  <w:style w:type="character" w:customStyle="1" w:styleId="WW8Num107z0">
    <w:name w:val="WW8Num107z0"/>
    <w:rsid w:val="005D1690"/>
    <w:rPr>
      <w:rFonts w:ascii="Symbol" w:hAnsi="Symbol"/>
      <w:color w:val="auto"/>
    </w:rPr>
  </w:style>
  <w:style w:type="character" w:customStyle="1" w:styleId="WW8Num107z1">
    <w:name w:val="WW8Num107z1"/>
    <w:rsid w:val="005D1690"/>
    <w:rPr>
      <w:rFonts w:ascii="Courier New" w:hAnsi="Courier New" w:cs="Courier New"/>
    </w:rPr>
  </w:style>
  <w:style w:type="character" w:customStyle="1" w:styleId="WW8Num107z2">
    <w:name w:val="WW8Num107z2"/>
    <w:rsid w:val="005D1690"/>
    <w:rPr>
      <w:rFonts w:ascii="Wingdings" w:hAnsi="Wingdings"/>
    </w:rPr>
  </w:style>
  <w:style w:type="character" w:customStyle="1" w:styleId="WW8Num107z3">
    <w:name w:val="WW8Num107z3"/>
    <w:rsid w:val="005D1690"/>
    <w:rPr>
      <w:rFonts w:ascii="Symbol" w:hAnsi="Symbol"/>
    </w:rPr>
  </w:style>
  <w:style w:type="character" w:customStyle="1" w:styleId="WW8Num108z0">
    <w:name w:val="WW8Num108z0"/>
    <w:rsid w:val="005D1690"/>
    <w:rPr>
      <w:rFonts w:ascii="Symbol" w:hAnsi="Symbol"/>
    </w:rPr>
  </w:style>
  <w:style w:type="character" w:customStyle="1" w:styleId="WW8Num108z1">
    <w:name w:val="WW8Num108z1"/>
    <w:rsid w:val="005D1690"/>
    <w:rPr>
      <w:rFonts w:ascii="Courier New" w:hAnsi="Courier New"/>
    </w:rPr>
  </w:style>
  <w:style w:type="character" w:customStyle="1" w:styleId="WW8Num108z2">
    <w:name w:val="WW8Num108z2"/>
    <w:rsid w:val="005D1690"/>
    <w:rPr>
      <w:rFonts w:ascii="Wingdings" w:hAnsi="Wingdings"/>
    </w:rPr>
  </w:style>
  <w:style w:type="character" w:customStyle="1" w:styleId="WW8Num109z0">
    <w:name w:val="WW8Num109z0"/>
    <w:rsid w:val="005D1690"/>
    <w:rPr>
      <w:rFonts w:ascii="Symbol" w:hAnsi="Symbol"/>
    </w:rPr>
  </w:style>
  <w:style w:type="character" w:customStyle="1" w:styleId="WW8Num109z1">
    <w:name w:val="WW8Num109z1"/>
    <w:rsid w:val="005D1690"/>
    <w:rPr>
      <w:rFonts w:ascii="Courier New" w:hAnsi="Courier New"/>
    </w:rPr>
  </w:style>
  <w:style w:type="character" w:customStyle="1" w:styleId="WW8Num109z2">
    <w:name w:val="WW8Num109z2"/>
    <w:rsid w:val="005D1690"/>
    <w:rPr>
      <w:rFonts w:ascii="Wingdings" w:hAnsi="Wingdings"/>
    </w:rPr>
  </w:style>
  <w:style w:type="character" w:customStyle="1" w:styleId="WW8Num110z0">
    <w:name w:val="WW8Num110z0"/>
    <w:rsid w:val="005D1690"/>
    <w:rPr>
      <w:rFonts w:ascii="Symbol" w:hAnsi="Symbol"/>
    </w:rPr>
  </w:style>
  <w:style w:type="character" w:customStyle="1" w:styleId="WW8Num110z1">
    <w:name w:val="WW8Num110z1"/>
    <w:rsid w:val="005D1690"/>
    <w:rPr>
      <w:rFonts w:ascii="Courier New" w:hAnsi="Courier New" w:cs="Courier New"/>
    </w:rPr>
  </w:style>
  <w:style w:type="character" w:customStyle="1" w:styleId="WW8Num110z2">
    <w:name w:val="WW8Num110z2"/>
    <w:rsid w:val="005D1690"/>
    <w:rPr>
      <w:rFonts w:ascii="Wingdings" w:hAnsi="Wingdings"/>
    </w:rPr>
  </w:style>
  <w:style w:type="character" w:customStyle="1" w:styleId="WW8Num111z0">
    <w:name w:val="WW8Num111z0"/>
    <w:rsid w:val="005D1690"/>
    <w:rPr>
      <w:rFonts w:ascii="Symbol" w:hAnsi="Symbol"/>
    </w:rPr>
  </w:style>
  <w:style w:type="character" w:customStyle="1" w:styleId="WW8Num111z1">
    <w:name w:val="WW8Num111z1"/>
    <w:rsid w:val="005D1690"/>
    <w:rPr>
      <w:rFonts w:ascii="Courier New" w:hAnsi="Courier New"/>
    </w:rPr>
  </w:style>
  <w:style w:type="character" w:customStyle="1" w:styleId="WW8Num111z2">
    <w:name w:val="WW8Num111z2"/>
    <w:rsid w:val="005D1690"/>
    <w:rPr>
      <w:rFonts w:ascii="Wingdings" w:hAnsi="Wingdings"/>
    </w:rPr>
  </w:style>
  <w:style w:type="character" w:customStyle="1" w:styleId="WW8Num112z0">
    <w:name w:val="WW8Num112z0"/>
    <w:rsid w:val="005D1690"/>
    <w:rPr>
      <w:rFonts w:ascii="Wingdings" w:hAnsi="Wingdings"/>
    </w:rPr>
  </w:style>
  <w:style w:type="character" w:customStyle="1" w:styleId="WW8Num112z3">
    <w:name w:val="WW8Num112z3"/>
    <w:rsid w:val="005D1690"/>
    <w:rPr>
      <w:rFonts w:ascii="Symbol" w:hAnsi="Symbol"/>
    </w:rPr>
  </w:style>
  <w:style w:type="character" w:customStyle="1" w:styleId="WW8Num112z4">
    <w:name w:val="WW8Num112z4"/>
    <w:rsid w:val="005D1690"/>
    <w:rPr>
      <w:rFonts w:ascii="Courier New" w:hAnsi="Courier New"/>
    </w:rPr>
  </w:style>
  <w:style w:type="character" w:customStyle="1" w:styleId="WW8Num113z0">
    <w:name w:val="WW8Num113z0"/>
    <w:rsid w:val="005D1690"/>
    <w:rPr>
      <w:rFonts w:ascii="Symbol" w:hAnsi="Symbol"/>
    </w:rPr>
  </w:style>
  <w:style w:type="character" w:customStyle="1" w:styleId="WW8Num113z1">
    <w:name w:val="WW8Num113z1"/>
    <w:rsid w:val="005D1690"/>
    <w:rPr>
      <w:rFonts w:ascii="Courier New" w:hAnsi="Courier New"/>
    </w:rPr>
  </w:style>
  <w:style w:type="character" w:customStyle="1" w:styleId="WW8Num113z2">
    <w:name w:val="WW8Num113z2"/>
    <w:rsid w:val="005D1690"/>
    <w:rPr>
      <w:rFonts w:ascii="Wingdings" w:hAnsi="Wingdings"/>
    </w:rPr>
  </w:style>
  <w:style w:type="character" w:customStyle="1" w:styleId="WW8Num114z0">
    <w:name w:val="WW8Num114z0"/>
    <w:rsid w:val="005D1690"/>
    <w:rPr>
      <w:rFonts w:ascii="Wingdings" w:hAnsi="Wingdings"/>
    </w:rPr>
  </w:style>
  <w:style w:type="character" w:customStyle="1" w:styleId="WW8Num114z1">
    <w:name w:val="WW8Num114z1"/>
    <w:rsid w:val="005D1690"/>
    <w:rPr>
      <w:rFonts w:ascii="Courier New" w:hAnsi="Courier New" w:cs="Courier New"/>
    </w:rPr>
  </w:style>
  <w:style w:type="character" w:customStyle="1" w:styleId="WW8Num114z3">
    <w:name w:val="WW8Num114z3"/>
    <w:rsid w:val="005D1690"/>
    <w:rPr>
      <w:rFonts w:ascii="Symbol" w:hAnsi="Symbol"/>
    </w:rPr>
  </w:style>
  <w:style w:type="character" w:customStyle="1" w:styleId="WW8Num115z0">
    <w:name w:val="WW8Num115z0"/>
    <w:rsid w:val="005D1690"/>
    <w:rPr>
      <w:rFonts w:ascii="Symbol" w:hAnsi="Symbol"/>
    </w:rPr>
  </w:style>
  <w:style w:type="character" w:customStyle="1" w:styleId="WW8Num115z1">
    <w:name w:val="WW8Num115z1"/>
    <w:rsid w:val="005D1690"/>
    <w:rPr>
      <w:rFonts w:ascii="Courier New" w:hAnsi="Courier New" w:cs="Courier New"/>
    </w:rPr>
  </w:style>
  <w:style w:type="character" w:customStyle="1" w:styleId="WW8Num115z2">
    <w:name w:val="WW8Num115z2"/>
    <w:rsid w:val="005D1690"/>
    <w:rPr>
      <w:rFonts w:ascii="Wingdings" w:hAnsi="Wingdings"/>
    </w:rPr>
  </w:style>
  <w:style w:type="character" w:customStyle="1" w:styleId="WW8Num117z0">
    <w:name w:val="WW8Num117z0"/>
    <w:rsid w:val="005D1690"/>
    <w:rPr>
      <w:rFonts w:ascii="Symbol" w:hAnsi="Symbol"/>
    </w:rPr>
  </w:style>
  <w:style w:type="character" w:customStyle="1" w:styleId="WW8Num117z1">
    <w:name w:val="WW8Num117z1"/>
    <w:rsid w:val="005D1690"/>
    <w:rPr>
      <w:rFonts w:ascii="Courier New" w:hAnsi="Courier New" w:cs="Courier New"/>
    </w:rPr>
  </w:style>
  <w:style w:type="character" w:customStyle="1" w:styleId="WW8Num117z2">
    <w:name w:val="WW8Num117z2"/>
    <w:rsid w:val="005D1690"/>
    <w:rPr>
      <w:rFonts w:ascii="Wingdings" w:hAnsi="Wingdings"/>
    </w:rPr>
  </w:style>
  <w:style w:type="character" w:customStyle="1" w:styleId="WW8Num118z0">
    <w:name w:val="WW8Num118z0"/>
    <w:rsid w:val="005D1690"/>
    <w:rPr>
      <w:rFonts w:ascii="Wingdings" w:hAnsi="Wingdings"/>
    </w:rPr>
  </w:style>
  <w:style w:type="character" w:customStyle="1" w:styleId="WW8Num118z1">
    <w:name w:val="WW8Num118z1"/>
    <w:rsid w:val="005D1690"/>
    <w:rPr>
      <w:rFonts w:ascii="Courier New" w:hAnsi="Courier New" w:cs="Courier New"/>
    </w:rPr>
  </w:style>
  <w:style w:type="character" w:customStyle="1" w:styleId="WW8Num118z3">
    <w:name w:val="WW8Num118z3"/>
    <w:rsid w:val="005D1690"/>
    <w:rPr>
      <w:rFonts w:ascii="Symbol" w:hAnsi="Symbol"/>
    </w:rPr>
  </w:style>
  <w:style w:type="character" w:customStyle="1" w:styleId="WW8Num119z0">
    <w:name w:val="WW8Num119z0"/>
    <w:rsid w:val="005D1690"/>
    <w:rPr>
      <w:rFonts w:ascii="Symbol" w:hAnsi="Symbol"/>
    </w:rPr>
  </w:style>
  <w:style w:type="character" w:customStyle="1" w:styleId="WW8Num119z1">
    <w:name w:val="WW8Num119z1"/>
    <w:rsid w:val="005D1690"/>
    <w:rPr>
      <w:rFonts w:ascii="Courier New" w:hAnsi="Courier New"/>
    </w:rPr>
  </w:style>
  <w:style w:type="character" w:customStyle="1" w:styleId="WW8Num119z2">
    <w:name w:val="WW8Num119z2"/>
    <w:rsid w:val="005D1690"/>
    <w:rPr>
      <w:rFonts w:ascii="Wingdings" w:hAnsi="Wingdings"/>
    </w:rPr>
  </w:style>
  <w:style w:type="character" w:customStyle="1" w:styleId="WW8Num120z0">
    <w:name w:val="WW8Num120z0"/>
    <w:rsid w:val="005D1690"/>
    <w:rPr>
      <w:rFonts w:ascii="Symbol" w:hAnsi="Symbol"/>
    </w:rPr>
  </w:style>
  <w:style w:type="character" w:customStyle="1" w:styleId="WW8Num120z1">
    <w:name w:val="WW8Num120z1"/>
    <w:rsid w:val="005D1690"/>
    <w:rPr>
      <w:rFonts w:ascii="Courier New" w:hAnsi="Courier New"/>
    </w:rPr>
  </w:style>
  <w:style w:type="character" w:customStyle="1" w:styleId="WW8Num120z2">
    <w:name w:val="WW8Num120z2"/>
    <w:rsid w:val="005D1690"/>
    <w:rPr>
      <w:rFonts w:ascii="Wingdings" w:hAnsi="Wingdings"/>
    </w:rPr>
  </w:style>
  <w:style w:type="character" w:customStyle="1" w:styleId="WW8Num121z0">
    <w:name w:val="WW8Num121z0"/>
    <w:rsid w:val="005D1690"/>
    <w:rPr>
      <w:rFonts w:ascii="Wingdings" w:hAnsi="Wingdings"/>
    </w:rPr>
  </w:style>
  <w:style w:type="character" w:customStyle="1" w:styleId="WW8Num121z1">
    <w:name w:val="WW8Num121z1"/>
    <w:rsid w:val="005D1690"/>
    <w:rPr>
      <w:rFonts w:ascii="Courier New" w:hAnsi="Courier New" w:cs="Courier New"/>
    </w:rPr>
  </w:style>
  <w:style w:type="character" w:customStyle="1" w:styleId="WW8Num121z3">
    <w:name w:val="WW8Num121z3"/>
    <w:rsid w:val="005D1690"/>
    <w:rPr>
      <w:rFonts w:ascii="Symbol" w:hAnsi="Symbol"/>
    </w:rPr>
  </w:style>
  <w:style w:type="character" w:customStyle="1" w:styleId="WW8Num122z0">
    <w:name w:val="WW8Num122z0"/>
    <w:rsid w:val="005D1690"/>
    <w:rPr>
      <w:rFonts w:ascii="Symbol" w:hAnsi="Symbol"/>
    </w:rPr>
  </w:style>
  <w:style w:type="character" w:customStyle="1" w:styleId="WW8Num122z1">
    <w:name w:val="WW8Num122z1"/>
    <w:rsid w:val="005D1690"/>
    <w:rPr>
      <w:rFonts w:ascii="Courier New" w:hAnsi="Courier New"/>
    </w:rPr>
  </w:style>
  <w:style w:type="character" w:customStyle="1" w:styleId="WW8Num122z2">
    <w:name w:val="WW8Num122z2"/>
    <w:rsid w:val="005D1690"/>
    <w:rPr>
      <w:rFonts w:ascii="Wingdings" w:hAnsi="Wingdings"/>
    </w:rPr>
  </w:style>
  <w:style w:type="character" w:customStyle="1" w:styleId="Domylnaczcionkaakapitu1">
    <w:name w:val="Domyślna czcionka akapitu1"/>
    <w:rsid w:val="005D1690"/>
  </w:style>
  <w:style w:type="character" w:styleId="Numerstrony">
    <w:name w:val="page number"/>
    <w:basedOn w:val="Domylnaczcionkaakapitu1"/>
    <w:semiHidden/>
    <w:rsid w:val="005D1690"/>
  </w:style>
  <w:style w:type="character" w:customStyle="1" w:styleId="txt">
    <w:name w:val="txt"/>
    <w:basedOn w:val="Domylnaczcionkaakapitu1"/>
    <w:rsid w:val="005D1690"/>
  </w:style>
  <w:style w:type="character" w:customStyle="1" w:styleId="Znakiprzypiswdolnych">
    <w:name w:val="Znaki przypisów dolnych"/>
    <w:basedOn w:val="Domylnaczcionkaakapitu1"/>
    <w:rsid w:val="005D1690"/>
    <w:rPr>
      <w:vertAlign w:val="superscript"/>
    </w:rPr>
  </w:style>
  <w:style w:type="character" w:customStyle="1" w:styleId="Odwoaniedokomentarza1">
    <w:name w:val="Odwołanie do komentarza1"/>
    <w:basedOn w:val="Domylnaczcionkaakapitu1"/>
    <w:rsid w:val="005D1690"/>
    <w:rPr>
      <w:sz w:val="16"/>
      <w:szCs w:val="16"/>
    </w:rPr>
  </w:style>
  <w:style w:type="character" w:customStyle="1" w:styleId="TekstkomentarzaZnak">
    <w:name w:val="Tekst komentarza Znak"/>
    <w:basedOn w:val="Domylnaczcionkaakapitu1"/>
    <w:rsid w:val="005D1690"/>
  </w:style>
  <w:style w:type="character" w:customStyle="1" w:styleId="TematkomentarzaZnak">
    <w:name w:val="Temat komentarza Znak"/>
    <w:basedOn w:val="TekstkomentarzaZnak"/>
    <w:rsid w:val="005D1690"/>
    <w:rPr>
      <w:b/>
      <w:bCs/>
    </w:rPr>
  </w:style>
  <w:style w:type="character" w:customStyle="1" w:styleId="TekstdymkaZnak">
    <w:name w:val="Tekst dymka Znak"/>
    <w:basedOn w:val="Domylnaczcionkaakapitu1"/>
    <w:rsid w:val="005D1690"/>
    <w:rPr>
      <w:rFonts w:ascii="Tahoma" w:hAnsi="Tahoma" w:cs="Tahoma"/>
      <w:sz w:val="16"/>
      <w:szCs w:val="16"/>
    </w:rPr>
  </w:style>
  <w:style w:type="character" w:styleId="Hipercze">
    <w:name w:val="Hyperlink"/>
    <w:basedOn w:val="Domylnaczcionkaakapitu1"/>
    <w:uiPriority w:val="99"/>
    <w:rsid w:val="005D1690"/>
    <w:rPr>
      <w:color w:val="0000FF"/>
      <w:u w:val="single"/>
    </w:rPr>
  </w:style>
  <w:style w:type="character" w:customStyle="1" w:styleId="TekstprzypisukocowegoZnak">
    <w:name w:val="Tekst przypisu końcowego Znak"/>
    <w:basedOn w:val="Domylnaczcionkaakapitu1"/>
    <w:rsid w:val="005D1690"/>
  </w:style>
  <w:style w:type="character" w:customStyle="1" w:styleId="Znakiprzypiswkocowych">
    <w:name w:val="Znaki przypisów końcowych"/>
    <w:basedOn w:val="Domylnaczcionkaakapitu1"/>
    <w:rsid w:val="005D1690"/>
    <w:rPr>
      <w:vertAlign w:val="superscript"/>
    </w:rPr>
  </w:style>
  <w:style w:type="paragraph" w:customStyle="1" w:styleId="Nagwek10">
    <w:name w:val="Nagłówek1"/>
    <w:basedOn w:val="Normalny"/>
    <w:next w:val="Tekstpodstawowy"/>
    <w:rsid w:val="005D1690"/>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5D1690"/>
    <w:pPr>
      <w:spacing w:before="140" w:line="360" w:lineRule="auto"/>
    </w:pPr>
    <w:rPr>
      <w:color w:val="000000"/>
      <w:sz w:val="28"/>
      <w:szCs w:val="20"/>
    </w:rPr>
  </w:style>
  <w:style w:type="paragraph" w:styleId="Lista">
    <w:name w:val="List"/>
    <w:basedOn w:val="Tekstpodstawowy"/>
    <w:semiHidden/>
    <w:rsid w:val="005D1690"/>
    <w:rPr>
      <w:rFonts w:cs="Tahoma"/>
    </w:rPr>
  </w:style>
  <w:style w:type="paragraph" w:customStyle="1" w:styleId="Podpis1">
    <w:name w:val="Podpis1"/>
    <w:basedOn w:val="Normalny"/>
    <w:rsid w:val="005D1690"/>
    <w:pPr>
      <w:suppressLineNumbers/>
      <w:spacing w:before="120" w:after="120"/>
    </w:pPr>
    <w:rPr>
      <w:rFonts w:cs="Tahoma"/>
      <w:i/>
      <w:iCs/>
    </w:rPr>
  </w:style>
  <w:style w:type="paragraph" w:customStyle="1" w:styleId="Indeks">
    <w:name w:val="Indeks"/>
    <w:basedOn w:val="Normalny"/>
    <w:rsid w:val="005D1690"/>
    <w:pPr>
      <w:suppressLineNumbers/>
    </w:pPr>
    <w:rPr>
      <w:rFonts w:cs="Tahoma"/>
    </w:rPr>
  </w:style>
  <w:style w:type="paragraph" w:customStyle="1" w:styleId="Tekstpodstawowy31">
    <w:name w:val="Tekst podstawowy 31"/>
    <w:basedOn w:val="Normalny"/>
    <w:rsid w:val="005D1690"/>
    <w:pPr>
      <w:spacing w:line="360" w:lineRule="auto"/>
    </w:pPr>
    <w:rPr>
      <w:sz w:val="28"/>
      <w:szCs w:val="20"/>
    </w:rPr>
  </w:style>
  <w:style w:type="paragraph" w:customStyle="1" w:styleId="xl30">
    <w:name w:val="xl30"/>
    <w:basedOn w:val="Normalny"/>
    <w:rsid w:val="005D1690"/>
    <w:pPr>
      <w:pBdr>
        <w:bottom w:val="single" w:sz="4" w:space="0" w:color="000000"/>
        <w:right w:val="single" w:sz="4" w:space="0" w:color="000000"/>
      </w:pBdr>
      <w:spacing w:before="280" w:after="280"/>
      <w:jc w:val="center"/>
      <w:textAlignment w:val="top"/>
    </w:pPr>
  </w:style>
  <w:style w:type="paragraph" w:customStyle="1" w:styleId="xl33">
    <w:name w:val="xl33"/>
    <w:basedOn w:val="Normalny"/>
    <w:rsid w:val="005D1690"/>
    <w:pPr>
      <w:spacing w:before="280" w:after="280"/>
    </w:pPr>
    <w:rPr>
      <w:sz w:val="28"/>
      <w:szCs w:val="28"/>
    </w:rPr>
  </w:style>
  <w:style w:type="paragraph" w:customStyle="1" w:styleId="Tekstpodstawowy22">
    <w:name w:val="Tekst podstawowy 22"/>
    <w:basedOn w:val="Normalny"/>
    <w:rsid w:val="005D1690"/>
    <w:pPr>
      <w:spacing w:line="360" w:lineRule="auto"/>
    </w:pPr>
    <w:rPr>
      <w:sz w:val="28"/>
      <w:szCs w:val="20"/>
    </w:rPr>
  </w:style>
  <w:style w:type="paragraph" w:styleId="Nagwek">
    <w:name w:val="header"/>
    <w:basedOn w:val="Normalny"/>
    <w:link w:val="NagwekZnak"/>
    <w:rsid w:val="005D1690"/>
    <w:pPr>
      <w:tabs>
        <w:tab w:val="center" w:pos="4536"/>
        <w:tab w:val="right" w:pos="9072"/>
      </w:tabs>
    </w:pPr>
  </w:style>
  <w:style w:type="paragraph" w:styleId="Stopka">
    <w:name w:val="footer"/>
    <w:basedOn w:val="Normalny"/>
    <w:link w:val="StopkaZnak"/>
    <w:uiPriority w:val="99"/>
    <w:rsid w:val="005D1690"/>
    <w:pPr>
      <w:tabs>
        <w:tab w:val="center" w:pos="4536"/>
        <w:tab w:val="right" w:pos="9072"/>
      </w:tabs>
    </w:pPr>
  </w:style>
  <w:style w:type="paragraph" w:customStyle="1" w:styleId="xl36">
    <w:name w:val="xl36"/>
    <w:basedOn w:val="Normalny"/>
    <w:rsid w:val="005D1690"/>
    <w:pPr>
      <w:pBdr>
        <w:left w:val="single" w:sz="4" w:space="0" w:color="000000"/>
        <w:bottom w:val="single" w:sz="4" w:space="0" w:color="000000"/>
        <w:right w:val="single" w:sz="4" w:space="0" w:color="000000"/>
      </w:pBdr>
      <w:spacing w:before="280" w:after="280"/>
      <w:jc w:val="center"/>
      <w:textAlignment w:val="top"/>
    </w:pPr>
    <w:rPr>
      <w:color w:val="000000"/>
    </w:rPr>
  </w:style>
  <w:style w:type="paragraph" w:customStyle="1" w:styleId="Tekstpodstawowywcity21">
    <w:name w:val="Tekst podstawowy wcięty 21"/>
    <w:basedOn w:val="Normalny"/>
    <w:rsid w:val="005D1690"/>
    <w:pPr>
      <w:ind w:left="1080"/>
    </w:pPr>
    <w:rPr>
      <w:sz w:val="28"/>
    </w:rPr>
  </w:style>
  <w:style w:type="paragraph" w:customStyle="1" w:styleId="Tekstpodstawowywcity31">
    <w:name w:val="Tekst podstawowy wcięty 31"/>
    <w:basedOn w:val="Normalny"/>
    <w:rsid w:val="005D1690"/>
    <w:pPr>
      <w:ind w:left="360"/>
    </w:pPr>
    <w:rPr>
      <w:sz w:val="28"/>
    </w:rPr>
  </w:style>
  <w:style w:type="paragraph" w:customStyle="1" w:styleId="p3">
    <w:name w:val="p3"/>
    <w:basedOn w:val="Normalny"/>
    <w:qFormat/>
    <w:rsid w:val="005D1690"/>
    <w:pPr>
      <w:spacing w:before="280" w:after="280"/>
    </w:pPr>
  </w:style>
  <w:style w:type="paragraph" w:customStyle="1" w:styleId="3">
    <w:name w:val="3"/>
    <w:basedOn w:val="Normalny"/>
    <w:rsid w:val="005D1690"/>
    <w:pPr>
      <w:spacing w:before="280" w:after="280"/>
    </w:pPr>
  </w:style>
  <w:style w:type="paragraph" w:customStyle="1" w:styleId="Legenda1">
    <w:name w:val="Legenda1"/>
    <w:basedOn w:val="Normalny"/>
    <w:next w:val="Normalny"/>
    <w:autoRedefine/>
    <w:qFormat/>
    <w:rsid w:val="00526ADD"/>
    <w:pPr>
      <w:spacing w:line="360" w:lineRule="auto"/>
    </w:pPr>
    <w:rPr>
      <w:sz w:val="22"/>
    </w:rPr>
  </w:style>
  <w:style w:type="paragraph" w:customStyle="1" w:styleId="Zwykytekst1">
    <w:name w:val="Zwykły tekst1"/>
    <w:basedOn w:val="Normalny"/>
    <w:rsid w:val="005D1690"/>
    <w:pPr>
      <w:spacing w:before="280" w:after="280"/>
    </w:p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E Fuﬂnotentext,Fuﬂnotentext Urspru"/>
    <w:basedOn w:val="Normalny"/>
    <w:semiHidden/>
    <w:rsid w:val="005D1690"/>
    <w:rPr>
      <w:sz w:val="20"/>
      <w:szCs w:val="20"/>
    </w:rPr>
  </w:style>
  <w:style w:type="paragraph" w:styleId="Tekstpodstawowywcity">
    <w:name w:val="Body Text Indent"/>
    <w:basedOn w:val="Normalny"/>
    <w:semiHidden/>
    <w:rsid w:val="005D1690"/>
    <w:pPr>
      <w:ind w:left="540" w:hanging="540"/>
    </w:pPr>
    <w:rPr>
      <w:b/>
      <w:sz w:val="28"/>
    </w:rPr>
  </w:style>
  <w:style w:type="paragraph" w:customStyle="1" w:styleId="Tekstpodstawowy21">
    <w:name w:val="Tekst podstawowy 21"/>
    <w:basedOn w:val="Normalny"/>
    <w:rsid w:val="005D1690"/>
    <w:rPr>
      <w:szCs w:val="20"/>
    </w:rPr>
  </w:style>
  <w:style w:type="paragraph" w:customStyle="1" w:styleId="Tekstkomentarza1">
    <w:name w:val="Tekst komentarza1"/>
    <w:basedOn w:val="Normalny"/>
    <w:rsid w:val="005D1690"/>
    <w:rPr>
      <w:sz w:val="20"/>
      <w:szCs w:val="20"/>
    </w:rPr>
  </w:style>
  <w:style w:type="paragraph" w:styleId="Tematkomentarza">
    <w:name w:val="annotation subject"/>
    <w:basedOn w:val="Tekstkomentarza1"/>
    <w:next w:val="Tekstkomentarza1"/>
    <w:rsid w:val="005D1690"/>
    <w:rPr>
      <w:b/>
      <w:bCs/>
    </w:rPr>
  </w:style>
  <w:style w:type="paragraph" w:styleId="Tekstdymka">
    <w:name w:val="Balloon Text"/>
    <w:basedOn w:val="Normalny"/>
    <w:rsid w:val="005D1690"/>
    <w:rPr>
      <w:rFonts w:ascii="Tahoma" w:hAnsi="Tahoma" w:cs="Tahoma"/>
      <w:sz w:val="16"/>
      <w:szCs w:val="16"/>
    </w:rPr>
  </w:style>
  <w:style w:type="paragraph" w:customStyle="1" w:styleId="Podstawowy">
    <w:name w:val="Podstawowy"/>
    <w:basedOn w:val="Normalny"/>
    <w:rsid w:val="005D1690"/>
    <w:pPr>
      <w:overflowPunct w:val="0"/>
      <w:autoSpaceDE w:val="0"/>
      <w:ind w:firstLine="397"/>
      <w:textAlignment w:val="baseline"/>
    </w:pPr>
    <w:rPr>
      <w:szCs w:val="20"/>
    </w:rPr>
  </w:style>
  <w:style w:type="paragraph" w:styleId="Tekstprzypisukocowego">
    <w:name w:val="endnote text"/>
    <w:basedOn w:val="Normalny"/>
    <w:semiHidden/>
    <w:rsid w:val="005D1690"/>
    <w:rPr>
      <w:sz w:val="20"/>
      <w:szCs w:val="20"/>
    </w:rPr>
  </w:style>
  <w:style w:type="paragraph" w:customStyle="1" w:styleId="Tekstpodstawowy211">
    <w:name w:val="Tekst podstawowy 211"/>
    <w:basedOn w:val="Normalny"/>
    <w:rsid w:val="005D1690"/>
    <w:rPr>
      <w:szCs w:val="20"/>
    </w:rPr>
  </w:style>
  <w:style w:type="paragraph" w:customStyle="1" w:styleId="Default">
    <w:name w:val="Default"/>
    <w:rsid w:val="005D1690"/>
    <w:pPr>
      <w:suppressAutoHyphens/>
      <w:autoSpaceDE w:val="0"/>
    </w:pPr>
    <w:rPr>
      <w:rFonts w:eastAsia="Arial"/>
      <w:color w:val="000000"/>
      <w:sz w:val="24"/>
      <w:szCs w:val="24"/>
      <w:lang w:eastAsia="ar-SA"/>
    </w:rPr>
  </w:style>
  <w:style w:type="paragraph" w:customStyle="1" w:styleId="Pa4">
    <w:name w:val="Pa4"/>
    <w:basedOn w:val="Normalny"/>
    <w:next w:val="Normalny"/>
    <w:rsid w:val="005D1690"/>
    <w:pPr>
      <w:autoSpaceDE w:val="0"/>
      <w:spacing w:line="220" w:lineRule="atLeast"/>
    </w:pPr>
    <w:rPr>
      <w:rFonts w:ascii="Minion Pro" w:hAnsi="Minion Pro"/>
    </w:rPr>
  </w:style>
  <w:style w:type="paragraph" w:customStyle="1" w:styleId="Zawartotabeli">
    <w:name w:val="Zawartość tabeli"/>
    <w:basedOn w:val="Normalny"/>
    <w:rsid w:val="005D1690"/>
    <w:pPr>
      <w:suppressLineNumbers/>
    </w:pPr>
  </w:style>
  <w:style w:type="paragraph" w:customStyle="1" w:styleId="Nagwektabeli">
    <w:name w:val="Nagłówek tabeli"/>
    <w:basedOn w:val="Zawartotabeli"/>
    <w:rsid w:val="005D1690"/>
    <w:pPr>
      <w:jc w:val="center"/>
    </w:pPr>
    <w:rPr>
      <w:b/>
      <w:bCs/>
    </w:rPr>
  </w:style>
  <w:style w:type="paragraph" w:customStyle="1" w:styleId="Zawartoramki">
    <w:name w:val="Zawartość ramki"/>
    <w:basedOn w:val="Tekstpodstawowy"/>
    <w:rsid w:val="005D1690"/>
  </w:style>
  <w:style w:type="character" w:customStyle="1" w:styleId="StopkaZnak">
    <w:name w:val="Stopka Znak"/>
    <w:basedOn w:val="Domylnaczcionkaakapitu"/>
    <w:link w:val="Stopka"/>
    <w:uiPriority w:val="99"/>
    <w:rsid w:val="005703B6"/>
    <w:rPr>
      <w:rFonts w:ascii="Calibri" w:hAnsi="Calibri"/>
      <w:sz w:val="24"/>
      <w:szCs w:val="24"/>
      <w:lang w:eastAsia="ar-SA"/>
    </w:rPr>
  </w:style>
  <w:style w:type="paragraph" w:customStyle="1" w:styleId="Styl1">
    <w:name w:val="Styl1"/>
    <w:basedOn w:val="Normalny"/>
    <w:link w:val="Styl1Znak"/>
    <w:qFormat/>
    <w:rsid w:val="00E471C6"/>
  </w:style>
  <w:style w:type="paragraph" w:styleId="Bezodstpw">
    <w:name w:val="No Spacing"/>
    <w:uiPriority w:val="1"/>
    <w:qFormat/>
    <w:rsid w:val="008A5C7F"/>
    <w:pPr>
      <w:numPr>
        <w:numId w:val="2"/>
      </w:numPr>
      <w:jc w:val="both"/>
    </w:pPr>
    <w:rPr>
      <w:sz w:val="24"/>
      <w:szCs w:val="24"/>
    </w:rPr>
  </w:style>
  <w:style w:type="character" w:customStyle="1" w:styleId="Styl1Znak">
    <w:name w:val="Styl1 Znak"/>
    <w:basedOn w:val="Domylnaczcionkaakapitu"/>
    <w:link w:val="Styl1"/>
    <w:rsid w:val="00E471C6"/>
    <w:rPr>
      <w:rFonts w:ascii="Calibri" w:hAnsi="Calibri"/>
      <w:sz w:val="24"/>
      <w:szCs w:val="24"/>
      <w:lang w:eastAsia="ar-SA"/>
    </w:rPr>
  </w:style>
  <w:style w:type="character" w:styleId="Wyrnieniedelikatne">
    <w:name w:val="Subtle Emphasis"/>
    <w:basedOn w:val="Domylnaczcionkaakapitu"/>
    <w:uiPriority w:val="19"/>
    <w:qFormat/>
    <w:rsid w:val="008A5C7F"/>
    <w:rPr>
      <w:rFonts w:ascii="Calibri" w:hAnsi="Calibri"/>
      <w:b/>
      <w:i/>
      <w:iCs/>
      <w:color w:val="808080"/>
    </w:rPr>
  </w:style>
  <w:style w:type="paragraph" w:customStyle="1" w:styleId="Styl2podrelenie">
    <w:name w:val="Styl2 podreślenie"/>
    <w:basedOn w:val="Normalny"/>
    <w:link w:val="Styl2podrelenieZnak"/>
    <w:qFormat/>
    <w:rsid w:val="00035165"/>
    <w:pPr>
      <w:autoSpaceDE w:val="0"/>
      <w:spacing w:before="120"/>
    </w:pPr>
    <w:rPr>
      <w:b/>
      <w:i/>
      <w:szCs w:val="28"/>
      <w:u w:val="single"/>
    </w:rPr>
  </w:style>
  <w:style w:type="paragraph" w:customStyle="1" w:styleId="Styl3mylinik">
    <w:name w:val="Styl 3 myślinik"/>
    <w:basedOn w:val="Styl1"/>
    <w:link w:val="Styl3mylinikZnak"/>
    <w:qFormat/>
    <w:rsid w:val="008A5C7F"/>
    <w:pPr>
      <w:numPr>
        <w:numId w:val="3"/>
      </w:numPr>
    </w:pPr>
  </w:style>
  <w:style w:type="character" w:customStyle="1" w:styleId="Styl2podrelenieZnak">
    <w:name w:val="Styl2 podreślenie Znak"/>
    <w:basedOn w:val="Domylnaczcionkaakapitu"/>
    <w:link w:val="Styl2podrelenie"/>
    <w:rsid w:val="00035165"/>
    <w:rPr>
      <w:rFonts w:ascii="Calibri" w:hAnsi="Calibri"/>
      <w:b/>
      <w:i/>
      <w:sz w:val="24"/>
      <w:szCs w:val="28"/>
      <w:u w:val="single"/>
      <w:lang w:eastAsia="ar-SA"/>
    </w:rPr>
  </w:style>
  <w:style w:type="paragraph" w:customStyle="1" w:styleId="Styl4dotabel">
    <w:name w:val="Styl 4 do tabel"/>
    <w:basedOn w:val="Normalny"/>
    <w:link w:val="Styl4dotabelZnak"/>
    <w:rsid w:val="00061B53"/>
    <w:pPr>
      <w:snapToGrid w:val="0"/>
    </w:pPr>
    <w:rPr>
      <w:color w:val="000000"/>
      <w:sz w:val="22"/>
      <w:szCs w:val="22"/>
    </w:rPr>
  </w:style>
  <w:style w:type="character" w:customStyle="1" w:styleId="Styl3mylinikZnak">
    <w:name w:val="Styl 3 myślinik Znak"/>
    <w:basedOn w:val="Styl1Znak"/>
    <w:link w:val="Styl3mylinik"/>
    <w:rsid w:val="008A5C7F"/>
    <w:rPr>
      <w:rFonts w:ascii="Calibri" w:hAnsi="Calibri"/>
      <w:sz w:val="24"/>
      <w:szCs w:val="24"/>
      <w:lang w:eastAsia="ar-SA"/>
    </w:rPr>
  </w:style>
  <w:style w:type="paragraph" w:customStyle="1" w:styleId="Styl4dotabel0">
    <w:name w:val="Styl4 do tabel"/>
    <w:basedOn w:val="Styl4dotabel"/>
    <w:link w:val="Styl4dotabelZnak0"/>
    <w:uiPriority w:val="99"/>
    <w:qFormat/>
    <w:rsid w:val="002802FD"/>
    <w:pPr>
      <w:jc w:val="center"/>
    </w:pPr>
    <w:rPr>
      <w:sz w:val="20"/>
    </w:rPr>
  </w:style>
  <w:style w:type="character" w:customStyle="1" w:styleId="Styl4dotabelZnak">
    <w:name w:val="Styl 4 do tabel Znak"/>
    <w:basedOn w:val="Domylnaczcionkaakapitu"/>
    <w:link w:val="Styl4dotabel"/>
    <w:rsid w:val="00061B53"/>
    <w:rPr>
      <w:rFonts w:ascii="Calibri" w:hAnsi="Calibri"/>
      <w:color w:val="000000"/>
      <w:sz w:val="22"/>
      <w:szCs w:val="22"/>
      <w:lang w:eastAsia="ar-SA"/>
    </w:rPr>
  </w:style>
  <w:style w:type="numbering" w:customStyle="1" w:styleId="Spisrysynkw">
    <w:name w:val="Spis rysynków"/>
    <w:basedOn w:val="Bezlisty"/>
    <w:uiPriority w:val="99"/>
    <w:rsid w:val="00B80AAE"/>
    <w:pPr>
      <w:numPr>
        <w:numId w:val="4"/>
      </w:numPr>
    </w:pPr>
  </w:style>
  <w:style w:type="character" w:customStyle="1" w:styleId="Styl4dotabelZnak0">
    <w:name w:val="Styl4 do tabel Znak"/>
    <w:basedOn w:val="Styl4dotabelZnak"/>
    <w:link w:val="Styl4dotabel0"/>
    <w:uiPriority w:val="99"/>
    <w:rsid w:val="002802FD"/>
    <w:rPr>
      <w:rFonts w:ascii="Calibri" w:hAnsi="Calibri"/>
      <w:color w:val="000000"/>
      <w:sz w:val="22"/>
      <w:szCs w:val="22"/>
      <w:lang w:eastAsia="ar-SA"/>
    </w:rPr>
  </w:style>
  <w:style w:type="paragraph" w:customStyle="1" w:styleId="Stylznumerami">
    <w:name w:val="Styl z numerami"/>
    <w:basedOn w:val="Normalny"/>
    <w:link w:val="StylznumeramiZnak"/>
    <w:qFormat/>
    <w:rsid w:val="0063002F"/>
    <w:pPr>
      <w:numPr>
        <w:numId w:val="5"/>
      </w:numPr>
    </w:p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Znak Z Znak"/>
    <w:basedOn w:val="Normalny"/>
    <w:next w:val="Normalny"/>
    <w:uiPriority w:val="99"/>
    <w:unhideWhenUsed/>
    <w:qFormat/>
    <w:rsid w:val="00AE2883"/>
    <w:pPr>
      <w:spacing w:before="120" w:after="120"/>
    </w:pPr>
    <w:rPr>
      <w:b/>
      <w:bCs/>
      <w:sz w:val="20"/>
      <w:szCs w:val="20"/>
    </w:rPr>
  </w:style>
  <w:style w:type="character" w:customStyle="1" w:styleId="StylznumeramiZnak">
    <w:name w:val="Styl z numerami Znak"/>
    <w:basedOn w:val="Domylnaczcionkaakapitu"/>
    <w:link w:val="Stylznumerami"/>
    <w:rsid w:val="0063002F"/>
    <w:rPr>
      <w:rFonts w:ascii="Calibri" w:hAnsi="Calibri"/>
      <w:sz w:val="24"/>
      <w:szCs w:val="24"/>
      <w:lang w:eastAsia="ar-SA"/>
    </w:rPr>
  </w:style>
  <w:style w:type="paragraph" w:styleId="Spisilustracji">
    <w:name w:val="table of figures"/>
    <w:basedOn w:val="Normalny"/>
    <w:next w:val="Normalny"/>
    <w:uiPriority w:val="99"/>
    <w:unhideWhenUsed/>
    <w:rsid w:val="007A63A1"/>
    <w:pPr>
      <w:ind w:left="709" w:hanging="709"/>
    </w:pPr>
    <w:rPr>
      <w:sz w:val="22"/>
    </w:rPr>
  </w:style>
  <w:style w:type="paragraph" w:customStyle="1" w:styleId="Punktory">
    <w:name w:val="Punktory"/>
    <w:basedOn w:val="Akapitzlist"/>
    <w:rsid w:val="002E5464"/>
    <w:pPr>
      <w:numPr>
        <w:numId w:val="6"/>
      </w:numPr>
      <w:ind w:left="708" w:firstLine="0"/>
    </w:pPr>
  </w:style>
  <w:style w:type="paragraph" w:styleId="Tekstpodstawowy3">
    <w:name w:val="Body Text 3"/>
    <w:aliases w:val=" Znak,Znak"/>
    <w:basedOn w:val="Normalny"/>
    <w:link w:val="Tekstpodstawowy3Znak"/>
    <w:unhideWhenUsed/>
    <w:rsid w:val="002E5464"/>
    <w:pPr>
      <w:suppressAutoHyphens w:val="0"/>
      <w:spacing w:after="120"/>
    </w:pPr>
    <w:rPr>
      <w:rFonts w:ascii="Times New Roman" w:hAnsi="Times New Roman"/>
      <w:sz w:val="16"/>
      <w:szCs w:val="16"/>
      <w:lang w:eastAsia="pl-PL"/>
    </w:rPr>
  </w:style>
  <w:style w:type="character" w:customStyle="1" w:styleId="Tekstpodstawowy3Znak">
    <w:name w:val="Tekst podstawowy 3 Znak"/>
    <w:aliases w:val=" Znak Znak,Znak Znak"/>
    <w:basedOn w:val="Domylnaczcionkaakapitu"/>
    <w:link w:val="Tekstpodstawowy3"/>
    <w:rsid w:val="002E5464"/>
    <w:rPr>
      <w:sz w:val="16"/>
      <w:szCs w:val="16"/>
    </w:rPr>
  </w:style>
  <w:style w:type="paragraph" w:styleId="Akapitzlist">
    <w:name w:val="List Paragraph"/>
    <w:basedOn w:val="Normalny"/>
    <w:uiPriority w:val="34"/>
    <w:qFormat/>
    <w:rsid w:val="002E5464"/>
    <w:pPr>
      <w:ind w:left="708"/>
    </w:pPr>
  </w:style>
  <w:style w:type="paragraph" w:customStyle="1" w:styleId="Styl4dotabelnagrowki">
    <w:name w:val="Styl4 do tabel nagrłowki"/>
    <w:basedOn w:val="Styl4dotabel0"/>
    <w:link w:val="Styl4dotabelnagrowkiZnak"/>
    <w:qFormat/>
    <w:rsid w:val="002E5464"/>
    <w:rPr>
      <w:b/>
      <w:szCs w:val="20"/>
    </w:rPr>
  </w:style>
  <w:style w:type="paragraph" w:styleId="Tekstpodstawowywcity2">
    <w:name w:val="Body Text Indent 2"/>
    <w:basedOn w:val="Normalny"/>
    <w:link w:val="Tekstpodstawowywcity2Znak"/>
    <w:semiHidden/>
    <w:unhideWhenUsed/>
    <w:rsid w:val="005F2D72"/>
    <w:pPr>
      <w:suppressAutoHyphens w:val="0"/>
      <w:spacing w:after="120" w:line="480" w:lineRule="auto"/>
      <w:ind w:left="283"/>
      <w:jc w:val="left"/>
    </w:pPr>
    <w:rPr>
      <w:rFonts w:ascii="Times New Roman" w:hAnsi="Times New Roman"/>
      <w:lang w:eastAsia="pl-PL"/>
    </w:rPr>
  </w:style>
  <w:style w:type="character" w:customStyle="1" w:styleId="Styl4dotabelnagrowkiZnak">
    <w:name w:val="Styl4 do tabel nagrłowki Znak"/>
    <w:basedOn w:val="Styl4dotabelZnak0"/>
    <w:link w:val="Styl4dotabelnagrowki"/>
    <w:rsid w:val="002E5464"/>
    <w:rPr>
      <w:rFonts w:ascii="Calibri" w:hAnsi="Calibri"/>
      <w:b/>
      <w:color w:val="000000"/>
      <w:sz w:val="22"/>
      <w:szCs w:val="22"/>
      <w:lang w:eastAsia="ar-SA"/>
    </w:rPr>
  </w:style>
  <w:style w:type="character" w:customStyle="1" w:styleId="Tekstpodstawowywcity2Znak">
    <w:name w:val="Tekst podstawowy wcięty 2 Znak"/>
    <w:basedOn w:val="Domylnaczcionkaakapitu"/>
    <w:link w:val="Tekstpodstawowywcity2"/>
    <w:semiHidden/>
    <w:rsid w:val="005F2D72"/>
    <w:rPr>
      <w:sz w:val="24"/>
      <w:szCs w:val="24"/>
    </w:rPr>
  </w:style>
  <w:style w:type="paragraph" w:styleId="Nagwekspisutreci">
    <w:name w:val="TOC Heading"/>
    <w:basedOn w:val="Nagwek1"/>
    <w:next w:val="Normalny"/>
    <w:uiPriority w:val="39"/>
    <w:unhideWhenUsed/>
    <w:qFormat/>
    <w:rsid w:val="00D53008"/>
    <w:pPr>
      <w:keepLine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pistreci3">
    <w:name w:val="toc 3"/>
    <w:basedOn w:val="Normalny"/>
    <w:next w:val="Normalny"/>
    <w:autoRedefine/>
    <w:uiPriority w:val="39"/>
    <w:unhideWhenUsed/>
    <w:qFormat/>
    <w:rsid w:val="00D53008"/>
    <w:pPr>
      <w:ind w:left="240"/>
      <w:jc w:val="left"/>
    </w:pPr>
    <w:rPr>
      <w:rFonts w:asciiTheme="minorHAnsi" w:hAnsiTheme="minorHAnsi"/>
      <w:sz w:val="20"/>
      <w:szCs w:val="20"/>
    </w:rPr>
  </w:style>
  <w:style w:type="paragraph" w:styleId="Spistreci1">
    <w:name w:val="toc 1"/>
    <w:basedOn w:val="Normalny"/>
    <w:next w:val="Normalny"/>
    <w:autoRedefine/>
    <w:uiPriority w:val="39"/>
    <w:unhideWhenUsed/>
    <w:qFormat/>
    <w:rsid w:val="00D53008"/>
    <w:pPr>
      <w:spacing w:before="360"/>
      <w:jc w:val="left"/>
    </w:pPr>
    <w:rPr>
      <w:rFonts w:asciiTheme="majorHAnsi" w:hAnsiTheme="majorHAnsi"/>
      <w:b/>
      <w:bCs/>
      <w:caps/>
    </w:rPr>
  </w:style>
  <w:style w:type="table" w:styleId="Tabela-Siatka">
    <w:name w:val="Table Grid"/>
    <w:basedOn w:val="Standardowy"/>
    <w:uiPriority w:val="59"/>
    <w:rsid w:val="00E154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3">
    <w:name w:val="List 3"/>
    <w:basedOn w:val="Normalny"/>
    <w:link w:val="Lista3Znak"/>
    <w:uiPriority w:val="99"/>
    <w:semiHidden/>
    <w:unhideWhenUsed/>
    <w:rsid w:val="00D4193F"/>
    <w:pPr>
      <w:widowControl w:val="0"/>
      <w:autoSpaceDE w:val="0"/>
      <w:ind w:left="849" w:hanging="283"/>
      <w:contextualSpacing/>
    </w:pPr>
    <w:rPr>
      <w:rFonts w:ascii="Times New Roman" w:hAnsi="Times New Roman"/>
      <w:lang w:eastAsia="pl-PL"/>
    </w:rPr>
  </w:style>
  <w:style w:type="character" w:customStyle="1" w:styleId="Lista3Znak">
    <w:name w:val="Lista 3 Znak"/>
    <w:basedOn w:val="Domylnaczcionkaakapitu"/>
    <w:link w:val="Lista3"/>
    <w:rsid w:val="00D4193F"/>
    <w:rPr>
      <w:sz w:val="24"/>
      <w:szCs w:val="24"/>
    </w:rPr>
  </w:style>
  <w:style w:type="character" w:styleId="Odwoaniedokomentarza">
    <w:name w:val="annotation reference"/>
    <w:basedOn w:val="Domylnaczcionkaakapitu"/>
    <w:uiPriority w:val="99"/>
    <w:semiHidden/>
    <w:unhideWhenUsed/>
    <w:rsid w:val="00436BBB"/>
    <w:rPr>
      <w:sz w:val="16"/>
      <w:szCs w:val="16"/>
    </w:rPr>
  </w:style>
  <w:style w:type="paragraph" w:styleId="Tekstkomentarza">
    <w:name w:val="annotation text"/>
    <w:basedOn w:val="Normalny"/>
    <w:link w:val="TekstkomentarzaZnak1"/>
    <w:uiPriority w:val="99"/>
    <w:semiHidden/>
    <w:unhideWhenUsed/>
    <w:rsid w:val="00436BBB"/>
    <w:rPr>
      <w:sz w:val="20"/>
      <w:szCs w:val="20"/>
    </w:rPr>
  </w:style>
  <w:style w:type="character" w:customStyle="1" w:styleId="TekstkomentarzaZnak1">
    <w:name w:val="Tekst komentarza Znak1"/>
    <w:basedOn w:val="Domylnaczcionkaakapitu"/>
    <w:link w:val="Tekstkomentarza"/>
    <w:uiPriority w:val="99"/>
    <w:semiHidden/>
    <w:rsid w:val="00436BBB"/>
    <w:rPr>
      <w:rFonts w:ascii="Calibri" w:hAnsi="Calibri"/>
      <w:lang w:eastAsia="ar-SA"/>
    </w:rPr>
  </w:style>
  <w:style w:type="character" w:customStyle="1" w:styleId="normbold">
    <w:name w:val="normbold"/>
    <w:basedOn w:val="Domylnaczcionkaakapitu"/>
    <w:rsid w:val="00366B7E"/>
  </w:style>
  <w:style w:type="paragraph" w:styleId="Spistreci2">
    <w:name w:val="toc 2"/>
    <w:basedOn w:val="Normalny"/>
    <w:next w:val="Normalny"/>
    <w:autoRedefine/>
    <w:uiPriority w:val="39"/>
    <w:unhideWhenUsed/>
    <w:qFormat/>
    <w:rsid w:val="001F246D"/>
    <w:pPr>
      <w:spacing w:before="240"/>
      <w:jc w:val="left"/>
    </w:pPr>
    <w:rPr>
      <w:rFonts w:asciiTheme="minorHAnsi" w:hAnsiTheme="minorHAnsi"/>
      <w:b/>
      <w:bCs/>
      <w:sz w:val="20"/>
      <w:szCs w:val="20"/>
    </w:rPr>
  </w:style>
  <w:style w:type="paragraph" w:styleId="Spistreci5">
    <w:name w:val="toc 5"/>
    <w:basedOn w:val="Normalny"/>
    <w:next w:val="Normalny"/>
    <w:autoRedefine/>
    <w:uiPriority w:val="39"/>
    <w:unhideWhenUsed/>
    <w:rsid w:val="00DE0921"/>
    <w:pPr>
      <w:tabs>
        <w:tab w:val="left" w:pos="1276"/>
        <w:tab w:val="right" w:leader="dot" w:pos="9061"/>
      </w:tabs>
      <w:ind w:left="720"/>
      <w:jc w:val="left"/>
    </w:pPr>
    <w:rPr>
      <w:rFonts w:asciiTheme="minorHAnsi" w:hAnsiTheme="minorHAnsi"/>
      <w:sz w:val="20"/>
      <w:szCs w:val="20"/>
    </w:rPr>
  </w:style>
  <w:style w:type="paragraph" w:styleId="Spistreci4">
    <w:name w:val="toc 4"/>
    <w:basedOn w:val="Normalny"/>
    <w:next w:val="Normalny"/>
    <w:autoRedefine/>
    <w:uiPriority w:val="39"/>
    <w:unhideWhenUsed/>
    <w:rsid w:val="00B71690"/>
    <w:pPr>
      <w:ind w:left="480"/>
      <w:jc w:val="left"/>
    </w:pPr>
    <w:rPr>
      <w:rFonts w:asciiTheme="minorHAnsi" w:hAnsiTheme="minorHAnsi"/>
      <w:sz w:val="20"/>
      <w:szCs w:val="20"/>
    </w:rPr>
  </w:style>
  <w:style w:type="paragraph" w:styleId="Spistreci6">
    <w:name w:val="toc 6"/>
    <w:basedOn w:val="Normalny"/>
    <w:next w:val="Normalny"/>
    <w:autoRedefine/>
    <w:uiPriority w:val="39"/>
    <w:unhideWhenUsed/>
    <w:rsid w:val="00B71690"/>
    <w:pPr>
      <w:ind w:left="960"/>
      <w:jc w:val="left"/>
    </w:pPr>
    <w:rPr>
      <w:rFonts w:asciiTheme="minorHAnsi" w:hAnsiTheme="minorHAnsi"/>
      <w:sz w:val="20"/>
      <w:szCs w:val="20"/>
    </w:rPr>
  </w:style>
  <w:style w:type="paragraph" w:styleId="Spistreci7">
    <w:name w:val="toc 7"/>
    <w:basedOn w:val="Normalny"/>
    <w:next w:val="Normalny"/>
    <w:autoRedefine/>
    <w:uiPriority w:val="39"/>
    <w:unhideWhenUsed/>
    <w:rsid w:val="00B71690"/>
    <w:pPr>
      <w:ind w:left="1200"/>
      <w:jc w:val="left"/>
    </w:pPr>
    <w:rPr>
      <w:rFonts w:asciiTheme="minorHAnsi" w:hAnsiTheme="minorHAnsi"/>
      <w:sz w:val="20"/>
      <w:szCs w:val="20"/>
    </w:rPr>
  </w:style>
  <w:style w:type="paragraph" w:styleId="Spistreci8">
    <w:name w:val="toc 8"/>
    <w:basedOn w:val="Normalny"/>
    <w:next w:val="Normalny"/>
    <w:autoRedefine/>
    <w:uiPriority w:val="39"/>
    <w:unhideWhenUsed/>
    <w:rsid w:val="00B71690"/>
    <w:pPr>
      <w:ind w:left="1440"/>
      <w:jc w:val="left"/>
    </w:pPr>
    <w:rPr>
      <w:rFonts w:asciiTheme="minorHAnsi" w:hAnsiTheme="minorHAnsi"/>
      <w:sz w:val="20"/>
      <w:szCs w:val="20"/>
    </w:rPr>
  </w:style>
  <w:style w:type="paragraph" w:styleId="Spistreci9">
    <w:name w:val="toc 9"/>
    <w:basedOn w:val="Normalny"/>
    <w:next w:val="Normalny"/>
    <w:autoRedefine/>
    <w:uiPriority w:val="39"/>
    <w:unhideWhenUsed/>
    <w:rsid w:val="00B71690"/>
    <w:pPr>
      <w:ind w:left="1680"/>
      <w:jc w:val="left"/>
    </w:pPr>
    <w:rPr>
      <w:rFonts w:asciiTheme="minorHAnsi" w:hAnsiTheme="minorHAnsi"/>
      <w:sz w:val="20"/>
      <w:szCs w:val="20"/>
    </w:rPr>
  </w:style>
  <w:style w:type="paragraph" w:styleId="NormalnyWeb">
    <w:name w:val="Normal (Web)"/>
    <w:basedOn w:val="Normalny"/>
    <w:unhideWhenUsed/>
    <w:rsid w:val="005067E7"/>
    <w:pPr>
      <w:suppressAutoHyphens w:val="0"/>
    </w:pPr>
    <w:rPr>
      <w:rFonts w:ascii="Times New Roman" w:hAnsi="Times New Roman"/>
      <w:lang w:eastAsia="pl-PL"/>
    </w:rPr>
  </w:style>
  <w:style w:type="paragraph" w:customStyle="1" w:styleId="tabela">
    <w:name w:val="tabela"/>
    <w:basedOn w:val="Normalny"/>
    <w:rsid w:val="005067E7"/>
    <w:pPr>
      <w:widowControl w:val="0"/>
      <w:suppressAutoHyphens w:val="0"/>
      <w:overflowPunct w:val="0"/>
      <w:autoSpaceDE w:val="0"/>
      <w:autoSpaceDN w:val="0"/>
      <w:adjustRightInd w:val="0"/>
      <w:spacing w:before="60" w:line="360" w:lineRule="auto"/>
      <w:textAlignment w:val="baseline"/>
    </w:pPr>
    <w:rPr>
      <w:rFonts w:ascii="Arial" w:hAnsi="Arial"/>
      <w:sz w:val="20"/>
      <w:szCs w:val="20"/>
      <w:lang w:eastAsia="pl-PL"/>
    </w:rPr>
  </w:style>
  <w:style w:type="character" w:styleId="Odwoanieprzypisukocowego">
    <w:name w:val="endnote reference"/>
    <w:basedOn w:val="Domylnaczcionkaakapitu"/>
    <w:uiPriority w:val="99"/>
    <w:semiHidden/>
    <w:unhideWhenUsed/>
    <w:rsid w:val="00B46F99"/>
    <w:rPr>
      <w:vertAlign w:val="superscript"/>
    </w:rPr>
  </w:style>
  <w:style w:type="character" w:customStyle="1" w:styleId="NagwekZnak">
    <w:name w:val="Nagłówek Znak"/>
    <w:basedOn w:val="Domylnaczcionkaakapitu"/>
    <w:link w:val="Nagwek"/>
    <w:rsid w:val="001365DE"/>
    <w:rPr>
      <w:rFonts w:ascii="Calibri" w:hAnsi="Calibri"/>
      <w:sz w:val="24"/>
      <w:szCs w:val="24"/>
      <w:lang w:eastAsia="ar-SA"/>
    </w:rPr>
  </w:style>
  <w:style w:type="character" w:styleId="Uwydatnienie">
    <w:name w:val="Emphasis"/>
    <w:basedOn w:val="Domylnaczcionkaakapitu"/>
    <w:uiPriority w:val="20"/>
    <w:qFormat/>
    <w:rsid w:val="00D929D8"/>
    <w:rPr>
      <w:i/>
      <w:iCs/>
    </w:rPr>
  </w:style>
  <w:style w:type="paragraph" w:customStyle="1" w:styleId="Tekstpodstawowywciety2">
    <w:name w:val="Tekst podstawowy wciety 2"/>
    <w:basedOn w:val="Normalny"/>
    <w:next w:val="Normalny"/>
    <w:rsid w:val="00FB4923"/>
    <w:pPr>
      <w:suppressAutoHyphens w:val="0"/>
      <w:autoSpaceDE w:val="0"/>
      <w:autoSpaceDN w:val="0"/>
      <w:adjustRightInd w:val="0"/>
      <w:jc w:val="left"/>
    </w:pPr>
    <w:rPr>
      <w:rFonts w:ascii="Times New Roman" w:hAnsi="Times New Roman"/>
      <w:sz w:val="20"/>
      <w:lang w:eastAsia="pl-PL"/>
    </w:rPr>
  </w:style>
  <w:style w:type="paragraph" w:styleId="Tekstpodstawowy2">
    <w:name w:val="Body Text 2"/>
    <w:basedOn w:val="Normalny"/>
    <w:link w:val="Tekstpodstawowy2Znak"/>
    <w:unhideWhenUsed/>
    <w:rsid w:val="00534BFB"/>
    <w:pPr>
      <w:spacing w:after="120" w:line="480" w:lineRule="auto"/>
    </w:pPr>
  </w:style>
  <w:style w:type="character" w:customStyle="1" w:styleId="Tekstpodstawowy2Znak">
    <w:name w:val="Tekst podstawowy 2 Znak"/>
    <w:basedOn w:val="Domylnaczcionkaakapitu"/>
    <w:link w:val="Tekstpodstawowy2"/>
    <w:rsid w:val="00534BFB"/>
    <w:rPr>
      <w:rFonts w:ascii="Calibri" w:hAnsi="Calibri"/>
      <w:sz w:val="24"/>
      <w:szCs w:val="24"/>
      <w:lang w:eastAsia="ar-SA"/>
    </w:rPr>
  </w:style>
  <w:style w:type="paragraph" w:customStyle="1" w:styleId="Tekstpodstawowywciety">
    <w:name w:val="Tekst podstawowy wciety"/>
    <w:basedOn w:val="Default"/>
    <w:next w:val="Default"/>
    <w:rsid w:val="00534BFB"/>
    <w:pPr>
      <w:suppressAutoHyphens w:val="0"/>
      <w:autoSpaceDN w:val="0"/>
      <w:adjustRightInd w:val="0"/>
    </w:pPr>
    <w:rPr>
      <w:rFonts w:eastAsia="Times New Roman"/>
      <w:color w:val="auto"/>
      <w:sz w:val="20"/>
      <w:lang w:eastAsia="pl-PL"/>
    </w:rPr>
  </w:style>
  <w:style w:type="paragraph" w:customStyle="1" w:styleId="Punktatory1">
    <w:name w:val="Punktatory 1"/>
    <w:basedOn w:val="Normalny"/>
    <w:next w:val="Normalny"/>
    <w:qFormat/>
    <w:rsid w:val="001D430C"/>
    <w:pPr>
      <w:numPr>
        <w:numId w:val="7"/>
      </w:numPr>
      <w:suppressAutoHyphens w:val="0"/>
      <w:spacing w:line="320" w:lineRule="exact"/>
      <w:ind w:left="454" w:hanging="170"/>
    </w:pPr>
    <w:rPr>
      <w:rFonts w:ascii="Times New Roman" w:hAnsi="Times New Roman"/>
      <w:snapToGrid w:val="0"/>
      <w:szCs w:val="20"/>
      <w:lang w:eastAsia="pl-PL"/>
    </w:rPr>
  </w:style>
  <w:style w:type="paragraph" w:customStyle="1" w:styleId="WW-Tekstpodstawowywcity2">
    <w:name w:val="WW-Tekst podstawowy wcięty 2"/>
    <w:basedOn w:val="Normalny"/>
    <w:rsid w:val="00F86B19"/>
    <w:pPr>
      <w:ind w:left="-41" w:firstLine="401"/>
    </w:pPr>
    <w:rPr>
      <w:rFonts w:ascii="Times New Roman" w:hAnsi="Times New Roman"/>
      <w:sz w:val="28"/>
      <w:szCs w:val="20"/>
      <w:lang w:eastAsia="pl-PL"/>
    </w:rPr>
  </w:style>
  <w:style w:type="character" w:customStyle="1" w:styleId="mw-headline">
    <w:name w:val="mw-headline"/>
    <w:basedOn w:val="Domylnaczcionkaakapitu"/>
    <w:rsid w:val="00414F76"/>
  </w:style>
  <w:style w:type="paragraph" w:styleId="Tytu">
    <w:name w:val="Title"/>
    <w:aliases w:val="Tytuł tabeli"/>
    <w:basedOn w:val="Normalny"/>
    <w:next w:val="NormalnyWeb"/>
    <w:link w:val="TytuZnak"/>
    <w:qFormat/>
    <w:rsid w:val="00956F78"/>
    <w:pPr>
      <w:suppressAutoHyphens w:val="0"/>
      <w:spacing w:before="120"/>
    </w:pPr>
    <w:rPr>
      <w:rFonts w:asciiTheme="minorHAnsi" w:hAnsiTheme="minorHAnsi"/>
      <w:b/>
      <w:sz w:val="20"/>
      <w:szCs w:val="20"/>
      <w:lang w:eastAsia="pl-PL"/>
    </w:rPr>
  </w:style>
  <w:style w:type="character" w:customStyle="1" w:styleId="TytuZnak">
    <w:name w:val="Tytuł Znak"/>
    <w:aliases w:val="Tytuł tabeli Znak"/>
    <w:basedOn w:val="Domylnaczcionkaakapitu"/>
    <w:link w:val="Tytu"/>
    <w:rsid w:val="00956F78"/>
    <w:rPr>
      <w:rFonts w:asciiTheme="minorHAnsi" w:hAnsiTheme="minorHAnsi"/>
      <w:b/>
    </w:rPr>
  </w:style>
  <w:style w:type="character" w:styleId="Pogrubienie">
    <w:name w:val="Strong"/>
    <w:basedOn w:val="Domylnaczcionkaakapitu"/>
    <w:uiPriority w:val="22"/>
    <w:qFormat/>
    <w:rsid w:val="007156D9"/>
    <w:rPr>
      <w:b/>
      <w:bCs/>
    </w:rPr>
  </w:style>
  <w:style w:type="paragraph" w:customStyle="1" w:styleId="Listazpunktorami">
    <w:name w:val="Lista z punktorami"/>
    <w:basedOn w:val="Normalny"/>
    <w:qFormat/>
    <w:rsid w:val="00BE2578"/>
    <w:pPr>
      <w:numPr>
        <w:numId w:val="8"/>
      </w:numPr>
      <w:suppressAutoHyphens w:val="0"/>
      <w:spacing w:before="60" w:after="60"/>
    </w:pPr>
    <w:rPr>
      <w:lang w:eastAsia="pl-PL"/>
    </w:rPr>
  </w:style>
  <w:style w:type="paragraph" w:customStyle="1" w:styleId="western">
    <w:name w:val="western"/>
    <w:basedOn w:val="Normalny"/>
    <w:rsid w:val="00874A11"/>
    <w:pPr>
      <w:suppressAutoHyphens w:val="0"/>
      <w:spacing w:before="100" w:beforeAutospacing="1" w:after="119"/>
      <w:jc w:val="left"/>
    </w:pPr>
    <w:rPr>
      <w:rFonts w:ascii="Times New Roman" w:hAnsi="Times New Roman"/>
      <w:lang w:eastAsia="pl-PL"/>
    </w:rPr>
  </w:style>
  <w:style w:type="character" w:styleId="Odwoanieprzypisudolnego">
    <w:name w:val="footnote reference"/>
    <w:basedOn w:val="Domylnaczcionkaakapitu"/>
    <w:semiHidden/>
    <w:rsid w:val="00590CCD"/>
    <w:rPr>
      <w:vertAlign w:val="superscript"/>
    </w:rPr>
  </w:style>
  <w:style w:type="paragraph" w:customStyle="1" w:styleId="Style2">
    <w:name w:val="Style2"/>
    <w:basedOn w:val="Normalny"/>
    <w:rsid w:val="00AE1908"/>
    <w:pPr>
      <w:suppressAutoHyphens w:val="0"/>
      <w:overflowPunct w:val="0"/>
      <w:autoSpaceDE w:val="0"/>
      <w:autoSpaceDN w:val="0"/>
      <w:adjustRightInd w:val="0"/>
      <w:spacing w:line="120" w:lineRule="atLeast"/>
    </w:pPr>
    <w:rPr>
      <w:rFonts w:ascii="Times New Roman" w:hAnsi="Times New Roman"/>
      <w:szCs w:val="20"/>
      <w:lang w:eastAsia="pl-PL"/>
    </w:rPr>
  </w:style>
  <w:style w:type="character" w:styleId="UyteHipercze">
    <w:name w:val="FollowedHyperlink"/>
    <w:basedOn w:val="Domylnaczcionkaakapitu"/>
    <w:uiPriority w:val="99"/>
    <w:semiHidden/>
    <w:unhideWhenUsed/>
    <w:rsid w:val="00B659A2"/>
    <w:rPr>
      <w:color w:val="800080" w:themeColor="followedHyperlink"/>
      <w:u w:val="single"/>
    </w:rPr>
  </w:style>
  <w:style w:type="paragraph" w:styleId="Tekstpodstawowywcity3">
    <w:name w:val="Body Text Indent 3"/>
    <w:basedOn w:val="Normalny"/>
    <w:link w:val="Tekstpodstawowywcity3Znak"/>
    <w:uiPriority w:val="99"/>
    <w:semiHidden/>
    <w:unhideWhenUsed/>
    <w:rsid w:val="0082212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2212B"/>
    <w:rPr>
      <w:rFonts w:ascii="Calibri" w:hAnsi="Calibri"/>
      <w:sz w:val="16"/>
      <w:szCs w:val="16"/>
      <w:lang w:eastAsia="ar-SA"/>
    </w:rPr>
  </w:style>
  <w:style w:type="character" w:customStyle="1" w:styleId="TekstpodstawowyZnak">
    <w:name w:val="Tekst podstawowy Znak"/>
    <w:basedOn w:val="Domylnaczcionkaakapitu"/>
    <w:link w:val="Tekstpodstawowy"/>
    <w:semiHidden/>
    <w:rsid w:val="004D34B3"/>
    <w:rPr>
      <w:rFonts w:ascii="Calibri" w:hAnsi="Calibri"/>
      <w:color w:val="000000"/>
      <w:sz w:val="28"/>
      <w:lang w:eastAsia="ar-SA"/>
    </w:rPr>
  </w:style>
  <w:style w:type="character" w:customStyle="1" w:styleId="Nagwek2Znak">
    <w:name w:val="Nagłówek 2 Znak"/>
    <w:link w:val="Nagwek2"/>
    <w:rsid w:val="00583FC9"/>
    <w:rPr>
      <w:rFonts w:ascii="Calibri" w:hAnsi="Calibri"/>
      <w:b/>
      <w:i/>
      <w:color w:val="000080"/>
      <w:sz w:val="64"/>
      <w:lang w:eastAsia="ar-SA"/>
    </w:rPr>
  </w:style>
  <w:style w:type="paragraph" w:customStyle="1" w:styleId="px11">
    <w:name w:val="px11"/>
    <w:basedOn w:val="Normalny"/>
    <w:rsid w:val="00182B0A"/>
    <w:pPr>
      <w:suppressAutoHyphens w:val="0"/>
      <w:spacing w:before="100" w:beforeAutospacing="1" w:after="100" w:afterAutospacing="1"/>
      <w:jc w:val="left"/>
    </w:pPr>
    <w:rPr>
      <w:rFonts w:ascii="Arial" w:hAnsi="Arial" w:cs="Arial"/>
      <w:color w:val="000000"/>
      <w:sz w:val="22"/>
      <w:szCs w:val="22"/>
      <w:lang w:eastAsia="pl-PL"/>
    </w:rPr>
  </w:style>
  <w:style w:type="table" w:customStyle="1" w:styleId="Tabela-Siatka5">
    <w:name w:val="Tabela - Siatka5"/>
    <w:basedOn w:val="Standardowy"/>
    <w:next w:val="Tabela-Siatka"/>
    <w:uiPriority w:val="59"/>
    <w:rsid w:val="00DE0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F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690112"/>
  </w:style>
  <w:style w:type="paragraph" w:customStyle="1" w:styleId="zawarto-ramki">
    <w:name w:val="zawartość-ramki"/>
    <w:basedOn w:val="Normalny"/>
    <w:rsid w:val="0099335B"/>
    <w:pPr>
      <w:suppressAutoHyphens w:val="0"/>
      <w:spacing w:before="100" w:beforeAutospacing="1" w:after="119"/>
      <w:jc w:val="left"/>
    </w:pPr>
    <w:rPr>
      <w:rFonts w:cs="Calibri"/>
      <w:lang w:eastAsia="pl-PL"/>
    </w:rPr>
  </w:style>
  <w:style w:type="paragraph" w:customStyle="1" w:styleId="Mapa">
    <w:name w:val="Mapa"/>
    <w:basedOn w:val="Normalny"/>
    <w:rsid w:val="00A05335"/>
    <w:pPr>
      <w:suppressAutoHyphens w:val="0"/>
    </w:pPr>
    <w:rPr>
      <w:rFonts w:ascii="Times New Roman" w:hAnsi="Times New Roman"/>
      <w:sz w:val="22"/>
      <w:szCs w:val="20"/>
      <w:lang w:eastAsia="ja-JP"/>
    </w:rPr>
  </w:style>
  <w:style w:type="character" w:customStyle="1" w:styleId="text">
    <w:name w:val="text"/>
    <w:basedOn w:val="Domylnaczcionkaakapitu"/>
    <w:rsid w:val="00A05335"/>
  </w:style>
  <w:style w:type="character" w:customStyle="1" w:styleId="texttitle">
    <w:name w:val="text_title"/>
    <w:basedOn w:val="Domylnaczcionkaakapitu"/>
    <w:rsid w:val="00A05335"/>
  </w:style>
  <w:style w:type="paragraph" w:customStyle="1" w:styleId="dotabel">
    <w:name w:val="do tabel"/>
    <w:basedOn w:val="Normalny"/>
    <w:link w:val="dotabelZnak"/>
    <w:qFormat/>
    <w:rsid w:val="00F424BB"/>
    <w:pPr>
      <w:suppressAutoHyphens w:val="0"/>
      <w:jc w:val="center"/>
    </w:pPr>
    <w:rPr>
      <w:sz w:val="20"/>
      <w:szCs w:val="20"/>
      <w:lang w:eastAsia="pl-PL"/>
    </w:rPr>
  </w:style>
  <w:style w:type="character" w:customStyle="1" w:styleId="dotabelZnak">
    <w:name w:val="do tabel Znak"/>
    <w:basedOn w:val="Domylnaczcionkaakapitu"/>
    <w:link w:val="dotabel"/>
    <w:rsid w:val="00F424B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720">
      <w:bodyDiv w:val="1"/>
      <w:marLeft w:val="0"/>
      <w:marRight w:val="0"/>
      <w:marTop w:val="0"/>
      <w:marBottom w:val="0"/>
      <w:divBdr>
        <w:top w:val="none" w:sz="0" w:space="0" w:color="auto"/>
        <w:left w:val="none" w:sz="0" w:space="0" w:color="auto"/>
        <w:bottom w:val="none" w:sz="0" w:space="0" w:color="auto"/>
        <w:right w:val="none" w:sz="0" w:space="0" w:color="auto"/>
      </w:divBdr>
    </w:div>
    <w:div w:id="28923352">
      <w:bodyDiv w:val="1"/>
      <w:marLeft w:val="0"/>
      <w:marRight w:val="0"/>
      <w:marTop w:val="0"/>
      <w:marBottom w:val="0"/>
      <w:divBdr>
        <w:top w:val="none" w:sz="0" w:space="0" w:color="auto"/>
        <w:left w:val="none" w:sz="0" w:space="0" w:color="auto"/>
        <w:bottom w:val="none" w:sz="0" w:space="0" w:color="auto"/>
        <w:right w:val="none" w:sz="0" w:space="0" w:color="auto"/>
      </w:divBdr>
    </w:div>
    <w:div w:id="39015382">
      <w:bodyDiv w:val="1"/>
      <w:marLeft w:val="0"/>
      <w:marRight w:val="0"/>
      <w:marTop w:val="0"/>
      <w:marBottom w:val="0"/>
      <w:divBdr>
        <w:top w:val="none" w:sz="0" w:space="0" w:color="auto"/>
        <w:left w:val="none" w:sz="0" w:space="0" w:color="auto"/>
        <w:bottom w:val="none" w:sz="0" w:space="0" w:color="auto"/>
        <w:right w:val="none" w:sz="0" w:space="0" w:color="auto"/>
      </w:divBdr>
    </w:div>
    <w:div w:id="82772114">
      <w:bodyDiv w:val="1"/>
      <w:marLeft w:val="0"/>
      <w:marRight w:val="0"/>
      <w:marTop w:val="0"/>
      <w:marBottom w:val="0"/>
      <w:divBdr>
        <w:top w:val="none" w:sz="0" w:space="0" w:color="auto"/>
        <w:left w:val="none" w:sz="0" w:space="0" w:color="auto"/>
        <w:bottom w:val="none" w:sz="0" w:space="0" w:color="auto"/>
        <w:right w:val="none" w:sz="0" w:space="0" w:color="auto"/>
      </w:divBdr>
    </w:div>
    <w:div w:id="87774780">
      <w:bodyDiv w:val="1"/>
      <w:marLeft w:val="0"/>
      <w:marRight w:val="0"/>
      <w:marTop w:val="0"/>
      <w:marBottom w:val="0"/>
      <w:divBdr>
        <w:top w:val="none" w:sz="0" w:space="0" w:color="auto"/>
        <w:left w:val="none" w:sz="0" w:space="0" w:color="auto"/>
        <w:bottom w:val="none" w:sz="0" w:space="0" w:color="auto"/>
        <w:right w:val="none" w:sz="0" w:space="0" w:color="auto"/>
      </w:divBdr>
    </w:div>
    <w:div w:id="125130473">
      <w:bodyDiv w:val="1"/>
      <w:marLeft w:val="0"/>
      <w:marRight w:val="0"/>
      <w:marTop w:val="0"/>
      <w:marBottom w:val="0"/>
      <w:divBdr>
        <w:top w:val="none" w:sz="0" w:space="0" w:color="auto"/>
        <w:left w:val="none" w:sz="0" w:space="0" w:color="auto"/>
        <w:bottom w:val="none" w:sz="0" w:space="0" w:color="auto"/>
        <w:right w:val="none" w:sz="0" w:space="0" w:color="auto"/>
      </w:divBdr>
    </w:div>
    <w:div w:id="139395486">
      <w:bodyDiv w:val="1"/>
      <w:marLeft w:val="0"/>
      <w:marRight w:val="0"/>
      <w:marTop w:val="0"/>
      <w:marBottom w:val="0"/>
      <w:divBdr>
        <w:top w:val="none" w:sz="0" w:space="0" w:color="auto"/>
        <w:left w:val="none" w:sz="0" w:space="0" w:color="auto"/>
        <w:bottom w:val="none" w:sz="0" w:space="0" w:color="auto"/>
        <w:right w:val="none" w:sz="0" w:space="0" w:color="auto"/>
      </w:divBdr>
    </w:div>
    <w:div w:id="169953220">
      <w:bodyDiv w:val="1"/>
      <w:marLeft w:val="0"/>
      <w:marRight w:val="0"/>
      <w:marTop w:val="0"/>
      <w:marBottom w:val="0"/>
      <w:divBdr>
        <w:top w:val="none" w:sz="0" w:space="0" w:color="auto"/>
        <w:left w:val="none" w:sz="0" w:space="0" w:color="auto"/>
        <w:bottom w:val="none" w:sz="0" w:space="0" w:color="auto"/>
        <w:right w:val="none" w:sz="0" w:space="0" w:color="auto"/>
      </w:divBdr>
    </w:div>
    <w:div w:id="175774157">
      <w:bodyDiv w:val="1"/>
      <w:marLeft w:val="0"/>
      <w:marRight w:val="0"/>
      <w:marTop w:val="0"/>
      <w:marBottom w:val="0"/>
      <w:divBdr>
        <w:top w:val="none" w:sz="0" w:space="0" w:color="auto"/>
        <w:left w:val="none" w:sz="0" w:space="0" w:color="auto"/>
        <w:bottom w:val="none" w:sz="0" w:space="0" w:color="auto"/>
        <w:right w:val="none" w:sz="0" w:space="0" w:color="auto"/>
      </w:divBdr>
    </w:div>
    <w:div w:id="222985976">
      <w:bodyDiv w:val="1"/>
      <w:marLeft w:val="0"/>
      <w:marRight w:val="0"/>
      <w:marTop w:val="0"/>
      <w:marBottom w:val="0"/>
      <w:divBdr>
        <w:top w:val="none" w:sz="0" w:space="0" w:color="auto"/>
        <w:left w:val="none" w:sz="0" w:space="0" w:color="auto"/>
        <w:bottom w:val="none" w:sz="0" w:space="0" w:color="auto"/>
        <w:right w:val="none" w:sz="0" w:space="0" w:color="auto"/>
      </w:divBdr>
    </w:div>
    <w:div w:id="235359113">
      <w:bodyDiv w:val="1"/>
      <w:marLeft w:val="0"/>
      <w:marRight w:val="0"/>
      <w:marTop w:val="0"/>
      <w:marBottom w:val="0"/>
      <w:divBdr>
        <w:top w:val="none" w:sz="0" w:space="0" w:color="auto"/>
        <w:left w:val="none" w:sz="0" w:space="0" w:color="auto"/>
        <w:bottom w:val="none" w:sz="0" w:space="0" w:color="auto"/>
        <w:right w:val="none" w:sz="0" w:space="0" w:color="auto"/>
      </w:divBdr>
    </w:div>
    <w:div w:id="331840672">
      <w:bodyDiv w:val="1"/>
      <w:marLeft w:val="0"/>
      <w:marRight w:val="0"/>
      <w:marTop w:val="0"/>
      <w:marBottom w:val="0"/>
      <w:divBdr>
        <w:top w:val="none" w:sz="0" w:space="0" w:color="auto"/>
        <w:left w:val="none" w:sz="0" w:space="0" w:color="auto"/>
        <w:bottom w:val="none" w:sz="0" w:space="0" w:color="auto"/>
        <w:right w:val="none" w:sz="0" w:space="0" w:color="auto"/>
      </w:divBdr>
    </w:div>
    <w:div w:id="354355115">
      <w:bodyDiv w:val="1"/>
      <w:marLeft w:val="0"/>
      <w:marRight w:val="0"/>
      <w:marTop w:val="0"/>
      <w:marBottom w:val="0"/>
      <w:divBdr>
        <w:top w:val="none" w:sz="0" w:space="0" w:color="auto"/>
        <w:left w:val="none" w:sz="0" w:space="0" w:color="auto"/>
        <w:bottom w:val="none" w:sz="0" w:space="0" w:color="auto"/>
        <w:right w:val="none" w:sz="0" w:space="0" w:color="auto"/>
      </w:divBdr>
    </w:div>
    <w:div w:id="396823643">
      <w:bodyDiv w:val="1"/>
      <w:marLeft w:val="0"/>
      <w:marRight w:val="0"/>
      <w:marTop w:val="0"/>
      <w:marBottom w:val="0"/>
      <w:divBdr>
        <w:top w:val="none" w:sz="0" w:space="0" w:color="auto"/>
        <w:left w:val="none" w:sz="0" w:space="0" w:color="auto"/>
        <w:bottom w:val="none" w:sz="0" w:space="0" w:color="auto"/>
        <w:right w:val="none" w:sz="0" w:space="0" w:color="auto"/>
      </w:divBdr>
    </w:div>
    <w:div w:id="414018567">
      <w:bodyDiv w:val="1"/>
      <w:marLeft w:val="0"/>
      <w:marRight w:val="0"/>
      <w:marTop w:val="0"/>
      <w:marBottom w:val="0"/>
      <w:divBdr>
        <w:top w:val="none" w:sz="0" w:space="0" w:color="auto"/>
        <w:left w:val="none" w:sz="0" w:space="0" w:color="auto"/>
        <w:bottom w:val="none" w:sz="0" w:space="0" w:color="auto"/>
        <w:right w:val="none" w:sz="0" w:space="0" w:color="auto"/>
      </w:divBdr>
    </w:div>
    <w:div w:id="440999814">
      <w:bodyDiv w:val="1"/>
      <w:marLeft w:val="0"/>
      <w:marRight w:val="0"/>
      <w:marTop w:val="0"/>
      <w:marBottom w:val="0"/>
      <w:divBdr>
        <w:top w:val="none" w:sz="0" w:space="0" w:color="auto"/>
        <w:left w:val="none" w:sz="0" w:space="0" w:color="auto"/>
        <w:bottom w:val="none" w:sz="0" w:space="0" w:color="auto"/>
        <w:right w:val="none" w:sz="0" w:space="0" w:color="auto"/>
      </w:divBdr>
    </w:div>
    <w:div w:id="498010374">
      <w:bodyDiv w:val="1"/>
      <w:marLeft w:val="0"/>
      <w:marRight w:val="0"/>
      <w:marTop w:val="0"/>
      <w:marBottom w:val="0"/>
      <w:divBdr>
        <w:top w:val="none" w:sz="0" w:space="0" w:color="auto"/>
        <w:left w:val="none" w:sz="0" w:space="0" w:color="auto"/>
        <w:bottom w:val="none" w:sz="0" w:space="0" w:color="auto"/>
        <w:right w:val="none" w:sz="0" w:space="0" w:color="auto"/>
      </w:divBdr>
    </w:div>
    <w:div w:id="536311914">
      <w:bodyDiv w:val="1"/>
      <w:marLeft w:val="0"/>
      <w:marRight w:val="0"/>
      <w:marTop w:val="0"/>
      <w:marBottom w:val="0"/>
      <w:divBdr>
        <w:top w:val="none" w:sz="0" w:space="0" w:color="auto"/>
        <w:left w:val="none" w:sz="0" w:space="0" w:color="auto"/>
        <w:bottom w:val="none" w:sz="0" w:space="0" w:color="auto"/>
        <w:right w:val="none" w:sz="0" w:space="0" w:color="auto"/>
      </w:divBdr>
    </w:div>
    <w:div w:id="629362175">
      <w:bodyDiv w:val="1"/>
      <w:marLeft w:val="0"/>
      <w:marRight w:val="0"/>
      <w:marTop w:val="0"/>
      <w:marBottom w:val="0"/>
      <w:divBdr>
        <w:top w:val="none" w:sz="0" w:space="0" w:color="auto"/>
        <w:left w:val="none" w:sz="0" w:space="0" w:color="auto"/>
        <w:bottom w:val="none" w:sz="0" w:space="0" w:color="auto"/>
        <w:right w:val="none" w:sz="0" w:space="0" w:color="auto"/>
      </w:divBdr>
    </w:div>
    <w:div w:id="638270060">
      <w:bodyDiv w:val="1"/>
      <w:marLeft w:val="0"/>
      <w:marRight w:val="0"/>
      <w:marTop w:val="0"/>
      <w:marBottom w:val="0"/>
      <w:divBdr>
        <w:top w:val="none" w:sz="0" w:space="0" w:color="auto"/>
        <w:left w:val="none" w:sz="0" w:space="0" w:color="auto"/>
        <w:bottom w:val="none" w:sz="0" w:space="0" w:color="auto"/>
        <w:right w:val="none" w:sz="0" w:space="0" w:color="auto"/>
      </w:divBdr>
      <w:divsChild>
        <w:div w:id="119106632">
          <w:marLeft w:val="0"/>
          <w:marRight w:val="0"/>
          <w:marTop w:val="0"/>
          <w:marBottom w:val="0"/>
          <w:divBdr>
            <w:top w:val="none" w:sz="0" w:space="0" w:color="auto"/>
            <w:left w:val="none" w:sz="0" w:space="0" w:color="auto"/>
            <w:bottom w:val="none" w:sz="0" w:space="0" w:color="auto"/>
            <w:right w:val="none" w:sz="0" w:space="0" w:color="auto"/>
          </w:divBdr>
          <w:divsChild>
            <w:div w:id="59133434">
              <w:marLeft w:val="0"/>
              <w:marRight w:val="0"/>
              <w:marTop w:val="0"/>
              <w:marBottom w:val="0"/>
              <w:divBdr>
                <w:top w:val="none" w:sz="0" w:space="0" w:color="auto"/>
                <w:left w:val="none" w:sz="0" w:space="0" w:color="auto"/>
                <w:bottom w:val="none" w:sz="0" w:space="0" w:color="auto"/>
                <w:right w:val="none" w:sz="0" w:space="0" w:color="auto"/>
              </w:divBdr>
            </w:div>
          </w:divsChild>
        </w:div>
        <w:div w:id="1809932109">
          <w:marLeft w:val="0"/>
          <w:marRight w:val="0"/>
          <w:marTop w:val="0"/>
          <w:marBottom w:val="0"/>
          <w:divBdr>
            <w:top w:val="none" w:sz="0" w:space="0" w:color="auto"/>
            <w:left w:val="none" w:sz="0" w:space="0" w:color="auto"/>
            <w:bottom w:val="none" w:sz="0" w:space="0" w:color="auto"/>
            <w:right w:val="none" w:sz="0" w:space="0" w:color="auto"/>
          </w:divBdr>
        </w:div>
      </w:divsChild>
    </w:div>
    <w:div w:id="645669486">
      <w:bodyDiv w:val="1"/>
      <w:marLeft w:val="0"/>
      <w:marRight w:val="0"/>
      <w:marTop w:val="0"/>
      <w:marBottom w:val="0"/>
      <w:divBdr>
        <w:top w:val="none" w:sz="0" w:space="0" w:color="auto"/>
        <w:left w:val="none" w:sz="0" w:space="0" w:color="auto"/>
        <w:bottom w:val="none" w:sz="0" w:space="0" w:color="auto"/>
        <w:right w:val="none" w:sz="0" w:space="0" w:color="auto"/>
      </w:divBdr>
      <w:divsChild>
        <w:div w:id="1108961806">
          <w:marLeft w:val="0"/>
          <w:marRight w:val="0"/>
          <w:marTop w:val="0"/>
          <w:marBottom w:val="0"/>
          <w:divBdr>
            <w:top w:val="none" w:sz="0" w:space="0" w:color="auto"/>
            <w:left w:val="none" w:sz="0" w:space="0" w:color="auto"/>
            <w:bottom w:val="none" w:sz="0" w:space="0" w:color="auto"/>
            <w:right w:val="none" w:sz="0" w:space="0" w:color="auto"/>
          </w:divBdr>
          <w:divsChild>
            <w:div w:id="721172405">
              <w:marLeft w:val="0"/>
              <w:marRight w:val="0"/>
              <w:marTop w:val="0"/>
              <w:marBottom w:val="0"/>
              <w:divBdr>
                <w:top w:val="none" w:sz="0" w:space="0" w:color="auto"/>
                <w:left w:val="none" w:sz="0" w:space="0" w:color="auto"/>
                <w:bottom w:val="none" w:sz="0" w:space="0" w:color="auto"/>
                <w:right w:val="none" w:sz="0" w:space="0" w:color="auto"/>
              </w:divBdr>
              <w:divsChild>
                <w:div w:id="11276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8345">
          <w:marLeft w:val="0"/>
          <w:marRight w:val="0"/>
          <w:marTop w:val="0"/>
          <w:marBottom w:val="0"/>
          <w:divBdr>
            <w:top w:val="none" w:sz="0" w:space="0" w:color="auto"/>
            <w:left w:val="none" w:sz="0" w:space="0" w:color="auto"/>
            <w:bottom w:val="none" w:sz="0" w:space="0" w:color="auto"/>
            <w:right w:val="none" w:sz="0" w:space="0" w:color="auto"/>
          </w:divBdr>
          <w:divsChild>
            <w:div w:id="294989943">
              <w:marLeft w:val="0"/>
              <w:marRight w:val="0"/>
              <w:marTop w:val="0"/>
              <w:marBottom w:val="0"/>
              <w:divBdr>
                <w:top w:val="none" w:sz="0" w:space="0" w:color="auto"/>
                <w:left w:val="none" w:sz="0" w:space="0" w:color="auto"/>
                <w:bottom w:val="none" w:sz="0" w:space="0" w:color="auto"/>
                <w:right w:val="none" w:sz="0" w:space="0" w:color="auto"/>
              </w:divBdr>
              <w:divsChild>
                <w:div w:id="1855342007">
                  <w:marLeft w:val="0"/>
                  <w:marRight w:val="0"/>
                  <w:marTop w:val="0"/>
                  <w:marBottom w:val="0"/>
                  <w:divBdr>
                    <w:top w:val="none" w:sz="0" w:space="0" w:color="auto"/>
                    <w:left w:val="none" w:sz="0" w:space="0" w:color="auto"/>
                    <w:bottom w:val="none" w:sz="0" w:space="0" w:color="auto"/>
                    <w:right w:val="none" w:sz="0" w:space="0" w:color="auto"/>
                  </w:divBdr>
                  <w:divsChild>
                    <w:div w:id="2109083155">
                      <w:marLeft w:val="0"/>
                      <w:marRight w:val="0"/>
                      <w:marTop w:val="0"/>
                      <w:marBottom w:val="0"/>
                      <w:divBdr>
                        <w:top w:val="none" w:sz="0" w:space="0" w:color="auto"/>
                        <w:left w:val="none" w:sz="0" w:space="0" w:color="auto"/>
                        <w:bottom w:val="none" w:sz="0" w:space="0" w:color="auto"/>
                        <w:right w:val="none" w:sz="0" w:space="0" w:color="auto"/>
                      </w:divBdr>
                      <w:divsChild>
                        <w:div w:id="936786688">
                          <w:marLeft w:val="0"/>
                          <w:marRight w:val="0"/>
                          <w:marTop w:val="0"/>
                          <w:marBottom w:val="0"/>
                          <w:divBdr>
                            <w:top w:val="none" w:sz="0" w:space="0" w:color="auto"/>
                            <w:left w:val="none" w:sz="0" w:space="0" w:color="auto"/>
                            <w:bottom w:val="none" w:sz="0" w:space="0" w:color="auto"/>
                            <w:right w:val="none" w:sz="0" w:space="0" w:color="auto"/>
                          </w:divBdr>
                        </w:div>
                        <w:div w:id="50077881">
                          <w:marLeft w:val="0"/>
                          <w:marRight w:val="0"/>
                          <w:marTop w:val="0"/>
                          <w:marBottom w:val="0"/>
                          <w:divBdr>
                            <w:top w:val="none" w:sz="0" w:space="0" w:color="auto"/>
                            <w:left w:val="none" w:sz="0" w:space="0" w:color="auto"/>
                            <w:bottom w:val="none" w:sz="0" w:space="0" w:color="auto"/>
                            <w:right w:val="none" w:sz="0" w:space="0" w:color="auto"/>
                          </w:divBdr>
                        </w:div>
                        <w:div w:id="2077707522">
                          <w:marLeft w:val="0"/>
                          <w:marRight w:val="0"/>
                          <w:marTop w:val="0"/>
                          <w:marBottom w:val="0"/>
                          <w:divBdr>
                            <w:top w:val="none" w:sz="0" w:space="0" w:color="auto"/>
                            <w:left w:val="none" w:sz="0" w:space="0" w:color="auto"/>
                            <w:bottom w:val="none" w:sz="0" w:space="0" w:color="auto"/>
                            <w:right w:val="none" w:sz="0" w:space="0" w:color="auto"/>
                          </w:divBdr>
                        </w:div>
                        <w:div w:id="1979604152">
                          <w:marLeft w:val="0"/>
                          <w:marRight w:val="0"/>
                          <w:marTop w:val="0"/>
                          <w:marBottom w:val="0"/>
                          <w:divBdr>
                            <w:top w:val="none" w:sz="0" w:space="0" w:color="auto"/>
                            <w:left w:val="none" w:sz="0" w:space="0" w:color="auto"/>
                            <w:bottom w:val="none" w:sz="0" w:space="0" w:color="auto"/>
                            <w:right w:val="none" w:sz="0" w:space="0" w:color="auto"/>
                          </w:divBdr>
                        </w:div>
                        <w:div w:id="791557693">
                          <w:marLeft w:val="0"/>
                          <w:marRight w:val="0"/>
                          <w:marTop w:val="0"/>
                          <w:marBottom w:val="0"/>
                          <w:divBdr>
                            <w:top w:val="none" w:sz="0" w:space="0" w:color="auto"/>
                            <w:left w:val="none" w:sz="0" w:space="0" w:color="auto"/>
                            <w:bottom w:val="none" w:sz="0" w:space="0" w:color="auto"/>
                            <w:right w:val="none" w:sz="0" w:space="0" w:color="auto"/>
                          </w:divBdr>
                        </w:div>
                        <w:div w:id="1285963127">
                          <w:marLeft w:val="0"/>
                          <w:marRight w:val="0"/>
                          <w:marTop w:val="0"/>
                          <w:marBottom w:val="0"/>
                          <w:divBdr>
                            <w:top w:val="none" w:sz="0" w:space="0" w:color="auto"/>
                            <w:left w:val="none" w:sz="0" w:space="0" w:color="auto"/>
                            <w:bottom w:val="none" w:sz="0" w:space="0" w:color="auto"/>
                            <w:right w:val="none" w:sz="0" w:space="0" w:color="auto"/>
                          </w:divBdr>
                        </w:div>
                        <w:div w:id="6612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177077">
      <w:bodyDiv w:val="1"/>
      <w:marLeft w:val="0"/>
      <w:marRight w:val="0"/>
      <w:marTop w:val="0"/>
      <w:marBottom w:val="0"/>
      <w:divBdr>
        <w:top w:val="none" w:sz="0" w:space="0" w:color="auto"/>
        <w:left w:val="none" w:sz="0" w:space="0" w:color="auto"/>
        <w:bottom w:val="none" w:sz="0" w:space="0" w:color="auto"/>
        <w:right w:val="none" w:sz="0" w:space="0" w:color="auto"/>
      </w:divBdr>
    </w:div>
    <w:div w:id="705058161">
      <w:bodyDiv w:val="1"/>
      <w:marLeft w:val="0"/>
      <w:marRight w:val="0"/>
      <w:marTop w:val="0"/>
      <w:marBottom w:val="0"/>
      <w:divBdr>
        <w:top w:val="none" w:sz="0" w:space="0" w:color="auto"/>
        <w:left w:val="none" w:sz="0" w:space="0" w:color="auto"/>
        <w:bottom w:val="none" w:sz="0" w:space="0" w:color="auto"/>
        <w:right w:val="none" w:sz="0" w:space="0" w:color="auto"/>
      </w:divBdr>
    </w:div>
    <w:div w:id="846947083">
      <w:bodyDiv w:val="1"/>
      <w:marLeft w:val="0"/>
      <w:marRight w:val="0"/>
      <w:marTop w:val="0"/>
      <w:marBottom w:val="0"/>
      <w:divBdr>
        <w:top w:val="none" w:sz="0" w:space="0" w:color="auto"/>
        <w:left w:val="none" w:sz="0" w:space="0" w:color="auto"/>
        <w:bottom w:val="none" w:sz="0" w:space="0" w:color="auto"/>
        <w:right w:val="none" w:sz="0" w:space="0" w:color="auto"/>
      </w:divBdr>
    </w:div>
    <w:div w:id="858206030">
      <w:bodyDiv w:val="1"/>
      <w:marLeft w:val="0"/>
      <w:marRight w:val="0"/>
      <w:marTop w:val="0"/>
      <w:marBottom w:val="0"/>
      <w:divBdr>
        <w:top w:val="none" w:sz="0" w:space="0" w:color="auto"/>
        <w:left w:val="none" w:sz="0" w:space="0" w:color="auto"/>
        <w:bottom w:val="none" w:sz="0" w:space="0" w:color="auto"/>
        <w:right w:val="none" w:sz="0" w:space="0" w:color="auto"/>
      </w:divBdr>
    </w:div>
    <w:div w:id="887258746">
      <w:bodyDiv w:val="1"/>
      <w:marLeft w:val="0"/>
      <w:marRight w:val="0"/>
      <w:marTop w:val="0"/>
      <w:marBottom w:val="0"/>
      <w:divBdr>
        <w:top w:val="none" w:sz="0" w:space="0" w:color="auto"/>
        <w:left w:val="none" w:sz="0" w:space="0" w:color="auto"/>
        <w:bottom w:val="none" w:sz="0" w:space="0" w:color="auto"/>
        <w:right w:val="none" w:sz="0" w:space="0" w:color="auto"/>
      </w:divBdr>
    </w:div>
    <w:div w:id="919098935">
      <w:bodyDiv w:val="1"/>
      <w:marLeft w:val="0"/>
      <w:marRight w:val="0"/>
      <w:marTop w:val="0"/>
      <w:marBottom w:val="0"/>
      <w:divBdr>
        <w:top w:val="none" w:sz="0" w:space="0" w:color="auto"/>
        <w:left w:val="none" w:sz="0" w:space="0" w:color="auto"/>
        <w:bottom w:val="none" w:sz="0" w:space="0" w:color="auto"/>
        <w:right w:val="none" w:sz="0" w:space="0" w:color="auto"/>
      </w:divBdr>
    </w:div>
    <w:div w:id="924340458">
      <w:bodyDiv w:val="1"/>
      <w:marLeft w:val="0"/>
      <w:marRight w:val="0"/>
      <w:marTop w:val="0"/>
      <w:marBottom w:val="0"/>
      <w:divBdr>
        <w:top w:val="none" w:sz="0" w:space="0" w:color="auto"/>
        <w:left w:val="none" w:sz="0" w:space="0" w:color="auto"/>
        <w:bottom w:val="none" w:sz="0" w:space="0" w:color="auto"/>
        <w:right w:val="none" w:sz="0" w:space="0" w:color="auto"/>
      </w:divBdr>
      <w:divsChild>
        <w:div w:id="158735013">
          <w:marLeft w:val="547"/>
          <w:marRight w:val="0"/>
          <w:marTop w:val="0"/>
          <w:marBottom w:val="0"/>
          <w:divBdr>
            <w:top w:val="none" w:sz="0" w:space="0" w:color="auto"/>
            <w:left w:val="none" w:sz="0" w:space="0" w:color="auto"/>
            <w:bottom w:val="none" w:sz="0" w:space="0" w:color="auto"/>
            <w:right w:val="none" w:sz="0" w:space="0" w:color="auto"/>
          </w:divBdr>
        </w:div>
      </w:divsChild>
    </w:div>
    <w:div w:id="1002506747">
      <w:bodyDiv w:val="1"/>
      <w:marLeft w:val="0"/>
      <w:marRight w:val="0"/>
      <w:marTop w:val="0"/>
      <w:marBottom w:val="0"/>
      <w:divBdr>
        <w:top w:val="none" w:sz="0" w:space="0" w:color="auto"/>
        <w:left w:val="none" w:sz="0" w:space="0" w:color="auto"/>
        <w:bottom w:val="none" w:sz="0" w:space="0" w:color="auto"/>
        <w:right w:val="none" w:sz="0" w:space="0" w:color="auto"/>
      </w:divBdr>
    </w:div>
    <w:div w:id="1039815445">
      <w:bodyDiv w:val="1"/>
      <w:marLeft w:val="0"/>
      <w:marRight w:val="0"/>
      <w:marTop w:val="0"/>
      <w:marBottom w:val="0"/>
      <w:divBdr>
        <w:top w:val="none" w:sz="0" w:space="0" w:color="auto"/>
        <w:left w:val="none" w:sz="0" w:space="0" w:color="auto"/>
        <w:bottom w:val="none" w:sz="0" w:space="0" w:color="auto"/>
        <w:right w:val="none" w:sz="0" w:space="0" w:color="auto"/>
      </w:divBdr>
    </w:div>
    <w:div w:id="1043408166">
      <w:bodyDiv w:val="1"/>
      <w:marLeft w:val="0"/>
      <w:marRight w:val="0"/>
      <w:marTop w:val="0"/>
      <w:marBottom w:val="0"/>
      <w:divBdr>
        <w:top w:val="none" w:sz="0" w:space="0" w:color="auto"/>
        <w:left w:val="none" w:sz="0" w:space="0" w:color="auto"/>
        <w:bottom w:val="none" w:sz="0" w:space="0" w:color="auto"/>
        <w:right w:val="none" w:sz="0" w:space="0" w:color="auto"/>
      </w:divBdr>
    </w:div>
    <w:div w:id="1049958021">
      <w:bodyDiv w:val="1"/>
      <w:marLeft w:val="0"/>
      <w:marRight w:val="0"/>
      <w:marTop w:val="0"/>
      <w:marBottom w:val="0"/>
      <w:divBdr>
        <w:top w:val="none" w:sz="0" w:space="0" w:color="auto"/>
        <w:left w:val="none" w:sz="0" w:space="0" w:color="auto"/>
        <w:bottom w:val="none" w:sz="0" w:space="0" w:color="auto"/>
        <w:right w:val="none" w:sz="0" w:space="0" w:color="auto"/>
      </w:divBdr>
    </w:div>
    <w:div w:id="1067995100">
      <w:bodyDiv w:val="1"/>
      <w:marLeft w:val="0"/>
      <w:marRight w:val="0"/>
      <w:marTop w:val="0"/>
      <w:marBottom w:val="0"/>
      <w:divBdr>
        <w:top w:val="none" w:sz="0" w:space="0" w:color="auto"/>
        <w:left w:val="none" w:sz="0" w:space="0" w:color="auto"/>
        <w:bottom w:val="none" w:sz="0" w:space="0" w:color="auto"/>
        <w:right w:val="none" w:sz="0" w:space="0" w:color="auto"/>
      </w:divBdr>
    </w:div>
    <w:div w:id="1072704169">
      <w:bodyDiv w:val="1"/>
      <w:marLeft w:val="0"/>
      <w:marRight w:val="0"/>
      <w:marTop w:val="0"/>
      <w:marBottom w:val="0"/>
      <w:divBdr>
        <w:top w:val="none" w:sz="0" w:space="0" w:color="auto"/>
        <w:left w:val="none" w:sz="0" w:space="0" w:color="auto"/>
        <w:bottom w:val="none" w:sz="0" w:space="0" w:color="auto"/>
        <w:right w:val="none" w:sz="0" w:space="0" w:color="auto"/>
      </w:divBdr>
    </w:div>
    <w:div w:id="1119183415">
      <w:bodyDiv w:val="1"/>
      <w:marLeft w:val="0"/>
      <w:marRight w:val="0"/>
      <w:marTop w:val="0"/>
      <w:marBottom w:val="0"/>
      <w:divBdr>
        <w:top w:val="none" w:sz="0" w:space="0" w:color="auto"/>
        <w:left w:val="none" w:sz="0" w:space="0" w:color="auto"/>
        <w:bottom w:val="none" w:sz="0" w:space="0" w:color="auto"/>
        <w:right w:val="none" w:sz="0" w:space="0" w:color="auto"/>
      </w:divBdr>
    </w:div>
    <w:div w:id="1137795865">
      <w:bodyDiv w:val="1"/>
      <w:marLeft w:val="0"/>
      <w:marRight w:val="0"/>
      <w:marTop w:val="0"/>
      <w:marBottom w:val="0"/>
      <w:divBdr>
        <w:top w:val="none" w:sz="0" w:space="0" w:color="auto"/>
        <w:left w:val="none" w:sz="0" w:space="0" w:color="auto"/>
        <w:bottom w:val="none" w:sz="0" w:space="0" w:color="auto"/>
        <w:right w:val="none" w:sz="0" w:space="0" w:color="auto"/>
      </w:divBdr>
    </w:div>
    <w:div w:id="1161044597">
      <w:bodyDiv w:val="1"/>
      <w:marLeft w:val="0"/>
      <w:marRight w:val="0"/>
      <w:marTop w:val="0"/>
      <w:marBottom w:val="0"/>
      <w:divBdr>
        <w:top w:val="none" w:sz="0" w:space="0" w:color="auto"/>
        <w:left w:val="none" w:sz="0" w:space="0" w:color="auto"/>
        <w:bottom w:val="none" w:sz="0" w:space="0" w:color="auto"/>
        <w:right w:val="none" w:sz="0" w:space="0" w:color="auto"/>
      </w:divBdr>
    </w:div>
    <w:div w:id="1238438496">
      <w:bodyDiv w:val="1"/>
      <w:marLeft w:val="0"/>
      <w:marRight w:val="0"/>
      <w:marTop w:val="0"/>
      <w:marBottom w:val="0"/>
      <w:divBdr>
        <w:top w:val="none" w:sz="0" w:space="0" w:color="auto"/>
        <w:left w:val="none" w:sz="0" w:space="0" w:color="auto"/>
        <w:bottom w:val="none" w:sz="0" w:space="0" w:color="auto"/>
        <w:right w:val="none" w:sz="0" w:space="0" w:color="auto"/>
      </w:divBdr>
    </w:div>
    <w:div w:id="1358191915">
      <w:bodyDiv w:val="1"/>
      <w:marLeft w:val="0"/>
      <w:marRight w:val="0"/>
      <w:marTop w:val="0"/>
      <w:marBottom w:val="0"/>
      <w:divBdr>
        <w:top w:val="none" w:sz="0" w:space="0" w:color="auto"/>
        <w:left w:val="none" w:sz="0" w:space="0" w:color="auto"/>
        <w:bottom w:val="none" w:sz="0" w:space="0" w:color="auto"/>
        <w:right w:val="none" w:sz="0" w:space="0" w:color="auto"/>
      </w:divBdr>
    </w:div>
    <w:div w:id="1367678138">
      <w:bodyDiv w:val="1"/>
      <w:marLeft w:val="0"/>
      <w:marRight w:val="0"/>
      <w:marTop w:val="0"/>
      <w:marBottom w:val="0"/>
      <w:divBdr>
        <w:top w:val="none" w:sz="0" w:space="0" w:color="auto"/>
        <w:left w:val="none" w:sz="0" w:space="0" w:color="auto"/>
        <w:bottom w:val="none" w:sz="0" w:space="0" w:color="auto"/>
        <w:right w:val="none" w:sz="0" w:space="0" w:color="auto"/>
      </w:divBdr>
      <w:divsChild>
        <w:div w:id="188642144">
          <w:marLeft w:val="547"/>
          <w:marRight w:val="0"/>
          <w:marTop w:val="0"/>
          <w:marBottom w:val="0"/>
          <w:divBdr>
            <w:top w:val="none" w:sz="0" w:space="0" w:color="auto"/>
            <w:left w:val="none" w:sz="0" w:space="0" w:color="auto"/>
            <w:bottom w:val="none" w:sz="0" w:space="0" w:color="auto"/>
            <w:right w:val="none" w:sz="0" w:space="0" w:color="auto"/>
          </w:divBdr>
        </w:div>
      </w:divsChild>
    </w:div>
    <w:div w:id="1386175278">
      <w:bodyDiv w:val="1"/>
      <w:marLeft w:val="0"/>
      <w:marRight w:val="0"/>
      <w:marTop w:val="0"/>
      <w:marBottom w:val="0"/>
      <w:divBdr>
        <w:top w:val="none" w:sz="0" w:space="0" w:color="auto"/>
        <w:left w:val="none" w:sz="0" w:space="0" w:color="auto"/>
        <w:bottom w:val="none" w:sz="0" w:space="0" w:color="auto"/>
        <w:right w:val="none" w:sz="0" w:space="0" w:color="auto"/>
      </w:divBdr>
    </w:div>
    <w:div w:id="1418403775">
      <w:bodyDiv w:val="1"/>
      <w:marLeft w:val="0"/>
      <w:marRight w:val="0"/>
      <w:marTop w:val="0"/>
      <w:marBottom w:val="0"/>
      <w:divBdr>
        <w:top w:val="none" w:sz="0" w:space="0" w:color="auto"/>
        <w:left w:val="none" w:sz="0" w:space="0" w:color="auto"/>
        <w:bottom w:val="none" w:sz="0" w:space="0" w:color="auto"/>
        <w:right w:val="none" w:sz="0" w:space="0" w:color="auto"/>
      </w:divBdr>
    </w:div>
    <w:div w:id="1431924464">
      <w:bodyDiv w:val="1"/>
      <w:marLeft w:val="0"/>
      <w:marRight w:val="0"/>
      <w:marTop w:val="0"/>
      <w:marBottom w:val="0"/>
      <w:divBdr>
        <w:top w:val="none" w:sz="0" w:space="0" w:color="auto"/>
        <w:left w:val="none" w:sz="0" w:space="0" w:color="auto"/>
        <w:bottom w:val="none" w:sz="0" w:space="0" w:color="auto"/>
        <w:right w:val="none" w:sz="0" w:space="0" w:color="auto"/>
      </w:divBdr>
    </w:div>
    <w:div w:id="1432161179">
      <w:bodyDiv w:val="1"/>
      <w:marLeft w:val="0"/>
      <w:marRight w:val="0"/>
      <w:marTop w:val="0"/>
      <w:marBottom w:val="0"/>
      <w:divBdr>
        <w:top w:val="none" w:sz="0" w:space="0" w:color="auto"/>
        <w:left w:val="none" w:sz="0" w:space="0" w:color="auto"/>
        <w:bottom w:val="none" w:sz="0" w:space="0" w:color="auto"/>
        <w:right w:val="none" w:sz="0" w:space="0" w:color="auto"/>
      </w:divBdr>
    </w:div>
    <w:div w:id="1435902141">
      <w:bodyDiv w:val="1"/>
      <w:marLeft w:val="0"/>
      <w:marRight w:val="0"/>
      <w:marTop w:val="0"/>
      <w:marBottom w:val="0"/>
      <w:divBdr>
        <w:top w:val="none" w:sz="0" w:space="0" w:color="auto"/>
        <w:left w:val="none" w:sz="0" w:space="0" w:color="auto"/>
        <w:bottom w:val="none" w:sz="0" w:space="0" w:color="auto"/>
        <w:right w:val="none" w:sz="0" w:space="0" w:color="auto"/>
      </w:divBdr>
    </w:div>
    <w:div w:id="1438142023">
      <w:bodyDiv w:val="1"/>
      <w:marLeft w:val="0"/>
      <w:marRight w:val="0"/>
      <w:marTop w:val="0"/>
      <w:marBottom w:val="0"/>
      <w:divBdr>
        <w:top w:val="none" w:sz="0" w:space="0" w:color="auto"/>
        <w:left w:val="none" w:sz="0" w:space="0" w:color="auto"/>
        <w:bottom w:val="none" w:sz="0" w:space="0" w:color="auto"/>
        <w:right w:val="none" w:sz="0" w:space="0" w:color="auto"/>
      </w:divBdr>
    </w:div>
    <w:div w:id="1438594365">
      <w:bodyDiv w:val="1"/>
      <w:marLeft w:val="0"/>
      <w:marRight w:val="0"/>
      <w:marTop w:val="0"/>
      <w:marBottom w:val="0"/>
      <w:divBdr>
        <w:top w:val="none" w:sz="0" w:space="0" w:color="auto"/>
        <w:left w:val="none" w:sz="0" w:space="0" w:color="auto"/>
        <w:bottom w:val="none" w:sz="0" w:space="0" w:color="auto"/>
        <w:right w:val="none" w:sz="0" w:space="0" w:color="auto"/>
      </w:divBdr>
    </w:div>
    <w:div w:id="1464931920">
      <w:bodyDiv w:val="1"/>
      <w:marLeft w:val="0"/>
      <w:marRight w:val="0"/>
      <w:marTop w:val="0"/>
      <w:marBottom w:val="0"/>
      <w:divBdr>
        <w:top w:val="none" w:sz="0" w:space="0" w:color="auto"/>
        <w:left w:val="none" w:sz="0" w:space="0" w:color="auto"/>
        <w:bottom w:val="none" w:sz="0" w:space="0" w:color="auto"/>
        <w:right w:val="none" w:sz="0" w:space="0" w:color="auto"/>
      </w:divBdr>
    </w:div>
    <w:div w:id="1533108756">
      <w:bodyDiv w:val="1"/>
      <w:marLeft w:val="0"/>
      <w:marRight w:val="0"/>
      <w:marTop w:val="0"/>
      <w:marBottom w:val="0"/>
      <w:divBdr>
        <w:top w:val="none" w:sz="0" w:space="0" w:color="auto"/>
        <w:left w:val="none" w:sz="0" w:space="0" w:color="auto"/>
        <w:bottom w:val="none" w:sz="0" w:space="0" w:color="auto"/>
        <w:right w:val="none" w:sz="0" w:space="0" w:color="auto"/>
      </w:divBdr>
    </w:div>
    <w:div w:id="1543395045">
      <w:bodyDiv w:val="1"/>
      <w:marLeft w:val="0"/>
      <w:marRight w:val="0"/>
      <w:marTop w:val="0"/>
      <w:marBottom w:val="0"/>
      <w:divBdr>
        <w:top w:val="none" w:sz="0" w:space="0" w:color="auto"/>
        <w:left w:val="none" w:sz="0" w:space="0" w:color="auto"/>
        <w:bottom w:val="none" w:sz="0" w:space="0" w:color="auto"/>
        <w:right w:val="none" w:sz="0" w:space="0" w:color="auto"/>
      </w:divBdr>
    </w:div>
    <w:div w:id="1572698118">
      <w:bodyDiv w:val="1"/>
      <w:marLeft w:val="0"/>
      <w:marRight w:val="0"/>
      <w:marTop w:val="0"/>
      <w:marBottom w:val="0"/>
      <w:divBdr>
        <w:top w:val="none" w:sz="0" w:space="0" w:color="auto"/>
        <w:left w:val="none" w:sz="0" w:space="0" w:color="auto"/>
        <w:bottom w:val="none" w:sz="0" w:space="0" w:color="auto"/>
        <w:right w:val="none" w:sz="0" w:space="0" w:color="auto"/>
      </w:divBdr>
      <w:divsChild>
        <w:div w:id="819345947">
          <w:marLeft w:val="0"/>
          <w:marRight w:val="0"/>
          <w:marTop w:val="0"/>
          <w:marBottom w:val="0"/>
          <w:divBdr>
            <w:top w:val="none" w:sz="0" w:space="0" w:color="auto"/>
            <w:left w:val="none" w:sz="0" w:space="0" w:color="auto"/>
            <w:bottom w:val="none" w:sz="0" w:space="0" w:color="auto"/>
            <w:right w:val="none" w:sz="0" w:space="0" w:color="auto"/>
          </w:divBdr>
          <w:divsChild>
            <w:div w:id="1542091975">
              <w:marLeft w:val="0"/>
              <w:marRight w:val="0"/>
              <w:marTop w:val="0"/>
              <w:marBottom w:val="0"/>
              <w:divBdr>
                <w:top w:val="none" w:sz="0" w:space="0" w:color="auto"/>
                <w:left w:val="none" w:sz="0" w:space="0" w:color="auto"/>
                <w:bottom w:val="none" w:sz="0" w:space="0" w:color="auto"/>
                <w:right w:val="none" w:sz="0" w:space="0" w:color="auto"/>
              </w:divBdr>
            </w:div>
          </w:divsChild>
        </w:div>
        <w:div w:id="1792626039">
          <w:marLeft w:val="0"/>
          <w:marRight w:val="0"/>
          <w:marTop w:val="0"/>
          <w:marBottom w:val="0"/>
          <w:divBdr>
            <w:top w:val="none" w:sz="0" w:space="0" w:color="auto"/>
            <w:left w:val="none" w:sz="0" w:space="0" w:color="auto"/>
            <w:bottom w:val="none" w:sz="0" w:space="0" w:color="auto"/>
            <w:right w:val="none" w:sz="0" w:space="0" w:color="auto"/>
          </w:divBdr>
        </w:div>
      </w:divsChild>
    </w:div>
    <w:div w:id="1622110465">
      <w:bodyDiv w:val="1"/>
      <w:marLeft w:val="0"/>
      <w:marRight w:val="0"/>
      <w:marTop w:val="0"/>
      <w:marBottom w:val="0"/>
      <w:divBdr>
        <w:top w:val="none" w:sz="0" w:space="0" w:color="auto"/>
        <w:left w:val="none" w:sz="0" w:space="0" w:color="auto"/>
        <w:bottom w:val="none" w:sz="0" w:space="0" w:color="auto"/>
        <w:right w:val="none" w:sz="0" w:space="0" w:color="auto"/>
      </w:divBdr>
    </w:div>
    <w:div w:id="1631131270">
      <w:bodyDiv w:val="1"/>
      <w:marLeft w:val="0"/>
      <w:marRight w:val="0"/>
      <w:marTop w:val="0"/>
      <w:marBottom w:val="0"/>
      <w:divBdr>
        <w:top w:val="none" w:sz="0" w:space="0" w:color="auto"/>
        <w:left w:val="none" w:sz="0" w:space="0" w:color="auto"/>
        <w:bottom w:val="none" w:sz="0" w:space="0" w:color="auto"/>
        <w:right w:val="none" w:sz="0" w:space="0" w:color="auto"/>
      </w:divBdr>
    </w:div>
    <w:div w:id="1631547072">
      <w:bodyDiv w:val="1"/>
      <w:marLeft w:val="0"/>
      <w:marRight w:val="0"/>
      <w:marTop w:val="0"/>
      <w:marBottom w:val="0"/>
      <w:divBdr>
        <w:top w:val="none" w:sz="0" w:space="0" w:color="auto"/>
        <w:left w:val="none" w:sz="0" w:space="0" w:color="auto"/>
        <w:bottom w:val="none" w:sz="0" w:space="0" w:color="auto"/>
        <w:right w:val="none" w:sz="0" w:space="0" w:color="auto"/>
      </w:divBdr>
    </w:div>
    <w:div w:id="1655840355">
      <w:bodyDiv w:val="1"/>
      <w:marLeft w:val="0"/>
      <w:marRight w:val="0"/>
      <w:marTop w:val="0"/>
      <w:marBottom w:val="0"/>
      <w:divBdr>
        <w:top w:val="none" w:sz="0" w:space="0" w:color="auto"/>
        <w:left w:val="none" w:sz="0" w:space="0" w:color="auto"/>
        <w:bottom w:val="none" w:sz="0" w:space="0" w:color="auto"/>
        <w:right w:val="none" w:sz="0" w:space="0" w:color="auto"/>
      </w:divBdr>
    </w:div>
    <w:div w:id="1679307122">
      <w:bodyDiv w:val="1"/>
      <w:marLeft w:val="0"/>
      <w:marRight w:val="0"/>
      <w:marTop w:val="0"/>
      <w:marBottom w:val="0"/>
      <w:divBdr>
        <w:top w:val="none" w:sz="0" w:space="0" w:color="auto"/>
        <w:left w:val="none" w:sz="0" w:space="0" w:color="auto"/>
        <w:bottom w:val="none" w:sz="0" w:space="0" w:color="auto"/>
        <w:right w:val="none" w:sz="0" w:space="0" w:color="auto"/>
      </w:divBdr>
    </w:div>
    <w:div w:id="1754357278">
      <w:bodyDiv w:val="1"/>
      <w:marLeft w:val="0"/>
      <w:marRight w:val="0"/>
      <w:marTop w:val="0"/>
      <w:marBottom w:val="0"/>
      <w:divBdr>
        <w:top w:val="none" w:sz="0" w:space="0" w:color="auto"/>
        <w:left w:val="none" w:sz="0" w:space="0" w:color="auto"/>
        <w:bottom w:val="none" w:sz="0" w:space="0" w:color="auto"/>
        <w:right w:val="none" w:sz="0" w:space="0" w:color="auto"/>
      </w:divBdr>
    </w:div>
    <w:div w:id="1763992999">
      <w:bodyDiv w:val="1"/>
      <w:marLeft w:val="0"/>
      <w:marRight w:val="0"/>
      <w:marTop w:val="0"/>
      <w:marBottom w:val="0"/>
      <w:divBdr>
        <w:top w:val="none" w:sz="0" w:space="0" w:color="auto"/>
        <w:left w:val="none" w:sz="0" w:space="0" w:color="auto"/>
        <w:bottom w:val="none" w:sz="0" w:space="0" w:color="auto"/>
        <w:right w:val="none" w:sz="0" w:space="0" w:color="auto"/>
      </w:divBdr>
    </w:div>
    <w:div w:id="1798258529">
      <w:bodyDiv w:val="1"/>
      <w:marLeft w:val="0"/>
      <w:marRight w:val="0"/>
      <w:marTop w:val="0"/>
      <w:marBottom w:val="0"/>
      <w:divBdr>
        <w:top w:val="none" w:sz="0" w:space="0" w:color="auto"/>
        <w:left w:val="none" w:sz="0" w:space="0" w:color="auto"/>
        <w:bottom w:val="none" w:sz="0" w:space="0" w:color="auto"/>
        <w:right w:val="none" w:sz="0" w:space="0" w:color="auto"/>
      </w:divBdr>
    </w:div>
    <w:div w:id="1847864312">
      <w:bodyDiv w:val="1"/>
      <w:marLeft w:val="0"/>
      <w:marRight w:val="0"/>
      <w:marTop w:val="0"/>
      <w:marBottom w:val="0"/>
      <w:divBdr>
        <w:top w:val="none" w:sz="0" w:space="0" w:color="auto"/>
        <w:left w:val="none" w:sz="0" w:space="0" w:color="auto"/>
        <w:bottom w:val="none" w:sz="0" w:space="0" w:color="auto"/>
        <w:right w:val="none" w:sz="0" w:space="0" w:color="auto"/>
      </w:divBdr>
    </w:div>
    <w:div w:id="1865053664">
      <w:bodyDiv w:val="1"/>
      <w:marLeft w:val="0"/>
      <w:marRight w:val="0"/>
      <w:marTop w:val="0"/>
      <w:marBottom w:val="0"/>
      <w:divBdr>
        <w:top w:val="none" w:sz="0" w:space="0" w:color="auto"/>
        <w:left w:val="none" w:sz="0" w:space="0" w:color="auto"/>
        <w:bottom w:val="none" w:sz="0" w:space="0" w:color="auto"/>
        <w:right w:val="none" w:sz="0" w:space="0" w:color="auto"/>
      </w:divBdr>
    </w:div>
    <w:div w:id="1866364872">
      <w:bodyDiv w:val="1"/>
      <w:marLeft w:val="0"/>
      <w:marRight w:val="0"/>
      <w:marTop w:val="0"/>
      <w:marBottom w:val="0"/>
      <w:divBdr>
        <w:top w:val="none" w:sz="0" w:space="0" w:color="auto"/>
        <w:left w:val="none" w:sz="0" w:space="0" w:color="auto"/>
        <w:bottom w:val="none" w:sz="0" w:space="0" w:color="auto"/>
        <w:right w:val="none" w:sz="0" w:space="0" w:color="auto"/>
      </w:divBdr>
    </w:div>
    <w:div w:id="1877039709">
      <w:bodyDiv w:val="1"/>
      <w:marLeft w:val="0"/>
      <w:marRight w:val="0"/>
      <w:marTop w:val="0"/>
      <w:marBottom w:val="0"/>
      <w:divBdr>
        <w:top w:val="none" w:sz="0" w:space="0" w:color="auto"/>
        <w:left w:val="none" w:sz="0" w:space="0" w:color="auto"/>
        <w:bottom w:val="none" w:sz="0" w:space="0" w:color="auto"/>
        <w:right w:val="none" w:sz="0" w:space="0" w:color="auto"/>
      </w:divBdr>
    </w:div>
    <w:div w:id="1960213306">
      <w:bodyDiv w:val="1"/>
      <w:marLeft w:val="0"/>
      <w:marRight w:val="0"/>
      <w:marTop w:val="0"/>
      <w:marBottom w:val="0"/>
      <w:divBdr>
        <w:top w:val="none" w:sz="0" w:space="0" w:color="auto"/>
        <w:left w:val="none" w:sz="0" w:space="0" w:color="auto"/>
        <w:bottom w:val="none" w:sz="0" w:space="0" w:color="auto"/>
        <w:right w:val="none" w:sz="0" w:space="0" w:color="auto"/>
      </w:divBdr>
    </w:div>
    <w:div w:id="19932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l.wikipedia.org/wiki/Gmina" TargetMode="External"/><Relationship Id="rId25" Type="http://schemas.openxmlformats.org/officeDocument/2006/relationships/chart" Target="charts/chart8.xml"/><Relationship Id="rId33"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pl.wikipedia.org/wiki/Finanse" TargetMode="External"/><Relationship Id="rId20" Type="http://schemas.openxmlformats.org/officeDocument/2006/relationships/chart" Target="charts/chart3.xml"/><Relationship Id="rId29" Type="http://schemas.openxmlformats.org/officeDocument/2006/relationships/hyperlink" Target="http://kielce.rdo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chart" Target="charts/chart6.xml"/><Relationship Id="rId28" Type="http://schemas.openxmlformats.org/officeDocument/2006/relationships/hyperlink" Target="http://kielce.rdos.gov.pl"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diagramData" Target="diagrams/data1.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B\Documents\STRATEGIA%20ROZWOJU\Z&#321;OTA\zlota%20piramid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B\Documents\STRATEGIA%20ROZWOJU\Z&#321;OTA\zlota%20piramida.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Arkusz1!$A$2</c:f>
              <c:strCache>
                <c:ptCount val="1"/>
                <c:pt idx="0">
                  <c:v>dochody ogółem</c:v>
                </c:pt>
              </c:strCache>
            </c:strRef>
          </c:tx>
          <c:spPr>
            <a:solidFill>
              <a:srgbClr val="4BACC6">
                <a:lumMod val="60000"/>
                <a:lumOff val="40000"/>
              </a:srgbClr>
            </a:solidFill>
            <a:effectLst>
              <a:innerShdw blurRad="63500" dist="50800" dir="13500000">
                <a:prstClr val="black">
                  <a:alpha val="50000"/>
                </a:prstClr>
              </a:innerShdw>
            </a:effectLst>
          </c:spPr>
          <c:invertIfNegative val="0"/>
          <c:cat>
            <c:strRef>
              <c:f>Arkusz1!$B$1:$G$1</c:f>
              <c:strCache>
                <c:ptCount val="6"/>
                <c:pt idx="0">
                  <c:v>2010</c:v>
                </c:pt>
                <c:pt idx="1">
                  <c:v>2011</c:v>
                </c:pt>
                <c:pt idx="2">
                  <c:v>2012</c:v>
                </c:pt>
                <c:pt idx="3">
                  <c:v>2013</c:v>
                </c:pt>
                <c:pt idx="4">
                  <c:v>2014</c:v>
                </c:pt>
                <c:pt idx="5">
                  <c:v>2015</c:v>
                </c:pt>
              </c:strCache>
            </c:strRef>
          </c:cat>
          <c:val>
            <c:numRef>
              <c:f>Arkusz1!$B$2:$G$2</c:f>
              <c:numCache>
                <c:formatCode>0.00</c:formatCode>
                <c:ptCount val="6"/>
                <c:pt idx="0">
                  <c:v>16550195.01</c:v>
                </c:pt>
                <c:pt idx="1">
                  <c:v>14060123.300000004</c:v>
                </c:pt>
                <c:pt idx="2">
                  <c:v>12678484.08</c:v>
                </c:pt>
                <c:pt idx="3">
                  <c:v>12428161.17</c:v>
                </c:pt>
                <c:pt idx="4">
                  <c:v>11793124.789999979</c:v>
                </c:pt>
                <c:pt idx="5">
                  <c:v>12845406.859999999</c:v>
                </c:pt>
              </c:numCache>
            </c:numRef>
          </c:val>
        </c:ser>
        <c:ser>
          <c:idx val="1"/>
          <c:order val="1"/>
          <c:tx>
            <c:strRef>
              <c:f>Arkusz1!$A$3</c:f>
              <c:strCache>
                <c:ptCount val="1"/>
                <c:pt idx="0">
                  <c:v>wydatki ogółem</c:v>
                </c:pt>
              </c:strCache>
            </c:strRef>
          </c:tx>
          <c:spPr>
            <a:solidFill>
              <a:srgbClr val="92D050"/>
            </a:solidFill>
            <a:effectLst>
              <a:innerShdw blurRad="63500" dist="50800" dir="13500000">
                <a:prstClr val="black">
                  <a:alpha val="50000"/>
                </a:prstClr>
              </a:innerShdw>
            </a:effectLst>
          </c:spPr>
          <c:invertIfNegative val="0"/>
          <c:cat>
            <c:strRef>
              <c:f>Arkusz1!$B$1:$G$1</c:f>
              <c:strCache>
                <c:ptCount val="6"/>
                <c:pt idx="0">
                  <c:v>2010</c:v>
                </c:pt>
                <c:pt idx="1">
                  <c:v>2011</c:v>
                </c:pt>
                <c:pt idx="2">
                  <c:v>2012</c:v>
                </c:pt>
                <c:pt idx="3">
                  <c:v>2013</c:v>
                </c:pt>
                <c:pt idx="4">
                  <c:v>2014</c:v>
                </c:pt>
                <c:pt idx="5">
                  <c:v>2015</c:v>
                </c:pt>
              </c:strCache>
            </c:strRef>
          </c:cat>
          <c:val>
            <c:numRef>
              <c:f>Arkusz1!$B$3:$G$3</c:f>
              <c:numCache>
                <c:formatCode>0.00</c:formatCode>
                <c:ptCount val="6"/>
                <c:pt idx="0">
                  <c:v>17709281.77</c:v>
                </c:pt>
                <c:pt idx="1">
                  <c:v>15081569.17</c:v>
                </c:pt>
                <c:pt idx="2">
                  <c:v>12512322.310000002</c:v>
                </c:pt>
                <c:pt idx="3">
                  <c:v>12025421.800000004</c:v>
                </c:pt>
                <c:pt idx="4">
                  <c:v>11710183.529999983</c:v>
                </c:pt>
                <c:pt idx="5">
                  <c:v>12191945.5</c:v>
                </c:pt>
              </c:numCache>
            </c:numRef>
          </c:val>
        </c:ser>
        <c:dLbls>
          <c:showLegendKey val="0"/>
          <c:showVal val="0"/>
          <c:showCatName val="0"/>
          <c:showSerName val="0"/>
          <c:showPercent val="0"/>
          <c:showBubbleSize val="0"/>
        </c:dLbls>
        <c:gapWidth val="150"/>
        <c:axId val="426493080"/>
        <c:axId val="426498568"/>
      </c:barChart>
      <c:catAx>
        <c:axId val="426493080"/>
        <c:scaling>
          <c:orientation val="minMax"/>
        </c:scaling>
        <c:delete val="0"/>
        <c:axPos val="b"/>
        <c:numFmt formatCode="General" sourceLinked="1"/>
        <c:majorTickMark val="out"/>
        <c:minorTickMark val="none"/>
        <c:tickLblPos val="nextTo"/>
        <c:txPr>
          <a:bodyPr/>
          <a:lstStyle/>
          <a:p>
            <a:pPr>
              <a:defRPr sz="900"/>
            </a:pPr>
            <a:endParaRPr lang="pl-PL"/>
          </a:p>
        </c:txPr>
        <c:crossAx val="426498568"/>
        <c:crosses val="autoZero"/>
        <c:auto val="1"/>
        <c:lblAlgn val="ctr"/>
        <c:lblOffset val="100"/>
        <c:noMultiLvlLbl val="0"/>
      </c:catAx>
      <c:valAx>
        <c:axId val="426498568"/>
        <c:scaling>
          <c:orientation val="minMax"/>
        </c:scaling>
        <c:delete val="0"/>
        <c:axPos val="l"/>
        <c:majorGridlines/>
        <c:numFmt formatCode="0.00" sourceLinked="1"/>
        <c:majorTickMark val="out"/>
        <c:minorTickMark val="none"/>
        <c:tickLblPos val="nextTo"/>
        <c:txPr>
          <a:bodyPr/>
          <a:lstStyle/>
          <a:p>
            <a:pPr>
              <a:defRPr sz="900"/>
            </a:pPr>
            <a:endParaRPr lang="pl-PL"/>
          </a:p>
        </c:txPr>
        <c:crossAx val="426493080"/>
        <c:crosses val="autoZero"/>
        <c:crossBetween val="between"/>
      </c:valAx>
    </c:plotArea>
    <c:legend>
      <c:legendPos val="b"/>
      <c:overlay val="0"/>
      <c:txPr>
        <a:bodyPr/>
        <a:lstStyle/>
        <a:p>
          <a:pPr>
            <a:defRPr sz="900"/>
          </a:pPr>
          <a:endParaRPr lang="pl-PL"/>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Arkusz1!$A$2</c:f>
              <c:strCache>
                <c:ptCount val="1"/>
                <c:pt idx="0">
                  <c:v>nowo zarejstrowane </c:v>
                </c:pt>
              </c:strCache>
            </c:strRef>
          </c:tx>
          <c:spPr>
            <a:solidFill>
              <a:srgbClr val="1F497D">
                <a:lumMod val="40000"/>
                <a:lumOff val="60000"/>
              </a:srgb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Arkusz1!$B$1:$F$1</c:f>
              <c:strCache>
                <c:ptCount val="5"/>
                <c:pt idx="0">
                  <c:v>2010</c:v>
                </c:pt>
                <c:pt idx="1">
                  <c:v>2011</c:v>
                </c:pt>
                <c:pt idx="2">
                  <c:v>2012</c:v>
                </c:pt>
                <c:pt idx="3">
                  <c:v>2013</c:v>
                </c:pt>
                <c:pt idx="4">
                  <c:v>2014</c:v>
                </c:pt>
              </c:strCache>
            </c:strRef>
          </c:cat>
          <c:val>
            <c:numRef>
              <c:f>Arkusz1!$B$2:$F$2</c:f>
              <c:numCache>
                <c:formatCode>General</c:formatCode>
                <c:ptCount val="5"/>
                <c:pt idx="0">
                  <c:v>21</c:v>
                </c:pt>
                <c:pt idx="1">
                  <c:v>19</c:v>
                </c:pt>
                <c:pt idx="2">
                  <c:v>17</c:v>
                </c:pt>
                <c:pt idx="3">
                  <c:v>18</c:v>
                </c:pt>
                <c:pt idx="4">
                  <c:v>19</c:v>
                </c:pt>
              </c:numCache>
            </c:numRef>
          </c:val>
        </c:ser>
        <c:ser>
          <c:idx val="1"/>
          <c:order val="1"/>
          <c:tx>
            <c:strRef>
              <c:f>Arkusz1!$A$3</c:f>
              <c:strCache>
                <c:ptCount val="1"/>
                <c:pt idx="0">
                  <c:v>wyrejestrowane </c:v>
                </c:pt>
              </c:strCache>
            </c:strRef>
          </c:tx>
          <c:spPr>
            <a:solidFill>
              <a:srgbClr val="0070C0"/>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Arkusz1!$B$1:$F$1</c:f>
              <c:strCache>
                <c:ptCount val="5"/>
                <c:pt idx="0">
                  <c:v>2010</c:v>
                </c:pt>
                <c:pt idx="1">
                  <c:v>2011</c:v>
                </c:pt>
                <c:pt idx="2">
                  <c:v>2012</c:v>
                </c:pt>
                <c:pt idx="3">
                  <c:v>2013</c:v>
                </c:pt>
                <c:pt idx="4">
                  <c:v>2014</c:v>
                </c:pt>
              </c:strCache>
            </c:strRef>
          </c:cat>
          <c:val>
            <c:numRef>
              <c:f>Arkusz1!$B$3:$F$3</c:f>
              <c:numCache>
                <c:formatCode>General</c:formatCode>
                <c:ptCount val="5"/>
                <c:pt idx="0">
                  <c:v>9</c:v>
                </c:pt>
                <c:pt idx="1">
                  <c:v>24</c:v>
                </c:pt>
                <c:pt idx="2">
                  <c:v>18</c:v>
                </c:pt>
                <c:pt idx="3">
                  <c:v>16</c:v>
                </c:pt>
                <c:pt idx="4">
                  <c:v>10</c:v>
                </c:pt>
              </c:numCache>
            </c:numRef>
          </c:val>
        </c:ser>
        <c:dLbls>
          <c:showLegendKey val="0"/>
          <c:showVal val="0"/>
          <c:showCatName val="0"/>
          <c:showSerName val="0"/>
          <c:showPercent val="0"/>
          <c:showBubbleSize val="0"/>
        </c:dLbls>
        <c:gapWidth val="150"/>
        <c:axId val="431691024"/>
        <c:axId val="435096448"/>
      </c:barChart>
      <c:catAx>
        <c:axId val="431691024"/>
        <c:scaling>
          <c:orientation val="minMax"/>
        </c:scaling>
        <c:delete val="0"/>
        <c:axPos val="b"/>
        <c:numFmt formatCode="General" sourceLinked="1"/>
        <c:majorTickMark val="out"/>
        <c:minorTickMark val="none"/>
        <c:tickLblPos val="nextTo"/>
        <c:txPr>
          <a:bodyPr/>
          <a:lstStyle/>
          <a:p>
            <a:pPr>
              <a:defRPr sz="900"/>
            </a:pPr>
            <a:endParaRPr lang="pl-PL"/>
          </a:p>
        </c:txPr>
        <c:crossAx val="435096448"/>
        <c:crosses val="autoZero"/>
        <c:auto val="1"/>
        <c:lblAlgn val="ctr"/>
        <c:lblOffset val="100"/>
        <c:noMultiLvlLbl val="0"/>
      </c:catAx>
      <c:valAx>
        <c:axId val="435096448"/>
        <c:scaling>
          <c:orientation val="minMax"/>
        </c:scaling>
        <c:delete val="0"/>
        <c:axPos val="l"/>
        <c:majorGridlines/>
        <c:numFmt formatCode="General" sourceLinked="1"/>
        <c:majorTickMark val="out"/>
        <c:minorTickMark val="none"/>
        <c:tickLblPos val="nextTo"/>
        <c:txPr>
          <a:bodyPr/>
          <a:lstStyle/>
          <a:p>
            <a:pPr>
              <a:defRPr sz="900"/>
            </a:pPr>
            <a:endParaRPr lang="pl-PL"/>
          </a:p>
        </c:txPr>
        <c:crossAx val="431691024"/>
        <c:crosses val="autoZero"/>
        <c:crossBetween val="between"/>
      </c:valAx>
    </c:plotArea>
    <c:legend>
      <c:legendPos val="b"/>
      <c:overlay val="0"/>
      <c:txPr>
        <a:bodyPr/>
        <a:lstStyle/>
        <a:p>
          <a:pPr>
            <a:defRPr sz="900"/>
          </a:pPr>
          <a:endParaRPr lang="pl-PL"/>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Arkusz1!$A$2</c:f>
              <c:strCache>
                <c:ptCount val="1"/>
                <c:pt idx="0">
                  <c:v>dochody na 1 mieszkańca</c:v>
                </c:pt>
              </c:strCache>
            </c:strRef>
          </c:tx>
          <c:spPr>
            <a:solidFill>
              <a:srgbClr val="8064A2">
                <a:lumMod val="60000"/>
                <a:lumOff val="40000"/>
              </a:srgbClr>
            </a:solidFill>
            <a:effectLst>
              <a:innerShdw blurRad="63500" dist="50800" dir="13500000">
                <a:prstClr val="black">
                  <a:alpha val="50000"/>
                </a:prstClr>
              </a:innerShdw>
            </a:effectLst>
          </c:spPr>
          <c:invertIfNegative val="0"/>
          <c:cat>
            <c:strRef>
              <c:f>Arkusz1!$B$1:$G$1</c:f>
              <c:strCache>
                <c:ptCount val="6"/>
                <c:pt idx="0">
                  <c:v>2010</c:v>
                </c:pt>
                <c:pt idx="1">
                  <c:v>2011</c:v>
                </c:pt>
                <c:pt idx="2">
                  <c:v>2012</c:v>
                </c:pt>
                <c:pt idx="3">
                  <c:v>2013</c:v>
                </c:pt>
                <c:pt idx="4">
                  <c:v>2014</c:v>
                </c:pt>
                <c:pt idx="5">
                  <c:v>2015</c:v>
                </c:pt>
              </c:strCache>
            </c:strRef>
          </c:cat>
          <c:val>
            <c:numRef>
              <c:f>Arkusz1!$B$2:$G$2</c:f>
              <c:numCache>
                <c:formatCode>General</c:formatCode>
                <c:ptCount val="6"/>
                <c:pt idx="0">
                  <c:v>3445.08</c:v>
                </c:pt>
                <c:pt idx="1">
                  <c:v>2968.14</c:v>
                </c:pt>
                <c:pt idx="2">
                  <c:v>2699.27</c:v>
                </c:pt>
                <c:pt idx="3">
                  <c:v>2673.29</c:v>
                </c:pt>
                <c:pt idx="4">
                  <c:v>2569.3000000000002</c:v>
                </c:pt>
                <c:pt idx="5">
                  <c:v>2757.11</c:v>
                </c:pt>
              </c:numCache>
            </c:numRef>
          </c:val>
        </c:ser>
        <c:ser>
          <c:idx val="1"/>
          <c:order val="1"/>
          <c:tx>
            <c:strRef>
              <c:f>Arkusz1!$A$3</c:f>
              <c:strCache>
                <c:ptCount val="1"/>
                <c:pt idx="0">
                  <c:v>wydatki na 1 mieszkańca </c:v>
                </c:pt>
              </c:strCache>
            </c:strRef>
          </c:tx>
          <c:spPr>
            <a:solidFill>
              <a:srgbClr val="F79646">
                <a:lumMod val="60000"/>
                <a:lumOff val="40000"/>
              </a:srgbClr>
            </a:solidFill>
            <a:effectLst>
              <a:innerShdw blurRad="63500" dist="50800" dir="13500000">
                <a:prstClr val="black">
                  <a:alpha val="50000"/>
                </a:prstClr>
              </a:innerShdw>
            </a:effectLst>
          </c:spPr>
          <c:invertIfNegative val="0"/>
          <c:cat>
            <c:strRef>
              <c:f>Arkusz1!$B$1:$G$1</c:f>
              <c:strCache>
                <c:ptCount val="6"/>
                <c:pt idx="0">
                  <c:v>2010</c:v>
                </c:pt>
                <c:pt idx="1">
                  <c:v>2011</c:v>
                </c:pt>
                <c:pt idx="2">
                  <c:v>2012</c:v>
                </c:pt>
                <c:pt idx="3">
                  <c:v>2013</c:v>
                </c:pt>
                <c:pt idx="4">
                  <c:v>2014</c:v>
                </c:pt>
                <c:pt idx="5">
                  <c:v>2015</c:v>
                </c:pt>
              </c:strCache>
            </c:strRef>
          </c:cat>
          <c:val>
            <c:numRef>
              <c:f>Arkusz1!$B$3:$G$3</c:f>
              <c:numCache>
                <c:formatCode>0.00</c:formatCode>
                <c:ptCount val="6"/>
                <c:pt idx="0">
                  <c:v>3686.36</c:v>
                </c:pt>
                <c:pt idx="1">
                  <c:v>3183.7799999999997</c:v>
                </c:pt>
                <c:pt idx="2">
                  <c:v>2663.8900000000012</c:v>
                </c:pt>
                <c:pt idx="3">
                  <c:v>2586.66</c:v>
                </c:pt>
                <c:pt idx="4">
                  <c:v>2551.23</c:v>
                </c:pt>
                <c:pt idx="5">
                  <c:v>2616.8500000000022</c:v>
                </c:pt>
              </c:numCache>
            </c:numRef>
          </c:val>
        </c:ser>
        <c:dLbls>
          <c:showLegendKey val="0"/>
          <c:showVal val="0"/>
          <c:showCatName val="0"/>
          <c:showSerName val="0"/>
          <c:showPercent val="0"/>
          <c:showBubbleSize val="0"/>
        </c:dLbls>
        <c:gapWidth val="150"/>
        <c:axId val="360316824"/>
        <c:axId val="423052704"/>
      </c:barChart>
      <c:catAx>
        <c:axId val="360316824"/>
        <c:scaling>
          <c:orientation val="minMax"/>
        </c:scaling>
        <c:delete val="0"/>
        <c:axPos val="b"/>
        <c:numFmt formatCode="General" sourceLinked="1"/>
        <c:majorTickMark val="out"/>
        <c:minorTickMark val="none"/>
        <c:tickLblPos val="nextTo"/>
        <c:crossAx val="423052704"/>
        <c:crosses val="autoZero"/>
        <c:auto val="1"/>
        <c:lblAlgn val="ctr"/>
        <c:lblOffset val="100"/>
        <c:noMultiLvlLbl val="0"/>
      </c:catAx>
      <c:valAx>
        <c:axId val="423052704"/>
        <c:scaling>
          <c:orientation val="minMax"/>
        </c:scaling>
        <c:delete val="0"/>
        <c:axPos val="l"/>
        <c:majorGridlines/>
        <c:numFmt formatCode="General" sourceLinked="1"/>
        <c:majorTickMark val="out"/>
        <c:minorTickMark val="none"/>
        <c:tickLblPos val="nextTo"/>
        <c:txPr>
          <a:bodyPr/>
          <a:lstStyle/>
          <a:p>
            <a:pPr>
              <a:defRPr sz="900"/>
            </a:pPr>
            <a:endParaRPr lang="pl-PL"/>
          </a:p>
        </c:txPr>
        <c:crossAx val="360316824"/>
        <c:crosses val="autoZero"/>
        <c:crossBetween val="between"/>
      </c:valAx>
    </c:plotArea>
    <c:legend>
      <c:legendPos val="b"/>
      <c:overlay val="0"/>
      <c:txPr>
        <a:bodyPr/>
        <a:lstStyle/>
        <a:p>
          <a:pPr>
            <a:defRPr sz="900"/>
          </a:pPr>
          <a:endParaRPr lang="pl-PL"/>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725444530701323E-2"/>
          <c:y val="1.6862296085138943E-2"/>
          <c:w val="0.92211609156612429"/>
          <c:h val="0.92466577412044193"/>
        </c:manualLayout>
      </c:layout>
      <c:barChart>
        <c:barDir val="bar"/>
        <c:grouping val="stacked"/>
        <c:varyColors val="0"/>
        <c:ser>
          <c:idx val="0"/>
          <c:order val="0"/>
          <c:tx>
            <c:strRef>
              <c:f>Arkusz4!$C$2</c:f>
              <c:strCache>
                <c:ptCount val="1"/>
                <c:pt idx="0">
                  <c:v>kobiety</c:v>
                </c:pt>
              </c:strCache>
            </c:strRef>
          </c:tx>
          <c:spPr>
            <a:solidFill>
              <a:srgbClr val="92D050"/>
            </a:solidFill>
          </c:spPr>
          <c:invertIfNegative val="0"/>
          <c:cat>
            <c:strRef>
              <c:f>Arkusz4!$A$3:$A$17</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lat&gt;</c:v>
                </c:pt>
              </c:strCache>
            </c:strRef>
          </c:cat>
          <c:val>
            <c:numRef>
              <c:f>Arkusz4!$C$3:$C$17</c:f>
              <c:numCache>
                <c:formatCode>General</c:formatCode>
                <c:ptCount val="15"/>
                <c:pt idx="0">
                  <c:v>81</c:v>
                </c:pt>
                <c:pt idx="1">
                  <c:v>98</c:v>
                </c:pt>
                <c:pt idx="2">
                  <c:v>105</c:v>
                </c:pt>
                <c:pt idx="3">
                  <c:v>118</c:v>
                </c:pt>
                <c:pt idx="4">
                  <c:v>159</c:v>
                </c:pt>
                <c:pt idx="5">
                  <c:v>133</c:v>
                </c:pt>
                <c:pt idx="6">
                  <c:v>146</c:v>
                </c:pt>
                <c:pt idx="7">
                  <c:v>160</c:v>
                </c:pt>
                <c:pt idx="8">
                  <c:v>147</c:v>
                </c:pt>
                <c:pt idx="9">
                  <c:v>143</c:v>
                </c:pt>
                <c:pt idx="10">
                  <c:v>136</c:v>
                </c:pt>
                <c:pt idx="11">
                  <c:v>172</c:v>
                </c:pt>
                <c:pt idx="12">
                  <c:v>191</c:v>
                </c:pt>
                <c:pt idx="13">
                  <c:v>152</c:v>
                </c:pt>
                <c:pt idx="14">
                  <c:v>396</c:v>
                </c:pt>
              </c:numCache>
            </c:numRef>
          </c:val>
        </c:ser>
        <c:ser>
          <c:idx val="1"/>
          <c:order val="1"/>
          <c:spPr>
            <a:solidFill>
              <a:srgbClr val="FF0000"/>
            </a:solidFill>
          </c:spPr>
          <c:invertIfNegative val="0"/>
          <c:cat>
            <c:strRef>
              <c:f>Arkusz4!$A$3:$A$17</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lat&gt;</c:v>
                </c:pt>
              </c:strCache>
            </c:strRef>
          </c:cat>
          <c:val>
            <c:numRef>
              <c:f>Arkusz4!$E$3:$E$17</c:f>
              <c:numCache>
                <c:formatCode>General</c:formatCode>
                <c:ptCount val="15"/>
                <c:pt idx="0">
                  <c:v>7</c:v>
                </c:pt>
                <c:pt idx="1">
                  <c:v>0</c:v>
                </c:pt>
                <c:pt idx="2">
                  <c:v>0</c:v>
                </c:pt>
                <c:pt idx="3">
                  <c:v>0</c:v>
                </c:pt>
                <c:pt idx="4">
                  <c:v>23</c:v>
                </c:pt>
                <c:pt idx="5">
                  <c:v>0</c:v>
                </c:pt>
                <c:pt idx="6">
                  <c:v>0</c:v>
                </c:pt>
                <c:pt idx="7">
                  <c:v>0</c:v>
                </c:pt>
                <c:pt idx="8">
                  <c:v>0</c:v>
                </c:pt>
                <c:pt idx="9">
                  <c:v>0</c:v>
                </c:pt>
                <c:pt idx="10">
                  <c:v>0</c:v>
                </c:pt>
                <c:pt idx="11">
                  <c:v>0</c:v>
                </c:pt>
                <c:pt idx="12">
                  <c:v>4</c:v>
                </c:pt>
                <c:pt idx="13">
                  <c:v>7</c:v>
                </c:pt>
                <c:pt idx="14">
                  <c:v>196</c:v>
                </c:pt>
              </c:numCache>
            </c:numRef>
          </c:val>
        </c:ser>
        <c:dLbls>
          <c:showLegendKey val="0"/>
          <c:showVal val="0"/>
          <c:showCatName val="0"/>
          <c:showSerName val="0"/>
          <c:showPercent val="0"/>
          <c:showBubbleSize val="0"/>
        </c:dLbls>
        <c:gapWidth val="15"/>
        <c:overlap val="100"/>
        <c:axId val="431685144"/>
        <c:axId val="431683968"/>
      </c:barChart>
      <c:catAx>
        <c:axId val="431685144"/>
        <c:scaling>
          <c:orientation val="maxMin"/>
        </c:scaling>
        <c:delete val="0"/>
        <c:axPos val="r"/>
        <c:numFmt formatCode="General" sourceLinked="0"/>
        <c:majorTickMark val="out"/>
        <c:minorTickMark val="none"/>
        <c:tickLblPos val="none"/>
        <c:crossAx val="431683968"/>
        <c:crosses val="autoZero"/>
        <c:auto val="1"/>
        <c:lblAlgn val="ctr"/>
        <c:lblOffset val="50"/>
        <c:noMultiLvlLbl val="0"/>
      </c:catAx>
      <c:valAx>
        <c:axId val="431683968"/>
        <c:scaling>
          <c:orientation val="maxMin"/>
          <c:max val="600"/>
        </c:scaling>
        <c:delete val="0"/>
        <c:axPos val="b"/>
        <c:numFmt formatCode="General" sourceLinked="1"/>
        <c:majorTickMark val="out"/>
        <c:minorTickMark val="none"/>
        <c:tickLblPos val="nextTo"/>
        <c:txPr>
          <a:bodyPr/>
          <a:lstStyle/>
          <a:p>
            <a:pPr>
              <a:defRPr sz="800"/>
            </a:pPr>
            <a:endParaRPr lang="pl-PL"/>
          </a:p>
        </c:txPr>
        <c:crossAx val="431685144"/>
        <c:crosses val="max"/>
        <c:crossBetween val="between"/>
      </c:valAx>
    </c:plotArea>
    <c:legend>
      <c:legendPos val="l"/>
      <c:legendEntry>
        <c:idx val="1"/>
        <c:delete val="1"/>
      </c:legendEntry>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81699417738024"/>
          <c:y val="1.4092017123813718E-2"/>
          <c:w val="0.78049580512057848"/>
          <c:h val="0.89027405040330465"/>
        </c:manualLayout>
      </c:layout>
      <c:barChart>
        <c:barDir val="bar"/>
        <c:grouping val="stacked"/>
        <c:varyColors val="0"/>
        <c:ser>
          <c:idx val="0"/>
          <c:order val="0"/>
          <c:tx>
            <c:strRef>
              <c:f>Arkusz4!$B$2</c:f>
              <c:strCache>
                <c:ptCount val="1"/>
                <c:pt idx="0">
                  <c:v>mężczyźni</c:v>
                </c:pt>
              </c:strCache>
            </c:strRef>
          </c:tx>
          <c:spPr>
            <a:solidFill>
              <a:schemeClr val="accent6">
                <a:lumMod val="60000"/>
                <a:lumOff val="40000"/>
              </a:schemeClr>
            </a:solidFill>
          </c:spPr>
          <c:invertIfNegative val="0"/>
          <c:cat>
            <c:strRef>
              <c:f>Arkusz4!$A$3:$A$17</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lat&gt;</c:v>
                </c:pt>
              </c:strCache>
            </c:strRef>
          </c:cat>
          <c:val>
            <c:numRef>
              <c:f>Arkusz4!$B$3:$B$17</c:f>
              <c:numCache>
                <c:formatCode>General</c:formatCode>
                <c:ptCount val="15"/>
                <c:pt idx="0">
                  <c:v>74</c:v>
                </c:pt>
                <c:pt idx="1">
                  <c:v>113</c:v>
                </c:pt>
                <c:pt idx="2">
                  <c:v>111</c:v>
                </c:pt>
                <c:pt idx="3">
                  <c:v>125</c:v>
                </c:pt>
                <c:pt idx="4">
                  <c:v>136</c:v>
                </c:pt>
                <c:pt idx="5">
                  <c:v>149</c:v>
                </c:pt>
                <c:pt idx="6">
                  <c:v>163</c:v>
                </c:pt>
                <c:pt idx="7">
                  <c:v>177</c:v>
                </c:pt>
                <c:pt idx="8">
                  <c:v>160</c:v>
                </c:pt>
                <c:pt idx="9">
                  <c:v>163</c:v>
                </c:pt>
                <c:pt idx="10">
                  <c:v>166</c:v>
                </c:pt>
                <c:pt idx="11">
                  <c:v>184</c:v>
                </c:pt>
                <c:pt idx="12">
                  <c:v>187</c:v>
                </c:pt>
                <c:pt idx="13">
                  <c:v>145</c:v>
                </c:pt>
                <c:pt idx="14">
                  <c:v>200</c:v>
                </c:pt>
              </c:numCache>
            </c:numRef>
          </c:val>
        </c:ser>
        <c:ser>
          <c:idx val="1"/>
          <c:order val="1"/>
          <c:spPr>
            <a:solidFill>
              <a:srgbClr val="FF0000"/>
            </a:solidFill>
          </c:spPr>
          <c:invertIfNegative val="0"/>
          <c:cat>
            <c:strRef>
              <c:f>Arkusz4!$A$3:$A$17</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lat&gt;</c:v>
                </c:pt>
              </c:strCache>
            </c:strRef>
          </c:cat>
          <c:val>
            <c:numRef>
              <c:f>Arkusz4!$D$3:$D$17</c:f>
              <c:numCache>
                <c:formatCode>General</c:formatCode>
                <c:ptCount val="15"/>
                <c:pt idx="0">
                  <c:v>0</c:v>
                </c:pt>
                <c:pt idx="1">
                  <c:v>15</c:v>
                </c:pt>
                <c:pt idx="2">
                  <c:v>6</c:v>
                </c:pt>
                <c:pt idx="3">
                  <c:v>7</c:v>
                </c:pt>
                <c:pt idx="4">
                  <c:v>0</c:v>
                </c:pt>
                <c:pt idx="5">
                  <c:v>16</c:v>
                </c:pt>
                <c:pt idx="6">
                  <c:v>17</c:v>
                </c:pt>
                <c:pt idx="7">
                  <c:v>17</c:v>
                </c:pt>
                <c:pt idx="8">
                  <c:v>13</c:v>
                </c:pt>
                <c:pt idx="9">
                  <c:v>20</c:v>
                </c:pt>
                <c:pt idx="10">
                  <c:v>30</c:v>
                </c:pt>
                <c:pt idx="11">
                  <c:v>12</c:v>
                </c:pt>
                <c:pt idx="12">
                  <c:v>0</c:v>
                </c:pt>
                <c:pt idx="13">
                  <c:v>0</c:v>
                </c:pt>
                <c:pt idx="14">
                  <c:v>0</c:v>
                </c:pt>
              </c:numCache>
            </c:numRef>
          </c:val>
        </c:ser>
        <c:dLbls>
          <c:showLegendKey val="0"/>
          <c:showVal val="0"/>
          <c:showCatName val="0"/>
          <c:showSerName val="0"/>
          <c:showPercent val="0"/>
          <c:showBubbleSize val="0"/>
        </c:dLbls>
        <c:gapWidth val="15"/>
        <c:overlap val="100"/>
        <c:axId val="431686320"/>
        <c:axId val="431689848"/>
      </c:barChart>
      <c:catAx>
        <c:axId val="431686320"/>
        <c:scaling>
          <c:orientation val="maxMin"/>
        </c:scaling>
        <c:delete val="0"/>
        <c:axPos val="l"/>
        <c:numFmt formatCode="General" sourceLinked="0"/>
        <c:majorTickMark val="out"/>
        <c:minorTickMark val="none"/>
        <c:tickLblPos val="nextTo"/>
        <c:txPr>
          <a:bodyPr/>
          <a:lstStyle/>
          <a:p>
            <a:pPr>
              <a:defRPr sz="800"/>
            </a:pPr>
            <a:endParaRPr lang="pl-PL"/>
          </a:p>
        </c:txPr>
        <c:crossAx val="431689848"/>
        <c:crossesAt val="0"/>
        <c:auto val="1"/>
        <c:lblAlgn val="ctr"/>
        <c:lblOffset val="100"/>
        <c:noMultiLvlLbl val="0"/>
      </c:catAx>
      <c:valAx>
        <c:axId val="431689848"/>
        <c:scaling>
          <c:orientation val="minMax"/>
          <c:max val="600"/>
          <c:min val="0"/>
        </c:scaling>
        <c:delete val="0"/>
        <c:axPos val="b"/>
        <c:numFmt formatCode="General" sourceLinked="1"/>
        <c:majorTickMark val="out"/>
        <c:minorTickMark val="none"/>
        <c:tickLblPos val="nextTo"/>
        <c:txPr>
          <a:bodyPr anchor="ctr" anchorCtr="0"/>
          <a:lstStyle/>
          <a:p>
            <a:pPr>
              <a:defRPr sz="800"/>
            </a:pPr>
            <a:endParaRPr lang="pl-PL"/>
          </a:p>
        </c:txPr>
        <c:crossAx val="431686320"/>
        <c:crosses val="max"/>
        <c:crossBetween val="between"/>
      </c:valAx>
      <c:spPr>
        <a:noFill/>
        <a:ln w="25400">
          <a:noFill/>
        </a:ln>
      </c:spPr>
    </c:plotArea>
    <c:legend>
      <c:legendPos val="r"/>
      <c:legendEntry>
        <c:idx val="1"/>
        <c:delete val="1"/>
      </c:legendEntry>
      <c:layout>
        <c:manualLayout>
          <c:xMode val="edge"/>
          <c:yMode val="edge"/>
          <c:x val="0.62672498086361561"/>
          <c:y val="0.4591468814489793"/>
          <c:w val="0.27158007372216536"/>
          <c:h val="7.1528120053695576E-2"/>
        </c:manualLayout>
      </c:layout>
      <c:overlay val="0"/>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68904402413914E-2"/>
          <c:y val="6.4616355945197573E-2"/>
          <c:w val="0.90381253889654956"/>
          <c:h val="0.78791316033949366"/>
        </c:manualLayout>
      </c:layout>
      <c:lineChart>
        <c:grouping val="standard"/>
        <c:varyColors val="0"/>
        <c:ser>
          <c:idx val="0"/>
          <c:order val="0"/>
          <c:tx>
            <c:strRef>
              <c:f>Arkusz1!$A$2</c:f>
              <c:strCache>
                <c:ptCount val="1"/>
                <c:pt idx="0">
                  <c:v>przyrost naturalny</c:v>
                </c:pt>
              </c:strCache>
            </c:strRef>
          </c:tx>
          <c:spPr>
            <a:ln w="22225">
              <a:solidFill>
                <a:srgbClr val="00B050"/>
              </a:solidFill>
            </a:ln>
          </c:spPr>
          <c:marker>
            <c:symbol val="diamond"/>
            <c:size val="6"/>
            <c:spPr>
              <a:solidFill>
                <a:srgbClr val="0070C0"/>
              </a:solidFill>
            </c:spPr>
          </c:marker>
          <c:dPt>
            <c:idx val="1"/>
            <c:marker>
              <c:spPr>
                <a:solidFill>
                  <a:srgbClr val="00B0F0"/>
                </a:solidFill>
                <a:ln>
                  <a:solidFill>
                    <a:srgbClr val="00B050"/>
                  </a:solidFill>
                </a:ln>
              </c:spPr>
            </c:marker>
            <c:bubble3D val="0"/>
          </c:dPt>
          <c:dPt>
            <c:idx val="2"/>
            <c:marker>
              <c:spPr>
                <a:solidFill>
                  <a:srgbClr val="0070C0"/>
                </a:solidFill>
                <a:ln>
                  <a:solidFill>
                    <a:srgbClr val="00B050"/>
                  </a:solidFill>
                </a:ln>
              </c:spPr>
            </c:marker>
            <c:bubble3D val="0"/>
          </c:dPt>
          <c:dPt>
            <c:idx val="3"/>
            <c:marker>
              <c:spPr>
                <a:solidFill>
                  <a:srgbClr val="0070C0"/>
                </a:solidFill>
                <a:ln>
                  <a:solidFill>
                    <a:srgbClr val="00B050"/>
                  </a:solidFill>
                </a:ln>
              </c:spPr>
            </c:marker>
            <c:bubble3D val="0"/>
          </c:dPt>
          <c:dPt>
            <c:idx val="4"/>
            <c:marker>
              <c:spPr>
                <a:solidFill>
                  <a:srgbClr val="0070C0"/>
                </a:solidFill>
                <a:ln>
                  <a:solidFill>
                    <a:srgbClr val="00B050"/>
                  </a:solidFill>
                </a:ln>
              </c:spPr>
            </c:marker>
            <c:bubble3D val="0"/>
          </c:dPt>
          <c:dLbls>
            <c:dLbl>
              <c:idx val="0"/>
              <c:layout>
                <c:manualLayout>
                  <c:x val="-5.0400916380297825E-2"/>
                  <c:y val="2.7491408934707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9.1638029782360516E-3"/>
                  <c:y val="4.58182933318906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2073310423826468E-2"/>
                  <c:y val="7.78923253150062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0618556701030927E-2"/>
                  <c:y val="5.4982817869417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123711340206185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pl-PL"/>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Arkusz1!$B$1:$F$1</c:f>
              <c:strCache>
                <c:ptCount val="5"/>
                <c:pt idx="0">
                  <c:v>2010</c:v>
                </c:pt>
                <c:pt idx="1">
                  <c:v>2011</c:v>
                </c:pt>
                <c:pt idx="2">
                  <c:v>2012</c:v>
                </c:pt>
                <c:pt idx="3">
                  <c:v>2013</c:v>
                </c:pt>
                <c:pt idx="4">
                  <c:v>2014</c:v>
                </c:pt>
              </c:strCache>
            </c:strRef>
          </c:cat>
          <c:val>
            <c:numRef>
              <c:f>Arkusz1!$B$2:$F$2</c:f>
              <c:numCache>
                <c:formatCode>General</c:formatCode>
                <c:ptCount val="5"/>
                <c:pt idx="0">
                  <c:v>-32</c:v>
                </c:pt>
                <c:pt idx="1">
                  <c:v>-42</c:v>
                </c:pt>
                <c:pt idx="2">
                  <c:v>-25</c:v>
                </c:pt>
                <c:pt idx="3">
                  <c:v>-57</c:v>
                </c:pt>
                <c:pt idx="4">
                  <c:v>-31</c:v>
                </c:pt>
              </c:numCache>
            </c:numRef>
          </c:val>
          <c:smooth val="1"/>
        </c:ser>
        <c:ser>
          <c:idx val="1"/>
          <c:order val="1"/>
          <c:tx>
            <c:strRef>
              <c:f>Arkusz1!$A$3</c:f>
              <c:strCache>
                <c:ptCount val="1"/>
                <c:pt idx="0">
                  <c:v>saldo migracji</c:v>
                </c:pt>
              </c:strCache>
            </c:strRef>
          </c:tx>
          <c:spPr>
            <a:ln w="22225">
              <a:solidFill>
                <a:srgbClr val="FFC000"/>
              </a:solidFill>
            </a:ln>
          </c:spPr>
          <c:marker>
            <c:symbol val="square"/>
            <c:size val="5"/>
            <c:spPr>
              <a:ln>
                <a:solidFill>
                  <a:srgbClr val="FFC000"/>
                </a:solidFill>
              </a:ln>
            </c:spPr>
          </c:marker>
          <c:dPt>
            <c:idx val="1"/>
            <c:bubble3D val="0"/>
            <c:spPr>
              <a:ln w="22225" cmpd="sng">
                <a:solidFill>
                  <a:srgbClr val="FFC000"/>
                </a:solidFill>
                <a:headEnd w="med" len="med"/>
              </a:ln>
            </c:spPr>
          </c:dPt>
          <c:dLbls>
            <c:dLbl>
              <c:idx val="0"/>
              <c:layout>
                <c:manualLayout>
                  <c:x val="-3.6151202749140895E-2"/>
                  <c:y val="2.97480856130097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5794752460066403E-3"/>
                  <c:y val="4.34937900803637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2933769876703919E-3"/>
                  <c:y val="3.43299871021276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Arkusz1!$B$1:$F$1</c:f>
              <c:strCache>
                <c:ptCount val="5"/>
                <c:pt idx="0">
                  <c:v>2010</c:v>
                </c:pt>
                <c:pt idx="1">
                  <c:v>2011</c:v>
                </c:pt>
                <c:pt idx="2">
                  <c:v>2012</c:v>
                </c:pt>
                <c:pt idx="3">
                  <c:v>2013</c:v>
                </c:pt>
                <c:pt idx="4">
                  <c:v>2014</c:v>
                </c:pt>
              </c:strCache>
            </c:strRef>
          </c:cat>
          <c:val>
            <c:numRef>
              <c:f>Arkusz1!$B$3:$F$3</c:f>
              <c:numCache>
                <c:formatCode>General</c:formatCode>
                <c:ptCount val="5"/>
                <c:pt idx="0">
                  <c:v>8</c:v>
                </c:pt>
                <c:pt idx="1">
                  <c:v>-25</c:v>
                </c:pt>
                <c:pt idx="2">
                  <c:v>-17</c:v>
                </c:pt>
                <c:pt idx="3">
                  <c:v>-9</c:v>
                </c:pt>
                <c:pt idx="4">
                  <c:v>-33</c:v>
                </c:pt>
              </c:numCache>
            </c:numRef>
          </c:val>
          <c:smooth val="1"/>
        </c:ser>
        <c:dLbls>
          <c:showLegendKey val="0"/>
          <c:showVal val="0"/>
          <c:showCatName val="0"/>
          <c:showSerName val="0"/>
          <c:showPercent val="0"/>
          <c:showBubbleSize val="0"/>
        </c:dLbls>
        <c:marker val="1"/>
        <c:smooth val="0"/>
        <c:axId val="431691416"/>
        <c:axId val="431687496"/>
      </c:lineChart>
      <c:catAx>
        <c:axId val="431691416"/>
        <c:scaling>
          <c:orientation val="minMax"/>
        </c:scaling>
        <c:delete val="0"/>
        <c:axPos val="b"/>
        <c:numFmt formatCode="General" sourceLinked="1"/>
        <c:majorTickMark val="out"/>
        <c:minorTickMark val="none"/>
        <c:tickLblPos val="nextTo"/>
        <c:crossAx val="431687496"/>
        <c:crosses val="autoZero"/>
        <c:auto val="1"/>
        <c:lblAlgn val="ctr"/>
        <c:lblOffset val="100"/>
        <c:noMultiLvlLbl val="0"/>
      </c:catAx>
      <c:valAx>
        <c:axId val="431687496"/>
        <c:scaling>
          <c:orientation val="minMax"/>
        </c:scaling>
        <c:delete val="0"/>
        <c:axPos val="l"/>
        <c:majorGridlines/>
        <c:numFmt formatCode="General" sourceLinked="1"/>
        <c:majorTickMark val="out"/>
        <c:minorTickMark val="none"/>
        <c:tickLblPos val="nextTo"/>
        <c:crossAx val="431691416"/>
        <c:crossesAt val="1"/>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manualLayout>
          <c:layoutTarget val="inner"/>
          <c:xMode val="edge"/>
          <c:yMode val="edge"/>
          <c:x val="9.9492357572950468E-2"/>
          <c:y val="7.6612566286357056E-2"/>
          <c:w val="0.87959260974731057"/>
          <c:h val="0.74895666613101963"/>
        </c:manualLayout>
      </c:layout>
      <c:barChart>
        <c:barDir val="col"/>
        <c:grouping val="clustered"/>
        <c:varyColors val="0"/>
        <c:ser>
          <c:idx val="0"/>
          <c:order val="0"/>
          <c:tx>
            <c:strRef>
              <c:f>Arkusz1!$A$2</c:f>
              <c:strCache>
                <c:ptCount val="1"/>
              </c:strCache>
            </c:strRef>
          </c:tx>
          <c:invertIfNegative val="0"/>
          <c:dLbls>
            <c:dLbl>
              <c:idx val="0"/>
              <c:layout>
                <c:manualLayout>
                  <c:x val="0"/>
                  <c:y val="1.632653061224490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2287581699347104E-3"/>
                  <c:y val="1.63265306122449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143790849673912E-3"/>
                  <c:y val="1.632653061224490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2287581699345534E-3"/>
                  <c:y val="2.176870748299341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Arkusz1!$B$1:$F$1</c:f>
              <c:strCache>
                <c:ptCount val="5"/>
                <c:pt idx="0">
                  <c:v>2010</c:v>
                </c:pt>
                <c:pt idx="1">
                  <c:v>2011</c:v>
                </c:pt>
                <c:pt idx="2">
                  <c:v>2012</c:v>
                </c:pt>
                <c:pt idx="3">
                  <c:v>2013</c:v>
                </c:pt>
                <c:pt idx="4">
                  <c:v>2014</c:v>
                </c:pt>
              </c:strCache>
            </c:strRef>
          </c:cat>
          <c:val>
            <c:numRef>
              <c:f>Arkusz1!$B$2:$F$2</c:f>
              <c:numCache>
                <c:formatCode>General</c:formatCode>
                <c:ptCount val="5"/>
                <c:pt idx="0">
                  <c:v>1490</c:v>
                </c:pt>
                <c:pt idx="1">
                  <c:v>1490</c:v>
                </c:pt>
                <c:pt idx="2">
                  <c:v>1491</c:v>
                </c:pt>
                <c:pt idx="3">
                  <c:v>1492</c:v>
                </c:pt>
                <c:pt idx="4">
                  <c:v>1497</c:v>
                </c:pt>
              </c:numCache>
            </c:numRef>
          </c:val>
        </c:ser>
        <c:dLbls>
          <c:showLegendKey val="0"/>
          <c:showVal val="0"/>
          <c:showCatName val="0"/>
          <c:showSerName val="0"/>
          <c:showPercent val="0"/>
          <c:showBubbleSize val="0"/>
        </c:dLbls>
        <c:gapWidth val="150"/>
        <c:axId val="431685536"/>
        <c:axId val="431690632"/>
      </c:barChart>
      <c:catAx>
        <c:axId val="431685536"/>
        <c:scaling>
          <c:orientation val="minMax"/>
        </c:scaling>
        <c:delete val="0"/>
        <c:axPos val="b"/>
        <c:numFmt formatCode="General" sourceLinked="1"/>
        <c:majorTickMark val="out"/>
        <c:minorTickMark val="none"/>
        <c:tickLblPos val="nextTo"/>
        <c:txPr>
          <a:bodyPr/>
          <a:lstStyle/>
          <a:p>
            <a:pPr>
              <a:defRPr sz="800"/>
            </a:pPr>
            <a:endParaRPr lang="pl-PL"/>
          </a:p>
        </c:txPr>
        <c:crossAx val="431690632"/>
        <c:crosses val="autoZero"/>
        <c:auto val="1"/>
        <c:lblAlgn val="ctr"/>
        <c:lblOffset val="100"/>
        <c:noMultiLvlLbl val="0"/>
      </c:catAx>
      <c:valAx>
        <c:axId val="431690632"/>
        <c:scaling>
          <c:orientation val="minMax"/>
        </c:scaling>
        <c:delete val="0"/>
        <c:axPos val="l"/>
        <c:majorGridlines/>
        <c:numFmt formatCode="General" sourceLinked="1"/>
        <c:majorTickMark val="out"/>
        <c:minorTickMark val="none"/>
        <c:tickLblPos val="nextTo"/>
        <c:txPr>
          <a:bodyPr/>
          <a:lstStyle/>
          <a:p>
            <a:pPr>
              <a:defRPr sz="800"/>
            </a:pPr>
            <a:endParaRPr lang="pl-PL"/>
          </a:p>
        </c:txPr>
        <c:crossAx val="431685536"/>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Kolumna1</c:v>
                </c:pt>
              </c:strCache>
            </c:strRef>
          </c:tx>
          <c:spPr>
            <a:solidFill>
              <a:schemeClr val="accent3">
                <a:lumMod val="60000"/>
                <a:lumOff val="40000"/>
              </a:schemeClr>
            </a:solidFill>
            <a:effectLst>
              <a:innerShdw blurRad="63500" dist="50800" dir="13500000">
                <a:prstClr val="black">
                  <a:alpha val="50000"/>
                </a:prstClr>
              </a:innerShdw>
            </a:effectLst>
          </c:spPr>
          <c:invertIfNegative val="0"/>
          <c:dLbls>
            <c:spPr>
              <a:noFill/>
              <a:ln>
                <a:noFill/>
              </a:ln>
              <a:effectLst/>
            </c:spPr>
            <c:txPr>
              <a:bodyPr/>
              <a:lstStyle/>
              <a:p>
                <a:pPr>
                  <a:defRPr sz="900"/>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wodociąg</c:v>
                </c:pt>
                <c:pt idx="1">
                  <c:v>łazienka</c:v>
                </c:pt>
                <c:pt idx="2">
                  <c:v>centralne ogrzewanie</c:v>
                </c:pt>
                <c:pt idx="3">
                  <c:v>ustęp spłukiwany </c:v>
                </c:pt>
              </c:strCache>
            </c:strRef>
          </c:cat>
          <c:val>
            <c:numRef>
              <c:f>Arkusz1!$B$2:$B$5</c:f>
              <c:numCache>
                <c:formatCode>General</c:formatCode>
                <c:ptCount val="4"/>
                <c:pt idx="0" formatCode="0.00">
                  <c:v>92.9</c:v>
                </c:pt>
                <c:pt idx="1">
                  <c:v>78.099999999999994</c:v>
                </c:pt>
                <c:pt idx="2">
                  <c:v>68.8</c:v>
                </c:pt>
                <c:pt idx="3">
                  <c:v>81.400000000000006</c:v>
                </c:pt>
              </c:numCache>
            </c:numRef>
          </c:val>
        </c:ser>
        <c:dLbls>
          <c:showLegendKey val="0"/>
          <c:showVal val="1"/>
          <c:showCatName val="0"/>
          <c:showSerName val="0"/>
          <c:showPercent val="0"/>
          <c:showBubbleSize val="0"/>
        </c:dLbls>
        <c:gapWidth val="150"/>
        <c:axId val="431690240"/>
        <c:axId val="431685928"/>
      </c:barChart>
      <c:catAx>
        <c:axId val="431690240"/>
        <c:scaling>
          <c:orientation val="minMax"/>
        </c:scaling>
        <c:delete val="0"/>
        <c:axPos val="b"/>
        <c:numFmt formatCode="General" sourceLinked="1"/>
        <c:majorTickMark val="out"/>
        <c:minorTickMark val="none"/>
        <c:tickLblPos val="nextTo"/>
        <c:txPr>
          <a:bodyPr/>
          <a:lstStyle/>
          <a:p>
            <a:pPr>
              <a:defRPr sz="900"/>
            </a:pPr>
            <a:endParaRPr lang="pl-PL"/>
          </a:p>
        </c:txPr>
        <c:crossAx val="431685928"/>
        <c:crosses val="autoZero"/>
        <c:auto val="1"/>
        <c:lblAlgn val="ctr"/>
        <c:lblOffset val="100"/>
        <c:noMultiLvlLbl val="0"/>
      </c:catAx>
      <c:valAx>
        <c:axId val="431685928"/>
        <c:scaling>
          <c:orientation val="minMax"/>
        </c:scaling>
        <c:delete val="0"/>
        <c:axPos val="l"/>
        <c:majorGridlines/>
        <c:numFmt formatCode="0.00" sourceLinked="1"/>
        <c:majorTickMark val="out"/>
        <c:minorTickMark val="none"/>
        <c:tickLblPos val="nextTo"/>
        <c:txPr>
          <a:bodyPr/>
          <a:lstStyle/>
          <a:p>
            <a:pPr>
              <a:defRPr sz="900"/>
            </a:pPr>
            <a:endParaRPr lang="pl-PL"/>
          </a:p>
        </c:txPr>
        <c:crossAx val="43169024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5462962962962982E-2"/>
          <c:y val="0.16656761654793664"/>
          <c:w val="0.54994331437736954"/>
          <c:h val="0.5380561125511486"/>
        </c:manualLayout>
      </c:layout>
      <c:pie3DChart>
        <c:varyColors val="1"/>
        <c:ser>
          <c:idx val="0"/>
          <c:order val="0"/>
          <c:tx>
            <c:strRef>
              <c:f>Arkusz1!$B$1</c:f>
              <c:strCache>
                <c:ptCount val="1"/>
                <c:pt idx="0">
                  <c:v>2015</c:v>
                </c:pt>
              </c:strCache>
            </c:strRef>
          </c:tx>
          <c:dPt>
            <c:idx val="0"/>
            <c:bubble3D val="0"/>
            <c:spPr>
              <a:solidFill>
                <a:schemeClr val="accent6">
                  <a:lumMod val="40000"/>
                  <a:lumOff val="60000"/>
                </a:schemeClr>
              </a:solidFill>
            </c:spPr>
          </c:dPt>
          <c:dPt>
            <c:idx val="1"/>
            <c:bubble3D val="0"/>
            <c:spPr>
              <a:solidFill>
                <a:schemeClr val="accent5">
                  <a:lumMod val="60000"/>
                  <a:lumOff val="40000"/>
                </a:schemeClr>
              </a:solidFill>
            </c:spPr>
          </c:dPt>
          <c:dPt>
            <c:idx val="2"/>
            <c:bubble3D val="0"/>
            <c:spPr>
              <a:solidFill>
                <a:srgbClr val="FFC000"/>
              </a:solidFill>
            </c:spPr>
          </c:dPt>
          <c:dPt>
            <c:idx val="3"/>
            <c:bubble3D val="0"/>
            <c:spPr>
              <a:solidFill>
                <a:schemeClr val="tx2">
                  <a:lumMod val="60000"/>
                  <a:lumOff val="40000"/>
                </a:schemeClr>
              </a:solidFill>
            </c:spPr>
          </c:dPt>
          <c:dPt>
            <c:idx val="4"/>
            <c:bubble3D val="0"/>
            <c:spPr>
              <a:solidFill>
                <a:schemeClr val="accent4">
                  <a:lumMod val="60000"/>
                  <a:lumOff val="40000"/>
                </a:schemeClr>
              </a:solidFill>
            </c:spPr>
          </c:dPt>
          <c:dPt>
            <c:idx val="5"/>
            <c:bubble3D val="0"/>
            <c:spPr>
              <a:solidFill>
                <a:srgbClr val="FF0000"/>
              </a:solidFill>
            </c:spPr>
          </c:dPt>
          <c:dPt>
            <c:idx val="6"/>
            <c:bubble3D val="0"/>
            <c:spPr>
              <a:solidFill>
                <a:srgbClr val="00B050"/>
              </a:solidFill>
            </c:spPr>
          </c:dPt>
          <c:dPt>
            <c:idx val="7"/>
            <c:bubble3D val="0"/>
            <c:spPr>
              <a:solidFill>
                <a:schemeClr val="accent6">
                  <a:lumMod val="60000"/>
                  <a:lumOff val="40000"/>
                </a:schemeClr>
              </a:solidFill>
            </c:spPr>
          </c:dPt>
          <c:dPt>
            <c:idx val="8"/>
            <c:bubble3D val="0"/>
            <c:spPr>
              <a:solidFill>
                <a:srgbClr val="FFFF00"/>
              </a:solidFill>
            </c:spPr>
          </c:dPt>
          <c:dPt>
            <c:idx val="9"/>
            <c:bubble3D val="0"/>
            <c:spPr>
              <a:solidFill>
                <a:srgbClr val="FF0066"/>
              </a:solidFill>
            </c:spPr>
          </c:dPt>
          <c:dLbls>
            <c:dLbl>
              <c:idx val="5"/>
              <c:layout>
                <c:manualLayout>
                  <c:x val="2.1447327765590055E-2"/>
                  <c:y val="5.927810686239538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6164698162729813E-3"/>
                  <c:y val="5.247096621283549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4316309419657431E-3"/>
                  <c:y val="2.11399327592414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Arkusz1!$A$2:$A$8</c:f>
              <c:strCache>
                <c:ptCount val="7"/>
                <c:pt idx="0">
                  <c:v>Ubóstwo</c:v>
                </c:pt>
                <c:pt idx="1">
                  <c:v>Bezrobocie</c:v>
                </c:pt>
                <c:pt idx="2">
                  <c:v>Niepełnosprawność</c:v>
                </c:pt>
                <c:pt idx="3">
                  <c:v>Długotrawała choroba</c:v>
                </c:pt>
                <c:pt idx="4">
                  <c:v>Klęska żywiołowa lub ekologiczna/zdarzenie losowe</c:v>
                </c:pt>
                <c:pt idx="5">
                  <c:v>Bezradność w sprawach opiekuńczo-wychowawczych</c:v>
                </c:pt>
                <c:pt idx="6">
                  <c:v>Alkoholizm</c:v>
                </c:pt>
              </c:strCache>
            </c:strRef>
          </c:cat>
          <c:val>
            <c:numRef>
              <c:f>Arkusz1!$B$2:$B$8</c:f>
              <c:numCache>
                <c:formatCode>General</c:formatCode>
                <c:ptCount val="7"/>
                <c:pt idx="0">
                  <c:v>17</c:v>
                </c:pt>
                <c:pt idx="1">
                  <c:v>10</c:v>
                </c:pt>
                <c:pt idx="2">
                  <c:v>15</c:v>
                </c:pt>
                <c:pt idx="3">
                  <c:v>9</c:v>
                </c:pt>
                <c:pt idx="4">
                  <c:v>2</c:v>
                </c:pt>
                <c:pt idx="5">
                  <c:v>1</c:v>
                </c:pt>
                <c:pt idx="6">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437609361331643"/>
          <c:y val="2.9916695195709234E-2"/>
          <c:w val="0.29330909157189572"/>
          <c:h val="0.85121272884367716"/>
        </c:manualLayout>
      </c:layout>
      <c:overlay val="0"/>
      <c:txPr>
        <a:bodyPr/>
        <a:lstStyle/>
        <a:p>
          <a:pPr>
            <a:defRPr sz="800"/>
          </a:pPr>
          <a:endParaRPr lang="pl-PL"/>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Arkusz1!$A$2</c:f>
              <c:strCache>
                <c:ptCount val="1"/>
                <c:pt idx="0">
                  <c:v>Sektor publiczny</c:v>
                </c:pt>
              </c:strCache>
            </c:strRef>
          </c:tx>
          <c:spPr>
            <a:solidFill>
              <a:srgbClr val="FFC000"/>
            </a:solidFill>
          </c:spPr>
          <c:invertIfNegative val="0"/>
          <c:cat>
            <c:strRef>
              <c:f>Arkusz1!$B$1:$F$1</c:f>
              <c:strCache>
                <c:ptCount val="5"/>
                <c:pt idx="0">
                  <c:v>2010</c:v>
                </c:pt>
                <c:pt idx="1">
                  <c:v>2011</c:v>
                </c:pt>
                <c:pt idx="2">
                  <c:v>2012</c:v>
                </c:pt>
                <c:pt idx="3">
                  <c:v>2013</c:v>
                </c:pt>
                <c:pt idx="4">
                  <c:v>2014</c:v>
                </c:pt>
              </c:strCache>
            </c:strRef>
          </c:cat>
          <c:val>
            <c:numRef>
              <c:f>Arkusz1!$B$2:$F$2</c:f>
              <c:numCache>
                <c:formatCode>General</c:formatCode>
                <c:ptCount val="5"/>
                <c:pt idx="0">
                  <c:v>18</c:v>
                </c:pt>
                <c:pt idx="1">
                  <c:v>18</c:v>
                </c:pt>
                <c:pt idx="2">
                  <c:v>21</c:v>
                </c:pt>
                <c:pt idx="3">
                  <c:v>21</c:v>
                </c:pt>
                <c:pt idx="4">
                  <c:v>21</c:v>
                </c:pt>
              </c:numCache>
            </c:numRef>
          </c:val>
        </c:ser>
        <c:ser>
          <c:idx val="1"/>
          <c:order val="1"/>
          <c:tx>
            <c:strRef>
              <c:f>Arkusz1!$A$3</c:f>
              <c:strCache>
                <c:ptCount val="1"/>
                <c:pt idx="0">
                  <c:v>Sektor prywatny</c:v>
                </c:pt>
              </c:strCache>
            </c:strRef>
          </c:tx>
          <c:spPr>
            <a:solidFill>
              <a:srgbClr val="92D050"/>
            </a:solidFill>
          </c:spPr>
          <c:invertIfNegative val="0"/>
          <c:cat>
            <c:strRef>
              <c:f>Arkusz1!$B$1:$F$1</c:f>
              <c:strCache>
                <c:ptCount val="5"/>
                <c:pt idx="0">
                  <c:v>2010</c:v>
                </c:pt>
                <c:pt idx="1">
                  <c:v>2011</c:v>
                </c:pt>
                <c:pt idx="2">
                  <c:v>2012</c:v>
                </c:pt>
                <c:pt idx="3">
                  <c:v>2013</c:v>
                </c:pt>
                <c:pt idx="4">
                  <c:v>2014</c:v>
                </c:pt>
              </c:strCache>
            </c:strRef>
          </c:cat>
          <c:val>
            <c:numRef>
              <c:f>Arkusz1!$B$3:$F$3</c:f>
              <c:numCache>
                <c:formatCode>General</c:formatCode>
                <c:ptCount val="5"/>
                <c:pt idx="0">
                  <c:v>217</c:v>
                </c:pt>
                <c:pt idx="1">
                  <c:v>214</c:v>
                </c:pt>
                <c:pt idx="2">
                  <c:v>210</c:v>
                </c:pt>
                <c:pt idx="3">
                  <c:v>211</c:v>
                </c:pt>
                <c:pt idx="4">
                  <c:v>217</c:v>
                </c:pt>
              </c:numCache>
            </c:numRef>
          </c:val>
        </c:ser>
        <c:dLbls>
          <c:showLegendKey val="0"/>
          <c:showVal val="0"/>
          <c:showCatName val="0"/>
          <c:showSerName val="0"/>
          <c:showPercent val="0"/>
          <c:showBubbleSize val="0"/>
        </c:dLbls>
        <c:gapWidth val="150"/>
        <c:overlap val="100"/>
        <c:axId val="431687104"/>
        <c:axId val="431688280"/>
      </c:barChart>
      <c:catAx>
        <c:axId val="431687104"/>
        <c:scaling>
          <c:orientation val="minMax"/>
        </c:scaling>
        <c:delete val="0"/>
        <c:axPos val="b"/>
        <c:numFmt formatCode="General" sourceLinked="0"/>
        <c:majorTickMark val="out"/>
        <c:minorTickMark val="none"/>
        <c:tickLblPos val="nextTo"/>
        <c:txPr>
          <a:bodyPr/>
          <a:lstStyle/>
          <a:p>
            <a:pPr>
              <a:defRPr sz="900"/>
            </a:pPr>
            <a:endParaRPr lang="pl-PL"/>
          </a:p>
        </c:txPr>
        <c:crossAx val="431688280"/>
        <c:crosses val="autoZero"/>
        <c:auto val="1"/>
        <c:lblAlgn val="ctr"/>
        <c:lblOffset val="100"/>
        <c:noMultiLvlLbl val="0"/>
      </c:catAx>
      <c:valAx>
        <c:axId val="431688280"/>
        <c:scaling>
          <c:orientation val="minMax"/>
        </c:scaling>
        <c:delete val="0"/>
        <c:axPos val="l"/>
        <c:majorGridlines/>
        <c:numFmt formatCode="General" sourceLinked="1"/>
        <c:majorTickMark val="out"/>
        <c:minorTickMark val="none"/>
        <c:tickLblPos val="nextTo"/>
        <c:txPr>
          <a:bodyPr/>
          <a:lstStyle/>
          <a:p>
            <a:pPr>
              <a:defRPr sz="900"/>
            </a:pPr>
            <a:endParaRPr lang="pl-PL"/>
          </a:p>
        </c:txPr>
        <c:crossAx val="431687104"/>
        <c:crosses val="autoZero"/>
        <c:crossBetween val="between"/>
      </c:valAx>
    </c:plotArea>
    <c:legend>
      <c:legendPos val="r"/>
      <c:overlay val="0"/>
      <c:txPr>
        <a:bodyPr/>
        <a:lstStyle/>
        <a:p>
          <a:pPr>
            <a:defRPr sz="900"/>
          </a:pPr>
          <a:endParaRPr lang="pl-PL"/>
        </a:p>
      </c:txPr>
    </c:legend>
    <c:plotVisOnly val="1"/>
    <c:dispBlanksAs val="gap"/>
    <c:showDLblsOverMax val="0"/>
  </c:chart>
  <c:spPr>
    <a:no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05243B-E579-4FCB-9BBA-8F119A52EDCE}" type="doc">
      <dgm:prSet loTypeId="urn:microsoft.com/office/officeart/2005/8/layout/hProcess4" loCatId="process" qsTypeId="urn:microsoft.com/office/officeart/2005/8/quickstyle/simple3" qsCatId="simple" csTypeId="urn:microsoft.com/office/officeart/2005/8/colors/accent1_2" csCatId="accent1" phldr="1"/>
      <dgm:spPr/>
      <dgm:t>
        <a:bodyPr/>
        <a:lstStyle/>
        <a:p>
          <a:endParaRPr lang="pl-PL"/>
        </a:p>
      </dgm:t>
    </dgm:pt>
    <dgm:pt modelId="{C7FDB273-6862-44C2-9D53-6FC4C0139B3B}">
      <dgm:prSet phldrT="[Tekst]"/>
      <dgm:spPr>
        <a:solidFill>
          <a:srgbClr val="92D050"/>
        </a:solidFill>
      </dgm:spPr>
      <dgm:t>
        <a:bodyPr/>
        <a:lstStyle/>
        <a:p>
          <a:r>
            <a:rPr lang="pl-PL" b="1"/>
            <a:t>Infrastruktura techniczna i środowisko naturalne</a:t>
          </a:r>
        </a:p>
      </dgm:t>
    </dgm:pt>
    <dgm:pt modelId="{4A047641-2F9F-4F2A-B369-CD77A31C7C2B}" type="parTrans" cxnId="{739E2234-8322-43DF-8165-7D325A0EB7A6}">
      <dgm:prSet/>
      <dgm:spPr/>
      <dgm:t>
        <a:bodyPr/>
        <a:lstStyle/>
        <a:p>
          <a:endParaRPr lang="pl-PL"/>
        </a:p>
      </dgm:t>
    </dgm:pt>
    <dgm:pt modelId="{6F062867-1FCA-4BD4-ABF6-E6F75322C7E5}" type="sibTrans" cxnId="{739E2234-8322-43DF-8165-7D325A0EB7A6}">
      <dgm:prSet/>
      <dgm:spPr/>
      <dgm:t>
        <a:bodyPr/>
        <a:lstStyle/>
        <a:p>
          <a:endParaRPr lang="pl-PL"/>
        </a:p>
      </dgm:t>
    </dgm:pt>
    <dgm:pt modelId="{B04FDF74-96C0-4256-BE29-1D95E23772B3}">
      <dgm:prSet phldrT="[Tekst]"/>
      <dgm:spPr>
        <a:solidFill>
          <a:schemeClr val="accent3">
            <a:lumMod val="40000"/>
            <a:lumOff val="60000"/>
          </a:schemeClr>
        </a:solidFill>
      </dgm:spPr>
      <dgm:t>
        <a:bodyPr/>
        <a:lstStyle/>
        <a:p>
          <a:pPr algn="ctr"/>
          <a:r>
            <a:rPr lang="pl-PL" b="1" i="1"/>
            <a:t>Cel strategiczny</a:t>
          </a:r>
          <a:r>
            <a:rPr lang="pl-PL" i="1"/>
            <a:t>: Zintegrowana i nowoczesna infrastruktura techniczna oraz czyste środowisko naturalne zapewniające wysoki komfort życia</a:t>
          </a:r>
        </a:p>
      </dgm:t>
    </dgm:pt>
    <dgm:pt modelId="{B31880BB-284A-413C-9599-DA3731948D93}" type="parTrans" cxnId="{18291326-6579-465C-A571-F2A05AC7B323}">
      <dgm:prSet/>
      <dgm:spPr/>
      <dgm:t>
        <a:bodyPr/>
        <a:lstStyle/>
        <a:p>
          <a:endParaRPr lang="pl-PL"/>
        </a:p>
      </dgm:t>
    </dgm:pt>
    <dgm:pt modelId="{E10A997E-B099-4A5D-B154-62525123FA3B}" type="sibTrans" cxnId="{18291326-6579-465C-A571-F2A05AC7B323}">
      <dgm:prSet/>
      <dgm:spPr/>
      <dgm:t>
        <a:bodyPr/>
        <a:lstStyle/>
        <a:p>
          <a:endParaRPr lang="pl-PL"/>
        </a:p>
      </dgm:t>
    </dgm:pt>
    <dgm:pt modelId="{9BE95570-998B-41C5-AB0A-6E2C6A2D159E}">
      <dgm:prSet phldrT="[Tekst]"/>
      <dgm:spPr>
        <a:solidFill>
          <a:schemeClr val="accent5">
            <a:lumMod val="60000"/>
            <a:lumOff val="40000"/>
          </a:schemeClr>
        </a:solidFill>
      </dgm:spPr>
      <dgm:t>
        <a:bodyPr/>
        <a:lstStyle/>
        <a:p>
          <a:r>
            <a:rPr lang="pl-PL" b="1"/>
            <a:t>Ożywienie gospodarcze</a:t>
          </a:r>
        </a:p>
      </dgm:t>
    </dgm:pt>
    <dgm:pt modelId="{6B73E349-2F98-473E-9594-BAF202EC1264}" type="parTrans" cxnId="{6023CEF4-E3C4-47CE-930C-C361504A9BD7}">
      <dgm:prSet/>
      <dgm:spPr/>
      <dgm:t>
        <a:bodyPr/>
        <a:lstStyle/>
        <a:p>
          <a:endParaRPr lang="pl-PL"/>
        </a:p>
      </dgm:t>
    </dgm:pt>
    <dgm:pt modelId="{4AB15CC7-9A2A-4B5B-84F9-47E9600EBDDF}" type="sibTrans" cxnId="{6023CEF4-E3C4-47CE-930C-C361504A9BD7}">
      <dgm:prSet/>
      <dgm:spPr/>
      <dgm:t>
        <a:bodyPr/>
        <a:lstStyle/>
        <a:p>
          <a:endParaRPr lang="pl-PL"/>
        </a:p>
      </dgm:t>
    </dgm:pt>
    <dgm:pt modelId="{9906A345-853C-423F-9CCC-A63DC3DD7961}">
      <dgm:prSet phldrT="[Tekst]"/>
      <dgm:spPr>
        <a:solidFill>
          <a:schemeClr val="accent5">
            <a:lumMod val="20000"/>
            <a:lumOff val="80000"/>
            <a:alpha val="90000"/>
          </a:schemeClr>
        </a:solidFill>
      </dgm:spPr>
      <dgm:t>
        <a:bodyPr/>
        <a:lstStyle/>
        <a:p>
          <a:pPr algn="l"/>
          <a:endParaRPr lang="pl-PL"/>
        </a:p>
      </dgm:t>
    </dgm:pt>
    <dgm:pt modelId="{454D0936-52A1-4B61-9C19-A47993F2B11F}" type="parTrans" cxnId="{613A3A1A-1C2D-4EAD-B538-34AA762D074D}">
      <dgm:prSet/>
      <dgm:spPr/>
      <dgm:t>
        <a:bodyPr/>
        <a:lstStyle/>
        <a:p>
          <a:endParaRPr lang="pl-PL"/>
        </a:p>
      </dgm:t>
    </dgm:pt>
    <dgm:pt modelId="{E0DC6EA8-8DD1-4398-96A3-F3479FE842F6}" type="sibTrans" cxnId="{613A3A1A-1C2D-4EAD-B538-34AA762D074D}">
      <dgm:prSet/>
      <dgm:spPr/>
      <dgm:t>
        <a:bodyPr/>
        <a:lstStyle/>
        <a:p>
          <a:endParaRPr lang="pl-PL"/>
        </a:p>
      </dgm:t>
    </dgm:pt>
    <dgm:pt modelId="{CD9023FC-E62C-4C51-AF6A-CF1E504AC8C5}">
      <dgm:prSet phldrT="[Tekst]"/>
      <dgm:spPr>
        <a:solidFill>
          <a:srgbClr val="FFC000"/>
        </a:solidFill>
      </dgm:spPr>
      <dgm:t>
        <a:bodyPr/>
        <a:lstStyle/>
        <a:p>
          <a:r>
            <a:rPr lang="pl-PL" b="1"/>
            <a:t>Zrównoważony rozwój społeczny</a:t>
          </a:r>
        </a:p>
      </dgm:t>
    </dgm:pt>
    <dgm:pt modelId="{ECE7050C-B9F3-4C54-9D42-3578B1FB4114}" type="parTrans" cxnId="{915FD220-0175-45E1-9363-0CDACB3BD331}">
      <dgm:prSet/>
      <dgm:spPr/>
      <dgm:t>
        <a:bodyPr/>
        <a:lstStyle/>
        <a:p>
          <a:endParaRPr lang="pl-PL"/>
        </a:p>
      </dgm:t>
    </dgm:pt>
    <dgm:pt modelId="{4313769E-FB9F-4187-81F3-98181895A619}" type="sibTrans" cxnId="{915FD220-0175-45E1-9363-0CDACB3BD331}">
      <dgm:prSet/>
      <dgm:spPr/>
      <dgm:t>
        <a:bodyPr/>
        <a:lstStyle/>
        <a:p>
          <a:endParaRPr lang="pl-PL"/>
        </a:p>
      </dgm:t>
    </dgm:pt>
    <dgm:pt modelId="{8E49CF5D-1425-409A-9ACE-D297AED683D9}">
      <dgm:prSet phldrT="[Tekst]"/>
      <dgm:spPr>
        <a:solidFill>
          <a:schemeClr val="accent6">
            <a:lumMod val="20000"/>
            <a:lumOff val="80000"/>
            <a:alpha val="90000"/>
          </a:schemeClr>
        </a:solidFill>
      </dgm:spPr>
      <dgm:t>
        <a:bodyPr/>
        <a:lstStyle/>
        <a:p>
          <a:pPr algn="ctr"/>
          <a:r>
            <a:rPr lang="pl-PL" b="1" i="1"/>
            <a:t>Cel strategiczny</a:t>
          </a:r>
          <a:r>
            <a:rPr lang="pl-PL" i="1"/>
            <a:t>: Wysoki poziom usług społecznych i konkurencyjny kapitał ludzki</a:t>
          </a:r>
        </a:p>
      </dgm:t>
    </dgm:pt>
    <dgm:pt modelId="{5B0BC874-2FCC-468B-A92A-98620A440199}" type="parTrans" cxnId="{605C155D-C0AA-4A08-8C6A-0CD6CA901365}">
      <dgm:prSet/>
      <dgm:spPr/>
      <dgm:t>
        <a:bodyPr/>
        <a:lstStyle/>
        <a:p>
          <a:endParaRPr lang="pl-PL"/>
        </a:p>
      </dgm:t>
    </dgm:pt>
    <dgm:pt modelId="{9348493D-7ABF-4A7D-836C-73B226B58EC5}" type="sibTrans" cxnId="{605C155D-C0AA-4A08-8C6A-0CD6CA901365}">
      <dgm:prSet/>
      <dgm:spPr/>
      <dgm:t>
        <a:bodyPr/>
        <a:lstStyle/>
        <a:p>
          <a:endParaRPr lang="pl-PL"/>
        </a:p>
      </dgm:t>
    </dgm:pt>
    <dgm:pt modelId="{E97C2EB4-3593-4B8B-8B56-5F0F740CCDE5}">
      <dgm:prSet phldrT="[Tekst]"/>
      <dgm:spPr>
        <a:solidFill>
          <a:schemeClr val="accent5">
            <a:lumMod val="20000"/>
            <a:lumOff val="80000"/>
            <a:alpha val="90000"/>
          </a:schemeClr>
        </a:solidFill>
      </dgm:spPr>
      <dgm:t>
        <a:bodyPr/>
        <a:lstStyle/>
        <a:p>
          <a:pPr algn="ctr"/>
          <a:r>
            <a:rPr lang="pl-PL" b="1" i="1"/>
            <a:t>Cel strategiczny</a:t>
          </a:r>
          <a:r>
            <a:rPr lang="pl-PL" i="1"/>
            <a:t>: Rozwój lokalnej gospodarki w kierunku wyspecjalizowanego rolnictwa i turystyki</a:t>
          </a:r>
        </a:p>
      </dgm:t>
    </dgm:pt>
    <dgm:pt modelId="{6A1DF651-E9A1-416E-B196-A7DFA7020D2A}" type="sibTrans" cxnId="{7A3FB8EA-0745-4769-A211-424A0837E8E9}">
      <dgm:prSet/>
      <dgm:spPr/>
      <dgm:t>
        <a:bodyPr/>
        <a:lstStyle/>
        <a:p>
          <a:endParaRPr lang="pl-PL"/>
        </a:p>
      </dgm:t>
    </dgm:pt>
    <dgm:pt modelId="{1C4D1DC0-4967-4D2A-B2A0-125C035BBB5A}" type="parTrans" cxnId="{7A3FB8EA-0745-4769-A211-424A0837E8E9}">
      <dgm:prSet/>
      <dgm:spPr/>
      <dgm:t>
        <a:bodyPr/>
        <a:lstStyle/>
        <a:p>
          <a:endParaRPr lang="pl-PL"/>
        </a:p>
      </dgm:t>
    </dgm:pt>
    <dgm:pt modelId="{B419AE01-B67B-426E-A545-E7CC4DFFAEDD}">
      <dgm:prSet phldrT="[Tekst]"/>
      <dgm:spPr>
        <a:solidFill>
          <a:schemeClr val="accent6">
            <a:lumMod val="20000"/>
            <a:lumOff val="80000"/>
            <a:alpha val="90000"/>
          </a:schemeClr>
        </a:solidFill>
      </dgm:spPr>
      <dgm:t>
        <a:bodyPr/>
        <a:lstStyle/>
        <a:p>
          <a:pPr algn="ctr"/>
          <a:endParaRPr lang="pl-PL" i="1"/>
        </a:p>
      </dgm:t>
    </dgm:pt>
    <dgm:pt modelId="{E3688133-D2AE-4122-B8FE-80FC1C3D2340}" type="parTrans" cxnId="{754D7796-748A-4762-B879-FF37370AC405}">
      <dgm:prSet/>
      <dgm:spPr/>
      <dgm:t>
        <a:bodyPr/>
        <a:lstStyle/>
        <a:p>
          <a:endParaRPr lang="pl-PL"/>
        </a:p>
      </dgm:t>
    </dgm:pt>
    <dgm:pt modelId="{F2FE8A4C-5F00-4892-966E-70ACAB2317F0}" type="sibTrans" cxnId="{754D7796-748A-4762-B879-FF37370AC405}">
      <dgm:prSet/>
      <dgm:spPr/>
      <dgm:t>
        <a:bodyPr/>
        <a:lstStyle/>
        <a:p>
          <a:endParaRPr lang="pl-PL"/>
        </a:p>
      </dgm:t>
    </dgm:pt>
    <dgm:pt modelId="{E822E1DF-04A7-4C35-B425-AECD9517EC40}" type="pres">
      <dgm:prSet presAssocID="{BC05243B-E579-4FCB-9BBA-8F119A52EDCE}" presName="Name0" presStyleCnt="0">
        <dgm:presLayoutVars>
          <dgm:dir/>
          <dgm:animLvl val="lvl"/>
          <dgm:resizeHandles val="exact"/>
        </dgm:presLayoutVars>
      </dgm:prSet>
      <dgm:spPr/>
      <dgm:t>
        <a:bodyPr/>
        <a:lstStyle/>
        <a:p>
          <a:endParaRPr lang="pl-PL"/>
        </a:p>
      </dgm:t>
    </dgm:pt>
    <dgm:pt modelId="{AD10CA6F-0ADD-4BBD-BBFC-6F3E6EF9B4E3}" type="pres">
      <dgm:prSet presAssocID="{BC05243B-E579-4FCB-9BBA-8F119A52EDCE}" presName="tSp" presStyleCnt="0"/>
      <dgm:spPr/>
    </dgm:pt>
    <dgm:pt modelId="{1A94FD8A-11E5-4D43-A0DA-5B21547DA966}" type="pres">
      <dgm:prSet presAssocID="{BC05243B-E579-4FCB-9BBA-8F119A52EDCE}" presName="bSp" presStyleCnt="0"/>
      <dgm:spPr/>
    </dgm:pt>
    <dgm:pt modelId="{F80BC17F-BE54-4221-A9FC-57E40A49F6B9}" type="pres">
      <dgm:prSet presAssocID="{BC05243B-E579-4FCB-9BBA-8F119A52EDCE}" presName="process" presStyleCnt="0"/>
      <dgm:spPr/>
    </dgm:pt>
    <dgm:pt modelId="{855599CD-6943-415A-AC59-D8B332C3325C}" type="pres">
      <dgm:prSet presAssocID="{C7FDB273-6862-44C2-9D53-6FC4C0139B3B}" presName="composite1" presStyleCnt="0"/>
      <dgm:spPr/>
    </dgm:pt>
    <dgm:pt modelId="{E84F7C6E-D79E-45C0-98E8-095C5F274976}" type="pres">
      <dgm:prSet presAssocID="{C7FDB273-6862-44C2-9D53-6FC4C0139B3B}" presName="dummyNode1" presStyleLbl="node1" presStyleIdx="0" presStyleCnt="3"/>
      <dgm:spPr/>
    </dgm:pt>
    <dgm:pt modelId="{90D16AD4-0001-4A0E-8507-5B057684F0C3}" type="pres">
      <dgm:prSet presAssocID="{C7FDB273-6862-44C2-9D53-6FC4C0139B3B}" presName="childNode1" presStyleLbl="bgAcc1" presStyleIdx="0" presStyleCnt="3">
        <dgm:presLayoutVars>
          <dgm:bulletEnabled val="1"/>
        </dgm:presLayoutVars>
      </dgm:prSet>
      <dgm:spPr/>
      <dgm:t>
        <a:bodyPr/>
        <a:lstStyle/>
        <a:p>
          <a:endParaRPr lang="pl-PL"/>
        </a:p>
      </dgm:t>
    </dgm:pt>
    <dgm:pt modelId="{7186E503-4B6B-4CFE-99F2-E4B1A4237917}" type="pres">
      <dgm:prSet presAssocID="{C7FDB273-6862-44C2-9D53-6FC4C0139B3B}" presName="childNode1tx" presStyleLbl="bgAcc1" presStyleIdx="0" presStyleCnt="3">
        <dgm:presLayoutVars>
          <dgm:bulletEnabled val="1"/>
        </dgm:presLayoutVars>
      </dgm:prSet>
      <dgm:spPr/>
      <dgm:t>
        <a:bodyPr/>
        <a:lstStyle/>
        <a:p>
          <a:endParaRPr lang="pl-PL"/>
        </a:p>
      </dgm:t>
    </dgm:pt>
    <dgm:pt modelId="{AA96910C-3E07-473D-8259-7C712032396C}" type="pres">
      <dgm:prSet presAssocID="{C7FDB273-6862-44C2-9D53-6FC4C0139B3B}" presName="parentNode1" presStyleLbl="node1" presStyleIdx="0" presStyleCnt="3">
        <dgm:presLayoutVars>
          <dgm:chMax val="1"/>
          <dgm:bulletEnabled val="1"/>
        </dgm:presLayoutVars>
      </dgm:prSet>
      <dgm:spPr/>
      <dgm:t>
        <a:bodyPr/>
        <a:lstStyle/>
        <a:p>
          <a:endParaRPr lang="pl-PL"/>
        </a:p>
      </dgm:t>
    </dgm:pt>
    <dgm:pt modelId="{2F9A4110-3582-4BDC-93A3-63D850BB112B}" type="pres">
      <dgm:prSet presAssocID="{C7FDB273-6862-44C2-9D53-6FC4C0139B3B}" presName="connSite1" presStyleCnt="0"/>
      <dgm:spPr/>
    </dgm:pt>
    <dgm:pt modelId="{8F1D1430-B8DD-4031-AED3-EFCA81CE44F6}" type="pres">
      <dgm:prSet presAssocID="{6F062867-1FCA-4BD4-ABF6-E6F75322C7E5}" presName="Name9" presStyleLbl="sibTrans2D1" presStyleIdx="0" presStyleCnt="2"/>
      <dgm:spPr/>
      <dgm:t>
        <a:bodyPr/>
        <a:lstStyle/>
        <a:p>
          <a:endParaRPr lang="pl-PL"/>
        </a:p>
      </dgm:t>
    </dgm:pt>
    <dgm:pt modelId="{09D99C0E-B809-4071-A733-48ACE80F1F83}" type="pres">
      <dgm:prSet presAssocID="{9BE95570-998B-41C5-AB0A-6E2C6A2D159E}" presName="composite2" presStyleCnt="0"/>
      <dgm:spPr/>
    </dgm:pt>
    <dgm:pt modelId="{97CEA242-B406-437B-A46C-D78DE097155E}" type="pres">
      <dgm:prSet presAssocID="{9BE95570-998B-41C5-AB0A-6E2C6A2D159E}" presName="dummyNode2" presStyleLbl="node1" presStyleIdx="0" presStyleCnt="3"/>
      <dgm:spPr/>
    </dgm:pt>
    <dgm:pt modelId="{F99148E1-0F9A-4D4A-BDC4-D8E4B0E4B17A}" type="pres">
      <dgm:prSet presAssocID="{9BE95570-998B-41C5-AB0A-6E2C6A2D159E}" presName="childNode2" presStyleLbl="bgAcc1" presStyleIdx="1" presStyleCnt="3">
        <dgm:presLayoutVars>
          <dgm:bulletEnabled val="1"/>
        </dgm:presLayoutVars>
      </dgm:prSet>
      <dgm:spPr/>
      <dgm:t>
        <a:bodyPr/>
        <a:lstStyle/>
        <a:p>
          <a:endParaRPr lang="pl-PL"/>
        </a:p>
      </dgm:t>
    </dgm:pt>
    <dgm:pt modelId="{7EC5AA42-401B-4466-B0BE-8FF94D2C93AD}" type="pres">
      <dgm:prSet presAssocID="{9BE95570-998B-41C5-AB0A-6E2C6A2D159E}" presName="childNode2tx" presStyleLbl="bgAcc1" presStyleIdx="1" presStyleCnt="3">
        <dgm:presLayoutVars>
          <dgm:bulletEnabled val="1"/>
        </dgm:presLayoutVars>
      </dgm:prSet>
      <dgm:spPr/>
      <dgm:t>
        <a:bodyPr/>
        <a:lstStyle/>
        <a:p>
          <a:endParaRPr lang="pl-PL"/>
        </a:p>
      </dgm:t>
    </dgm:pt>
    <dgm:pt modelId="{A4F294ED-DFD3-4983-93FD-CC54430613C5}" type="pres">
      <dgm:prSet presAssocID="{9BE95570-998B-41C5-AB0A-6E2C6A2D159E}" presName="parentNode2" presStyleLbl="node1" presStyleIdx="1" presStyleCnt="3">
        <dgm:presLayoutVars>
          <dgm:chMax val="0"/>
          <dgm:bulletEnabled val="1"/>
        </dgm:presLayoutVars>
      </dgm:prSet>
      <dgm:spPr/>
      <dgm:t>
        <a:bodyPr/>
        <a:lstStyle/>
        <a:p>
          <a:endParaRPr lang="pl-PL"/>
        </a:p>
      </dgm:t>
    </dgm:pt>
    <dgm:pt modelId="{6CFE7D89-C6C8-4AC6-AD5C-6250D6AAD882}" type="pres">
      <dgm:prSet presAssocID="{9BE95570-998B-41C5-AB0A-6E2C6A2D159E}" presName="connSite2" presStyleCnt="0"/>
      <dgm:spPr/>
    </dgm:pt>
    <dgm:pt modelId="{4EC76877-5420-473D-A031-F63B6638A558}" type="pres">
      <dgm:prSet presAssocID="{4AB15CC7-9A2A-4B5B-84F9-47E9600EBDDF}" presName="Name18" presStyleLbl="sibTrans2D1" presStyleIdx="1" presStyleCnt="2"/>
      <dgm:spPr/>
      <dgm:t>
        <a:bodyPr/>
        <a:lstStyle/>
        <a:p>
          <a:endParaRPr lang="pl-PL"/>
        </a:p>
      </dgm:t>
    </dgm:pt>
    <dgm:pt modelId="{BAD131C8-44D3-4DD4-9ED7-BA364C7E0E4F}" type="pres">
      <dgm:prSet presAssocID="{CD9023FC-E62C-4C51-AF6A-CF1E504AC8C5}" presName="composite1" presStyleCnt="0"/>
      <dgm:spPr/>
    </dgm:pt>
    <dgm:pt modelId="{4537A1F0-D294-4B72-8328-7C67C48C8A4A}" type="pres">
      <dgm:prSet presAssocID="{CD9023FC-E62C-4C51-AF6A-CF1E504AC8C5}" presName="dummyNode1" presStyleLbl="node1" presStyleIdx="1" presStyleCnt="3"/>
      <dgm:spPr/>
    </dgm:pt>
    <dgm:pt modelId="{C8C4128A-A9FA-4D04-BB01-DE029C96295E}" type="pres">
      <dgm:prSet presAssocID="{CD9023FC-E62C-4C51-AF6A-CF1E504AC8C5}" presName="childNode1" presStyleLbl="bgAcc1" presStyleIdx="2" presStyleCnt="3">
        <dgm:presLayoutVars>
          <dgm:bulletEnabled val="1"/>
        </dgm:presLayoutVars>
      </dgm:prSet>
      <dgm:spPr/>
      <dgm:t>
        <a:bodyPr/>
        <a:lstStyle/>
        <a:p>
          <a:endParaRPr lang="pl-PL"/>
        </a:p>
      </dgm:t>
    </dgm:pt>
    <dgm:pt modelId="{296F7A94-1003-4686-9740-C74E3C425055}" type="pres">
      <dgm:prSet presAssocID="{CD9023FC-E62C-4C51-AF6A-CF1E504AC8C5}" presName="childNode1tx" presStyleLbl="bgAcc1" presStyleIdx="2" presStyleCnt="3">
        <dgm:presLayoutVars>
          <dgm:bulletEnabled val="1"/>
        </dgm:presLayoutVars>
      </dgm:prSet>
      <dgm:spPr/>
      <dgm:t>
        <a:bodyPr/>
        <a:lstStyle/>
        <a:p>
          <a:endParaRPr lang="pl-PL"/>
        </a:p>
      </dgm:t>
    </dgm:pt>
    <dgm:pt modelId="{7C09B81A-D3EF-4CD0-92E3-79AE798AB9FE}" type="pres">
      <dgm:prSet presAssocID="{CD9023FC-E62C-4C51-AF6A-CF1E504AC8C5}" presName="parentNode1" presStyleLbl="node1" presStyleIdx="2" presStyleCnt="3">
        <dgm:presLayoutVars>
          <dgm:chMax val="1"/>
          <dgm:bulletEnabled val="1"/>
        </dgm:presLayoutVars>
      </dgm:prSet>
      <dgm:spPr/>
      <dgm:t>
        <a:bodyPr/>
        <a:lstStyle/>
        <a:p>
          <a:endParaRPr lang="pl-PL"/>
        </a:p>
      </dgm:t>
    </dgm:pt>
    <dgm:pt modelId="{02A86C1D-4A88-421B-AC62-43B501F51A91}" type="pres">
      <dgm:prSet presAssocID="{CD9023FC-E62C-4C51-AF6A-CF1E504AC8C5}" presName="connSite1" presStyleCnt="0"/>
      <dgm:spPr/>
    </dgm:pt>
  </dgm:ptLst>
  <dgm:cxnLst>
    <dgm:cxn modelId="{D14424D1-59A6-41E7-ABA5-AF9FD06025ED}" type="presOf" srcId="{4AB15CC7-9A2A-4B5B-84F9-47E9600EBDDF}" destId="{4EC76877-5420-473D-A031-F63B6638A558}" srcOrd="0" destOrd="0" presId="urn:microsoft.com/office/officeart/2005/8/layout/hProcess4"/>
    <dgm:cxn modelId="{CAB19EEE-4A4A-4361-9940-FCF3D884689F}" type="presOf" srcId="{6F062867-1FCA-4BD4-ABF6-E6F75322C7E5}" destId="{8F1D1430-B8DD-4031-AED3-EFCA81CE44F6}" srcOrd="0" destOrd="0" presId="urn:microsoft.com/office/officeart/2005/8/layout/hProcess4"/>
    <dgm:cxn modelId="{FCAE15CE-F964-4349-92D6-EF80D4BA7B8B}" type="presOf" srcId="{CD9023FC-E62C-4C51-AF6A-CF1E504AC8C5}" destId="{7C09B81A-D3EF-4CD0-92E3-79AE798AB9FE}" srcOrd="0" destOrd="0" presId="urn:microsoft.com/office/officeart/2005/8/layout/hProcess4"/>
    <dgm:cxn modelId="{613A3A1A-1C2D-4EAD-B538-34AA762D074D}" srcId="{9BE95570-998B-41C5-AB0A-6E2C6A2D159E}" destId="{9906A345-853C-423F-9CCC-A63DC3DD7961}" srcOrd="0" destOrd="0" parTransId="{454D0936-52A1-4B61-9C19-A47993F2B11F}" sibTransId="{E0DC6EA8-8DD1-4398-96A3-F3479FE842F6}"/>
    <dgm:cxn modelId="{18291326-6579-465C-A571-F2A05AC7B323}" srcId="{C7FDB273-6862-44C2-9D53-6FC4C0139B3B}" destId="{B04FDF74-96C0-4256-BE29-1D95E23772B3}" srcOrd="0" destOrd="0" parTransId="{B31880BB-284A-413C-9599-DA3731948D93}" sibTransId="{E10A997E-B099-4A5D-B154-62525123FA3B}"/>
    <dgm:cxn modelId="{4C08E9F5-8BB4-4F30-A4B7-503D906D066B}" type="presOf" srcId="{B419AE01-B67B-426E-A545-E7CC4DFFAEDD}" destId="{C8C4128A-A9FA-4D04-BB01-DE029C96295E}" srcOrd="0" destOrd="0" presId="urn:microsoft.com/office/officeart/2005/8/layout/hProcess4"/>
    <dgm:cxn modelId="{6748221E-2E8C-4F54-9253-39F4FFAC3D7C}" type="presOf" srcId="{9BE95570-998B-41C5-AB0A-6E2C6A2D159E}" destId="{A4F294ED-DFD3-4983-93FD-CC54430613C5}" srcOrd="0" destOrd="0" presId="urn:microsoft.com/office/officeart/2005/8/layout/hProcess4"/>
    <dgm:cxn modelId="{731D000E-1F35-4DA1-9B31-CB8D2D424AF7}" type="presOf" srcId="{E97C2EB4-3593-4B8B-8B56-5F0F740CCDE5}" destId="{F99148E1-0F9A-4D4A-BDC4-D8E4B0E4B17A}" srcOrd="0" destOrd="1" presId="urn:microsoft.com/office/officeart/2005/8/layout/hProcess4"/>
    <dgm:cxn modelId="{915FD220-0175-45E1-9363-0CDACB3BD331}" srcId="{BC05243B-E579-4FCB-9BBA-8F119A52EDCE}" destId="{CD9023FC-E62C-4C51-AF6A-CF1E504AC8C5}" srcOrd="2" destOrd="0" parTransId="{ECE7050C-B9F3-4C54-9D42-3578B1FB4114}" sibTransId="{4313769E-FB9F-4187-81F3-98181895A619}"/>
    <dgm:cxn modelId="{180377B6-768F-4E74-B8C9-0071A9389A14}" type="presOf" srcId="{BC05243B-E579-4FCB-9BBA-8F119A52EDCE}" destId="{E822E1DF-04A7-4C35-B425-AECD9517EC40}" srcOrd="0" destOrd="0" presId="urn:microsoft.com/office/officeart/2005/8/layout/hProcess4"/>
    <dgm:cxn modelId="{739E2234-8322-43DF-8165-7D325A0EB7A6}" srcId="{BC05243B-E579-4FCB-9BBA-8F119A52EDCE}" destId="{C7FDB273-6862-44C2-9D53-6FC4C0139B3B}" srcOrd="0" destOrd="0" parTransId="{4A047641-2F9F-4F2A-B369-CD77A31C7C2B}" sibTransId="{6F062867-1FCA-4BD4-ABF6-E6F75322C7E5}"/>
    <dgm:cxn modelId="{B0D02603-BEAF-45D4-A3D2-40652CC94949}" type="presOf" srcId="{B04FDF74-96C0-4256-BE29-1D95E23772B3}" destId="{7186E503-4B6B-4CFE-99F2-E4B1A4237917}" srcOrd="1" destOrd="0" presId="urn:microsoft.com/office/officeart/2005/8/layout/hProcess4"/>
    <dgm:cxn modelId="{45AA95EF-D12E-4A9D-946F-97A09E24064A}" type="presOf" srcId="{8E49CF5D-1425-409A-9ACE-D297AED683D9}" destId="{C8C4128A-A9FA-4D04-BB01-DE029C96295E}" srcOrd="0" destOrd="1" presId="urn:microsoft.com/office/officeart/2005/8/layout/hProcess4"/>
    <dgm:cxn modelId="{7A3FB8EA-0745-4769-A211-424A0837E8E9}" srcId="{9BE95570-998B-41C5-AB0A-6E2C6A2D159E}" destId="{E97C2EB4-3593-4B8B-8B56-5F0F740CCDE5}" srcOrd="1" destOrd="0" parTransId="{1C4D1DC0-4967-4D2A-B2A0-125C035BBB5A}" sibTransId="{6A1DF651-E9A1-416E-B196-A7DFA7020D2A}"/>
    <dgm:cxn modelId="{5AD787C5-89B5-43F2-B221-1CF20A46E471}" type="presOf" srcId="{9906A345-853C-423F-9CCC-A63DC3DD7961}" destId="{F99148E1-0F9A-4D4A-BDC4-D8E4B0E4B17A}" srcOrd="0" destOrd="0" presId="urn:microsoft.com/office/officeart/2005/8/layout/hProcess4"/>
    <dgm:cxn modelId="{AC773573-DD91-4638-A1A0-E749C6473A02}" type="presOf" srcId="{E97C2EB4-3593-4B8B-8B56-5F0F740CCDE5}" destId="{7EC5AA42-401B-4466-B0BE-8FF94D2C93AD}" srcOrd="1" destOrd="1" presId="urn:microsoft.com/office/officeart/2005/8/layout/hProcess4"/>
    <dgm:cxn modelId="{F908B0DB-6DD2-47D0-A98B-2473CF885C68}" type="presOf" srcId="{9906A345-853C-423F-9CCC-A63DC3DD7961}" destId="{7EC5AA42-401B-4466-B0BE-8FF94D2C93AD}" srcOrd="1" destOrd="0" presId="urn:microsoft.com/office/officeart/2005/8/layout/hProcess4"/>
    <dgm:cxn modelId="{6023CEF4-E3C4-47CE-930C-C361504A9BD7}" srcId="{BC05243B-E579-4FCB-9BBA-8F119A52EDCE}" destId="{9BE95570-998B-41C5-AB0A-6E2C6A2D159E}" srcOrd="1" destOrd="0" parTransId="{6B73E349-2F98-473E-9594-BAF202EC1264}" sibTransId="{4AB15CC7-9A2A-4B5B-84F9-47E9600EBDDF}"/>
    <dgm:cxn modelId="{EBB05755-528B-4444-BBBF-EAE2522DEB14}" type="presOf" srcId="{B419AE01-B67B-426E-A545-E7CC4DFFAEDD}" destId="{296F7A94-1003-4686-9740-C74E3C425055}" srcOrd="1" destOrd="0" presId="urn:microsoft.com/office/officeart/2005/8/layout/hProcess4"/>
    <dgm:cxn modelId="{3CA49864-708F-40B3-9E4A-0D2F586656BB}" type="presOf" srcId="{8E49CF5D-1425-409A-9ACE-D297AED683D9}" destId="{296F7A94-1003-4686-9740-C74E3C425055}" srcOrd="1" destOrd="1" presId="urn:microsoft.com/office/officeart/2005/8/layout/hProcess4"/>
    <dgm:cxn modelId="{605C155D-C0AA-4A08-8C6A-0CD6CA901365}" srcId="{CD9023FC-E62C-4C51-AF6A-CF1E504AC8C5}" destId="{8E49CF5D-1425-409A-9ACE-D297AED683D9}" srcOrd="1" destOrd="0" parTransId="{5B0BC874-2FCC-468B-A92A-98620A440199}" sibTransId="{9348493D-7ABF-4A7D-836C-73B226B58EC5}"/>
    <dgm:cxn modelId="{BADB075B-3588-4370-B250-13598178ABE6}" type="presOf" srcId="{B04FDF74-96C0-4256-BE29-1D95E23772B3}" destId="{90D16AD4-0001-4A0E-8507-5B057684F0C3}" srcOrd="0" destOrd="0" presId="urn:microsoft.com/office/officeart/2005/8/layout/hProcess4"/>
    <dgm:cxn modelId="{754D7796-748A-4762-B879-FF37370AC405}" srcId="{CD9023FC-E62C-4C51-AF6A-CF1E504AC8C5}" destId="{B419AE01-B67B-426E-A545-E7CC4DFFAEDD}" srcOrd="0" destOrd="0" parTransId="{E3688133-D2AE-4122-B8FE-80FC1C3D2340}" sibTransId="{F2FE8A4C-5F00-4892-966E-70ACAB2317F0}"/>
    <dgm:cxn modelId="{86D92334-8ADE-403E-8961-74530937EBE3}" type="presOf" srcId="{C7FDB273-6862-44C2-9D53-6FC4C0139B3B}" destId="{AA96910C-3E07-473D-8259-7C712032396C}" srcOrd="0" destOrd="0" presId="urn:microsoft.com/office/officeart/2005/8/layout/hProcess4"/>
    <dgm:cxn modelId="{57DCCC07-8AB0-49E1-933F-FEDBEEF36288}" type="presParOf" srcId="{E822E1DF-04A7-4C35-B425-AECD9517EC40}" destId="{AD10CA6F-0ADD-4BBD-BBFC-6F3E6EF9B4E3}" srcOrd="0" destOrd="0" presId="urn:microsoft.com/office/officeart/2005/8/layout/hProcess4"/>
    <dgm:cxn modelId="{6D3C6070-7DDE-401F-919F-6D436FACB30D}" type="presParOf" srcId="{E822E1DF-04A7-4C35-B425-AECD9517EC40}" destId="{1A94FD8A-11E5-4D43-A0DA-5B21547DA966}" srcOrd="1" destOrd="0" presId="urn:microsoft.com/office/officeart/2005/8/layout/hProcess4"/>
    <dgm:cxn modelId="{AD01D926-BF26-40A5-BD9F-149A6D031445}" type="presParOf" srcId="{E822E1DF-04A7-4C35-B425-AECD9517EC40}" destId="{F80BC17F-BE54-4221-A9FC-57E40A49F6B9}" srcOrd="2" destOrd="0" presId="urn:microsoft.com/office/officeart/2005/8/layout/hProcess4"/>
    <dgm:cxn modelId="{09D2C52D-E44F-4C95-900F-4BF65279618C}" type="presParOf" srcId="{F80BC17F-BE54-4221-A9FC-57E40A49F6B9}" destId="{855599CD-6943-415A-AC59-D8B332C3325C}" srcOrd="0" destOrd="0" presId="urn:microsoft.com/office/officeart/2005/8/layout/hProcess4"/>
    <dgm:cxn modelId="{23F96BFF-A083-414B-8246-31A113DF5B66}" type="presParOf" srcId="{855599CD-6943-415A-AC59-D8B332C3325C}" destId="{E84F7C6E-D79E-45C0-98E8-095C5F274976}" srcOrd="0" destOrd="0" presId="urn:microsoft.com/office/officeart/2005/8/layout/hProcess4"/>
    <dgm:cxn modelId="{B1F51581-D5DD-45C9-90D8-C8838D51003D}" type="presParOf" srcId="{855599CD-6943-415A-AC59-D8B332C3325C}" destId="{90D16AD4-0001-4A0E-8507-5B057684F0C3}" srcOrd="1" destOrd="0" presId="urn:microsoft.com/office/officeart/2005/8/layout/hProcess4"/>
    <dgm:cxn modelId="{8B75293C-9AE1-4937-B3AB-EADF250ED808}" type="presParOf" srcId="{855599CD-6943-415A-AC59-D8B332C3325C}" destId="{7186E503-4B6B-4CFE-99F2-E4B1A4237917}" srcOrd="2" destOrd="0" presId="urn:microsoft.com/office/officeart/2005/8/layout/hProcess4"/>
    <dgm:cxn modelId="{53433E71-ED74-40AD-9C8C-D6768549EDC7}" type="presParOf" srcId="{855599CD-6943-415A-AC59-D8B332C3325C}" destId="{AA96910C-3E07-473D-8259-7C712032396C}" srcOrd="3" destOrd="0" presId="urn:microsoft.com/office/officeart/2005/8/layout/hProcess4"/>
    <dgm:cxn modelId="{F2E105F1-CE08-471D-8364-4AE86BC2D791}" type="presParOf" srcId="{855599CD-6943-415A-AC59-D8B332C3325C}" destId="{2F9A4110-3582-4BDC-93A3-63D850BB112B}" srcOrd="4" destOrd="0" presId="urn:microsoft.com/office/officeart/2005/8/layout/hProcess4"/>
    <dgm:cxn modelId="{33E14073-EFC1-4444-9E17-6BE8F3D30DF9}" type="presParOf" srcId="{F80BC17F-BE54-4221-A9FC-57E40A49F6B9}" destId="{8F1D1430-B8DD-4031-AED3-EFCA81CE44F6}" srcOrd="1" destOrd="0" presId="urn:microsoft.com/office/officeart/2005/8/layout/hProcess4"/>
    <dgm:cxn modelId="{71A4C2BB-67DF-4EB6-8809-0D32FAA2828A}" type="presParOf" srcId="{F80BC17F-BE54-4221-A9FC-57E40A49F6B9}" destId="{09D99C0E-B809-4071-A733-48ACE80F1F83}" srcOrd="2" destOrd="0" presId="urn:microsoft.com/office/officeart/2005/8/layout/hProcess4"/>
    <dgm:cxn modelId="{E2040155-82B1-4658-B671-CFD565299AD9}" type="presParOf" srcId="{09D99C0E-B809-4071-A733-48ACE80F1F83}" destId="{97CEA242-B406-437B-A46C-D78DE097155E}" srcOrd="0" destOrd="0" presId="urn:microsoft.com/office/officeart/2005/8/layout/hProcess4"/>
    <dgm:cxn modelId="{CA2983BD-8AF3-47A7-87FC-66A710DAC9A3}" type="presParOf" srcId="{09D99C0E-B809-4071-A733-48ACE80F1F83}" destId="{F99148E1-0F9A-4D4A-BDC4-D8E4B0E4B17A}" srcOrd="1" destOrd="0" presId="urn:microsoft.com/office/officeart/2005/8/layout/hProcess4"/>
    <dgm:cxn modelId="{467C6597-5756-46F5-930C-E29C3154ED81}" type="presParOf" srcId="{09D99C0E-B809-4071-A733-48ACE80F1F83}" destId="{7EC5AA42-401B-4466-B0BE-8FF94D2C93AD}" srcOrd="2" destOrd="0" presId="urn:microsoft.com/office/officeart/2005/8/layout/hProcess4"/>
    <dgm:cxn modelId="{3853F281-194E-4F45-B5D1-A516BD3030CC}" type="presParOf" srcId="{09D99C0E-B809-4071-A733-48ACE80F1F83}" destId="{A4F294ED-DFD3-4983-93FD-CC54430613C5}" srcOrd="3" destOrd="0" presId="urn:microsoft.com/office/officeart/2005/8/layout/hProcess4"/>
    <dgm:cxn modelId="{0F7A2554-3DFF-4EB9-8E01-7DC41FAAAAB2}" type="presParOf" srcId="{09D99C0E-B809-4071-A733-48ACE80F1F83}" destId="{6CFE7D89-C6C8-4AC6-AD5C-6250D6AAD882}" srcOrd="4" destOrd="0" presId="urn:microsoft.com/office/officeart/2005/8/layout/hProcess4"/>
    <dgm:cxn modelId="{6B0FC8EB-2AF7-478B-9E1E-2BA41608AAC0}" type="presParOf" srcId="{F80BC17F-BE54-4221-A9FC-57E40A49F6B9}" destId="{4EC76877-5420-473D-A031-F63B6638A558}" srcOrd="3" destOrd="0" presId="urn:microsoft.com/office/officeart/2005/8/layout/hProcess4"/>
    <dgm:cxn modelId="{68EB2088-F77C-4050-A7E0-9ABADE0BBA29}" type="presParOf" srcId="{F80BC17F-BE54-4221-A9FC-57E40A49F6B9}" destId="{BAD131C8-44D3-4DD4-9ED7-BA364C7E0E4F}" srcOrd="4" destOrd="0" presId="urn:microsoft.com/office/officeart/2005/8/layout/hProcess4"/>
    <dgm:cxn modelId="{F0214FF3-8D83-42B1-9168-888D2E99DDA3}" type="presParOf" srcId="{BAD131C8-44D3-4DD4-9ED7-BA364C7E0E4F}" destId="{4537A1F0-D294-4B72-8328-7C67C48C8A4A}" srcOrd="0" destOrd="0" presId="urn:microsoft.com/office/officeart/2005/8/layout/hProcess4"/>
    <dgm:cxn modelId="{D6E7295C-BD20-489A-A326-83832B711947}" type="presParOf" srcId="{BAD131C8-44D3-4DD4-9ED7-BA364C7E0E4F}" destId="{C8C4128A-A9FA-4D04-BB01-DE029C96295E}" srcOrd="1" destOrd="0" presId="urn:microsoft.com/office/officeart/2005/8/layout/hProcess4"/>
    <dgm:cxn modelId="{25B394BE-A0B5-457A-B5BB-B7936C1F9086}" type="presParOf" srcId="{BAD131C8-44D3-4DD4-9ED7-BA364C7E0E4F}" destId="{296F7A94-1003-4686-9740-C74E3C425055}" srcOrd="2" destOrd="0" presId="urn:microsoft.com/office/officeart/2005/8/layout/hProcess4"/>
    <dgm:cxn modelId="{85D9F67E-7039-437B-BEF4-FFBA698279EC}" type="presParOf" srcId="{BAD131C8-44D3-4DD4-9ED7-BA364C7E0E4F}" destId="{7C09B81A-D3EF-4CD0-92E3-79AE798AB9FE}" srcOrd="3" destOrd="0" presId="urn:microsoft.com/office/officeart/2005/8/layout/hProcess4"/>
    <dgm:cxn modelId="{46A46582-11DF-4B67-858E-517997A218C7}" type="presParOf" srcId="{BAD131C8-44D3-4DD4-9ED7-BA364C7E0E4F}" destId="{02A86C1D-4A88-421B-AC62-43B501F51A91}" srcOrd="4" destOrd="0" presId="urn:microsoft.com/office/officeart/2005/8/layout/hProcess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16AD4-0001-4A0E-8507-5B057684F0C3}">
      <dsp:nvSpPr>
        <dsp:cNvPr id="0" name=""/>
        <dsp:cNvSpPr/>
      </dsp:nvSpPr>
      <dsp:spPr>
        <a:xfrm>
          <a:off x="2523" y="1052931"/>
          <a:ext cx="1577230" cy="1300884"/>
        </a:xfrm>
        <a:prstGeom prst="roundRect">
          <a:avLst>
            <a:gd name="adj" fmla="val 10000"/>
          </a:avLst>
        </a:prstGeom>
        <a:solidFill>
          <a:schemeClr val="accent3">
            <a:lumMod val="40000"/>
            <a:lumOff val="6000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ctr" defTabSz="400050">
            <a:lnSpc>
              <a:spcPct val="90000"/>
            </a:lnSpc>
            <a:spcBef>
              <a:spcPct val="0"/>
            </a:spcBef>
            <a:spcAft>
              <a:spcPct val="15000"/>
            </a:spcAft>
            <a:buChar char="••"/>
          </a:pPr>
          <a:r>
            <a:rPr lang="pl-PL" sz="900" b="1" i="1" kern="1200"/>
            <a:t>Cel strategiczny</a:t>
          </a:r>
          <a:r>
            <a:rPr lang="pl-PL" sz="900" i="1" kern="1200"/>
            <a:t>: Zintegrowana i nowoczesna infrastruktura techniczna oraz czyste środowisko naturalne zapewniające wysoki komfort życia</a:t>
          </a:r>
        </a:p>
      </dsp:txBody>
      <dsp:txXfrm>
        <a:off x="32460" y="1082868"/>
        <a:ext cx="1517356" cy="962249"/>
      </dsp:txXfrm>
    </dsp:sp>
    <dsp:sp modelId="{8F1D1430-B8DD-4031-AED3-EFCA81CE44F6}">
      <dsp:nvSpPr>
        <dsp:cNvPr id="0" name=""/>
        <dsp:cNvSpPr/>
      </dsp:nvSpPr>
      <dsp:spPr>
        <a:xfrm>
          <a:off x="900649" y="1405010"/>
          <a:ext cx="1676976" cy="1676976"/>
        </a:xfrm>
        <a:prstGeom prst="leftCircularArrow">
          <a:avLst>
            <a:gd name="adj1" fmla="val 2785"/>
            <a:gd name="adj2" fmla="val 339742"/>
            <a:gd name="adj3" fmla="val 2115252"/>
            <a:gd name="adj4" fmla="val 9024489"/>
            <a:gd name="adj5" fmla="val 3249"/>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A96910C-3E07-473D-8259-7C712032396C}">
      <dsp:nvSpPr>
        <dsp:cNvPr id="0" name=""/>
        <dsp:cNvSpPr/>
      </dsp:nvSpPr>
      <dsp:spPr>
        <a:xfrm>
          <a:off x="353019" y="2075054"/>
          <a:ext cx="1401982" cy="557522"/>
        </a:xfrm>
        <a:prstGeom prst="roundRect">
          <a:avLst>
            <a:gd name="adj" fmla="val 10000"/>
          </a:avLst>
        </a:prstGeom>
        <a:solidFill>
          <a:srgbClr val="92D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l-PL" sz="1100" b="1" kern="1200"/>
            <a:t>Infrastruktura techniczna i środowisko naturalne</a:t>
          </a:r>
        </a:p>
      </dsp:txBody>
      <dsp:txXfrm>
        <a:off x="369348" y="2091383"/>
        <a:ext cx="1369324" cy="524864"/>
      </dsp:txXfrm>
    </dsp:sp>
    <dsp:sp modelId="{F99148E1-0F9A-4D4A-BDC4-D8E4B0E4B17A}">
      <dsp:nvSpPr>
        <dsp:cNvPr id="0" name=""/>
        <dsp:cNvSpPr/>
      </dsp:nvSpPr>
      <dsp:spPr>
        <a:xfrm>
          <a:off x="1977383" y="1052931"/>
          <a:ext cx="1577230" cy="1300884"/>
        </a:xfrm>
        <a:prstGeom prst="roundRect">
          <a:avLst>
            <a:gd name="adj" fmla="val 10000"/>
          </a:avLst>
        </a:prstGeom>
        <a:solidFill>
          <a:schemeClr val="accent5">
            <a:lumMod val="20000"/>
            <a:lumOff val="80000"/>
            <a:alpha val="9000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endParaRPr lang="pl-PL" sz="900" kern="1200"/>
        </a:p>
        <a:p>
          <a:pPr marL="57150" lvl="1" indent="-57150" algn="ctr" defTabSz="400050">
            <a:lnSpc>
              <a:spcPct val="90000"/>
            </a:lnSpc>
            <a:spcBef>
              <a:spcPct val="0"/>
            </a:spcBef>
            <a:spcAft>
              <a:spcPct val="15000"/>
            </a:spcAft>
            <a:buChar char="••"/>
          </a:pPr>
          <a:r>
            <a:rPr lang="pl-PL" sz="900" b="1" i="1" kern="1200"/>
            <a:t>Cel strategiczny</a:t>
          </a:r>
          <a:r>
            <a:rPr lang="pl-PL" sz="900" i="1" kern="1200"/>
            <a:t>: Rozwój lokalnej gospodarki w kierunku wyspecjalizowanego rolnictwa i turystyki</a:t>
          </a:r>
        </a:p>
      </dsp:txBody>
      <dsp:txXfrm>
        <a:off x="2007320" y="1361629"/>
        <a:ext cx="1517356" cy="962249"/>
      </dsp:txXfrm>
    </dsp:sp>
    <dsp:sp modelId="{4EC76877-5420-473D-A031-F63B6638A558}">
      <dsp:nvSpPr>
        <dsp:cNvPr id="0" name=""/>
        <dsp:cNvSpPr/>
      </dsp:nvSpPr>
      <dsp:spPr>
        <a:xfrm>
          <a:off x="2862365" y="273752"/>
          <a:ext cx="1878511" cy="1878511"/>
        </a:xfrm>
        <a:prstGeom prst="circularArrow">
          <a:avLst>
            <a:gd name="adj1" fmla="val 2486"/>
            <a:gd name="adj2" fmla="val 301191"/>
            <a:gd name="adj3" fmla="val 19523298"/>
            <a:gd name="adj4" fmla="val 12575511"/>
            <a:gd name="adj5" fmla="val 29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4F294ED-DFD3-4983-93FD-CC54430613C5}">
      <dsp:nvSpPr>
        <dsp:cNvPr id="0" name=""/>
        <dsp:cNvSpPr/>
      </dsp:nvSpPr>
      <dsp:spPr>
        <a:xfrm>
          <a:off x="2327879" y="774169"/>
          <a:ext cx="1401982" cy="557522"/>
        </a:xfrm>
        <a:prstGeom prst="roundRect">
          <a:avLst>
            <a:gd name="adj" fmla="val 10000"/>
          </a:avLst>
        </a:prstGeom>
        <a:solidFill>
          <a:schemeClr val="accent5">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l-PL" sz="1100" b="1" kern="1200"/>
            <a:t>Ożywienie gospodarcze</a:t>
          </a:r>
        </a:p>
      </dsp:txBody>
      <dsp:txXfrm>
        <a:off x="2344208" y="790498"/>
        <a:ext cx="1369324" cy="524864"/>
      </dsp:txXfrm>
    </dsp:sp>
    <dsp:sp modelId="{C8C4128A-A9FA-4D04-BB01-DE029C96295E}">
      <dsp:nvSpPr>
        <dsp:cNvPr id="0" name=""/>
        <dsp:cNvSpPr/>
      </dsp:nvSpPr>
      <dsp:spPr>
        <a:xfrm>
          <a:off x="3952243" y="1052931"/>
          <a:ext cx="1577230" cy="1300884"/>
        </a:xfrm>
        <a:prstGeom prst="roundRect">
          <a:avLst>
            <a:gd name="adj" fmla="val 10000"/>
          </a:avLst>
        </a:prstGeom>
        <a:solidFill>
          <a:schemeClr val="accent6">
            <a:lumMod val="20000"/>
            <a:lumOff val="80000"/>
            <a:alpha val="9000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ctr" defTabSz="400050">
            <a:lnSpc>
              <a:spcPct val="90000"/>
            </a:lnSpc>
            <a:spcBef>
              <a:spcPct val="0"/>
            </a:spcBef>
            <a:spcAft>
              <a:spcPct val="15000"/>
            </a:spcAft>
            <a:buChar char="••"/>
          </a:pPr>
          <a:endParaRPr lang="pl-PL" sz="900" i="1" kern="1200"/>
        </a:p>
        <a:p>
          <a:pPr marL="57150" lvl="1" indent="-57150" algn="ctr" defTabSz="400050">
            <a:lnSpc>
              <a:spcPct val="90000"/>
            </a:lnSpc>
            <a:spcBef>
              <a:spcPct val="0"/>
            </a:spcBef>
            <a:spcAft>
              <a:spcPct val="15000"/>
            </a:spcAft>
            <a:buChar char="••"/>
          </a:pPr>
          <a:r>
            <a:rPr lang="pl-PL" sz="900" b="1" i="1" kern="1200"/>
            <a:t>Cel strategiczny</a:t>
          </a:r>
          <a:r>
            <a:rPr lang="pl-PL" sz="900" i="1" kern="1200"/>
            <a:t>: Wysoki poziom usług społecznych i konkurencyjny kapitał ludzki</a:t>
          </a:r>
        </a:p>
      </dsp:txBody>
      <dsp:txXfrm>
        <a:off x="3982180" y="1082868"/>
        <a:ext cx="1517356" cy="962249"/>
      </dsp:txXfrm>
    </dsp:sp>
    <dsp:sp modelId="{7C09B81A-D3EF-4CD0-92E3-79AE798AB9FE}">
      <dsp:nvSpPr>
        <dsp:cNvPr id="0" name=""/>
        <dsp:cNvSpPr/>
      </dsp:nvSpPr>
      <dsp:spPr>
        <a:xfrm>
          <a:off x="4302738" y="2075054"/>
          <a:ext cx="1401982" cy="557522"/>
        </a:xfrm>
        <a:prstGeom prst="roundRect">
          <a:avLst>
            <a:gd name="adj" fmla="val 10000"/>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l-PL" sz="1100" b="1" kern="1200"/>
            <a:t>Zrównoważony rozwój społeczny</a:t>
          </a:r>
        </a:p>
      </dsp:txBody>
      <dsp:txXfrm>
        <a:off x="4319067" y="2091383"/>
        <a:ext cx="1369324" cy="52486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0.2007</cdr:x>
      <cdr:y>0.06881</cdr:y>
    </cdr:from>
    <cdr:to>
      <cdr:x>0.59155</cdr:x>
      <cdr:y>0.21909</cdr:y>
    </cdr:to>
    <cdr:sp macro="" textlink="">
      <cdr:nvSpPr>
        <cdr:cNvPr id="4" name="Prostokąt 3"/>
        <cdr:cNvSpPr/>
      </cdr:nvSpPr>
      <cdr:spPr>
        <a:xfrm xmlns:a="http://schemas.openxmlformats.org/drawingml/2006/main">
          <a:off x="542925" y="244221"/>
          <a:ext cx="1057275" cy="53340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l-PL" sz="800">
              <a:solidFill>
                <a:sysClr val="windowText" lastClr="000000"/>
              </a:solidFill>
            </a:rPr>
            <a:t>Nadwyżka liczby mężczyn</a:t>
          </a:r>
          <a:r>
            <a:rPr lang="pl-PL" sz="800" baseline="0">
              <a:solidFill>
                <a:sysClr val="windowText" lastClr="000000"/>
              </a:solidFill>
            </a:rPr>
            <a:t> nad liczbą kobiet</a:t>
          </a:r>
          <a:endParaRPr lang="pl-PL" sz="800">
            <a:solidFill>
              <a:sysClr val="windowText" lastClr="000000"/>
            </a:solidFill>
          </a:endParaRPr>
        </a:p>
      </cdr:txBody>
    </cdr:sp>
  </cdr:relSizeAnchor>
  <cdr:relSizeAnchor xmlns:cdr="http://schemas.openxmlformats.org/drawingml/2006/chartDrawing">
    <cdr:from>
      <cdr:x>0.53169</cdr:x>
      <cdr:y>0.10906</cdr:y>
    </cdr:from>
    <cdr:to>
      <cdr:x>0.7007</cdr:x>
      <cdr:y>0.26739</cdr:y>
    </cdr:to>
    <cdr:sp macro="" textlink="">
      <cdr:nvSpPr>
        <cdr:cNvPr id="6" name="Łącznik prosty ze strzałką 5"/>
        <cdr:cNvSpPr/>
      </cdr:nvSpPr>
      <cdr:spPr>
        <a:xfrm xmlns:a="http://schemas.openxmlformats.org/drawingml/2006/main">
          <a:off x="1438275" y="387099"/>
          <a:ext cx="457200" cy="5619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drawings/drawing2.xml><?xml version="1.0" encoding="utf-8"?>
<c:userShapes xmlns:c="http://schemas.openxmlformats.org/drawingml/2006/chart">
  <cdr:relSizeAnchor xmlns:cdr="http://schemas.openxmlformats.org/drawingml/2006/chartDrawing">
    <cdr:from>
      <cdr:x>0.5113</cdr:x>
      <cdr:y>0.12977</cdr:y>
    </cdr:from>
    <cdr:to>
      <cdr:x>0.83616</cdr:x>
      <cdr:y>0.257</cdr:y>
    </cdr:to>
    <cdr:sp macro="" textlink="">
      <cdr:nvSpPr>
        <cdr:cNvPr id="4" name="Prostokąt 3"/>
        <cdr:cNvSpPr/>
      </cdr:nvSpPr>
      <cdr:spPr>
        <a:xfrm xmlns:a="http://schemas.openxmlformats.org/drawingml/2006/main">
          <a:off x="1724026" y="485776"/>
          <a:ext cx="1095375" cy="476249"/>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001">
          <a:schemeClr val="l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pl-PL" sz="800">
              <a:solidFill>
                <a:sysClr val="windowText" lastClr="000000"/>
              </a:solidFill>
            </a:rPr>
            <a:t>Nadwyżka liczby kobiet nad liczbą mężczyzn </a:t>
          </a:r>
        </a:p>
      </cdr:txBody>
    </cdr:sp>
  </cdr:relSizeAnchor>
  <cdr:relSizeAnchor xmlns:cdr="http://schemas.openxmlformats.org/drawingml/2006/chartDrawing">
    <cdr:from>
      <cdr:x>0.34792</cdr:x>
      <cdr:y>0.17563</cdr:y>
    </cdr:from>
    <cdr:to>
      <cdr:x>0.50046</cdr:x>
      <cdr:y>0.33084</cdr:y>
    </cdr:to>
    <cdr:sp macro="" textlink="">
      <cdr:nvSpPr>
        <cdr:cNvPr id="8" name="Łącznik prosty ze strzałką 7"/>
        <cdr:cNvSpPr/>
      </cdr:nvSpPr>
      <cdr:spPr>
        <a:xfrm xmlns:a="http://schemas.openxmlformats.org/drawingml/2006/main" flipH="1">
          <a:off x="1173141" y="657430"/>
          <a:ext cx="514342" cy="581002"/>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97F7-0494-4075-ACBC-98628215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25285</Words>
  <Characters>151712</Characters>
  <Application>Microsoft Office Word</Application>
  <DocSecurity>0</DocSecurity>
  <Lines>1264</Lines>
  <Paragraphs>353</Paragraphs>
  <ScaleCrop>false</ScaleCrop>
  <HeadingPairs>
    <vt:vector size="2" baseType="variant">
      <vt:variant>
        <vt:lpstr>Tytuł</vt:lpstr>
      </vt:variant>
      <vt:variant>
        <vt:i4>1</vt:i4>
      </vt:variant>
    </vt:vector>
  </HeadingPairs>
  <TitlesOfParts>
    <vt:vector size="1" baseType="lpstr">
      <vt:lpstr>Strategia Rozwoju Gminy</vt:lpstr>
    </vt:vector>
  </TitlesOfParts>
  <Company>Microsoft</Company>
  <LinksUpToDate>false</LinksUpToDate>
  <CharactersWithSpaces>176644</CharactersWithSpaces>
  <SharedDoc>false</SharedDoc>
  <HLinks>
    <vt:vector size="12" baseType="variant">
      <vt:variant>
        <vt:i4>1245311</vt:i4>
      </vt:variant>
      <vt:variant>
        <vt:i4>15</vt:i4>
      </vt:variant>
      <vt:variant>
        <vt:i4>0</vt:i4>
      </vt:variant>
      <vt:variant>
        <vt:i4>5</vt:i4>
      </vt:variant>
      <vt:variant>
        <vt:lpwstr>http://www.um.starachowice.pl/strona.php?st_id=199</vt:lpwstr>
      </vt:variant>
      <vt:variant>
        <vt:lpwstr/>
      </vt:variant>
      <vt:variant>
        <vt:i4>1441855</vt:i4>
      </vt:variant>
      <vt:variant>
        <vt:i4>2</vt:i4>
      </vt:variant>
      <vt:variant>
        <vt:i4>0</vt:i4>
      </vt:variant>
      <vt:variant>
        <vt:i4>5</vt:i4>
      </vt:variant>
      <vt:variant>
        <vt:lpwstr/>
      </vt:variant>
      <vt:variant>
        <vt:lpwstr>_Toc320695500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Rozwoju Gminy</dc:title>
  <dc:creator>BaSz</dc:creator>
  <cp:lastModifiedBy>User</cp:lastModifiedBy>
  <cp:revision>2</cp:revision>
  <cp:lastPrinted>2016-04-19T07:51:00Z</cp:lastPrinted>
  <dcterms:created xsi:type="dcterms:W3CDTF">2018-06-25T09:18:00Z</dcterms:created>
  <dcterms:modified xsi:type="dcterms:W3CDTF">2018-06-25T09:18:00Z</dcterms:modified>
</cp:coreProperties>
</file>