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FE41" w14:textId="77777777" w:rsidR="00F459BE" w:rsidRPr="002A38D6" w:rsidRDefault="00F459BE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Hlk13209447"/>
    </w:p>
    <w:p w14:paraId="7E194B12" w14:textId="77777777" w:rsidR="00A90CD7" w:rsidRPr="002A38D6" w:rsidRDefault="00A90CD7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14:paraId="2B61EFF2" w14:textId="4D0E34E8" w:rsidR="00A90CD7" w:rsidRPr="002A38D6" w:rsidRDefault="002631E9" w:rsidP="0089137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Złota, dnia </w:t>
      </w:r>
      <w:r w:rsidR="005D173E">
        <w:rPr>
          <w:rFonts w:ascii="Times New Roman" w:eastAsia="Times New Roman" w:hAnsi="Times New Roman" w:cs="Times New Roman"/>
          <w:sz w:val="24"/>
          <w:szCs w:val="24"/>
          <w:lang w:eastAsia="pl-PL"/>
        </w:rPr>
        <w:t>24.06</w:t>
      </w:r>
      <w:r w:rsidR="00B472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2025r.</w:t>
      </w:r>
    </w:p>
    <w:p w14:paraId="3EC1BB77" w14:textId="77777777" w:rsidR="00A90CD7" w:rsidRPr="002A38D6" w:rsidRDefault="00A90CD7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1D803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8E85E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752F6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D61F2" w14:textId="77777777" w:rsidR="0012193F" w:rsidRPr="002A38D6" w:rsidRDefault="0012193F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18CC3" w14:textId="77777777" w:rsidR="00A90CD7" w:rsidRPr="002A38D6" w:rsidRDefault="00A90CD7" w:rsidP="007744D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52C1E816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35FEC" w14:textId="77777777" w:rsidR="0012193F" w:rsidRPr="002A38D6" w:rsidRDefault="0012193F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16643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719E820B" w14:textId="74004C06" w:rsidR="000B3B33" w:rsidRPr="002A38D6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EFC1B3" w14:textId="1E293CF3" w:rsidR="000B3B33" w:rsidRPr="002A38D6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425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</w:p>
    <w:p w14:paraId="359D433B" w14:textId="4ADD8B97" w:rsidR="00A90CD7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2631E9" w:rsidRP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662-17-50-002</w:t>
      </w:r>
    </w:p>
    <w:p w14:paraId="7D425AEA" w14:textId="77777777" w:rsidR="00884F92" w:rsidRPr="002A38D6" w:rsidRDefault="00884F92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3C6DD" w14:textId="060661AE" w:rsidR="0012193F" w:rsidRPr="00884F92" w:rsidRDefault="00A90CD7" w:rsidP="00884F92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2A38D6" w14:paraId="551745F4" w14:textId="77777777" w:rsidTr="00DF6CAC">
        <w:tc>
          <w:tcPr>
            <w:tcW w:w="9212" w:type="dxa"/>
          </w:tcPr>
          <w:p w14:paraId="2F40F9ED" w14:textId="77777777" w:rsidR="00A90CD7" w:rsidRPr="002A38D6" w:rsidRDefault="00A90CD7" w:rsidP="007744D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53F628" w14:textId="6A67A421" w:rsidR="00A90CD7" w:rsidRPr="002A38D6" w:rsidRDefault="00836BEA" w:rsidP="003E4B88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97592199"/>
            <w:r w:rsidRPr="002A38D6">
              <w:rPr>
                <w:rFonts w:ascii="Times New Roman" w:hAnsi="Times New Roman" w:cs="Times New Roman"/>
                <w:sz w:val="24"/>
                <w:szCs w:val="24"/>
              </w:rPr>
              <w:t xml:space="preserve">Przedmiotem zamówienia jest </w:t>
            </w:r>
            <w:r w:rsidR="00500007">
              <w:rPr>
                <w:rFonts w:ascii="Times New Roman" w:hAnsi="Times New Roman" w:cs="Times New Roman"/>
                <w:sz w:val="24"/>
                <w:szCs w:val="24"/>
              </w:rPr>
              <w:t>dostarczenie</w:t>
            </w:r>
            <w:r w:rsidR="003E4B88" w:rsidRPr="002A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wyposażeni</w:t>
            </w:r>
            <w:r w:rsidR="0050000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3E4B88" w:rsidRPr="002A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zajęć dydaktycznych</w:t>
            </w:r>
            <w:r w:rsidR="00C84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prowadzonych przez Zespół Placówek Oświatowych w Złotej w ramach projektu : </w:t>
            </w:r>
            <w:r w:rsidR="00A64000" w:rsidRPr="00A64000">
              <w:rPr>
                <w:rFonts w:ascii="Times New Roman" w:hAnsi="Times New Roman" w:cs="Times New Roman"/>
                <w:bCs/>
                <w:sz w:val="24"/>
                <w:szCs w:val="24"/>
              </w:rPr>
              <w:t>FESW.08.02-IZ.00-0049/24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pn. „Szkoła otwarta na wiedzę”</w:t>
            </w:r>
            <w:bookmarkEnd w:id="1"/>
          </w:p>
        </w:tc>
      </w:tr>
    </w:tbl>
    <w:p w14:paraId="4E967CA3" w14:textId="77777777" w:rsidR="00011781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70E6D" w14:textId="3653F97A" w:rsidR="0012193F" w:rsidRPr="00011781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 - Kod CPV 39162110-9</w:t>
      </w:r>
    </w:p>
    <w:p w14:paraId="0180694A" w14:textId="77777777" w:rsidR="00011781" w:rsidRPr="002A38D6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969B9" w14:textId="59BEA295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podpisania umowy z Wykonawcą.</w:t>
      </w:r>
    </w:p>
    <w:p w14:paraId="1469ADB5" w14:textId="77777777" w:rsidR="00A90CD7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14:paraId="072101EB" w14:textId="249ABDB3" w:rsidR="00011781" w:rsidRDefault="00011781" w:rsidP="00011781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Wykonawca, którego oferta została wybrana, będzie się uchylał od podpisania umowy w miejscu i czasie wyznaczonym przez Zamawiającego - Zamawiający wybierze ofertę sklasyfikowaną jako następna według ceny (jeśli cena oferty kolejnej nie będzie wyższa niż kwota, jaką Zamawiający przeznaczył na realizację zamówienia). W przypadku, gdy zostaną złożone dwie oferty o równych, a zarazem najniższych cenach Wykonawcy, którzy złożyli te oferty zostaną poproszeni o złożenie ofert dodatkowych z ceną nie wyższą od zaoferowanej w ofercie podstawowej - do skutecznego rozstrzygnięcia postępowania.</w:t>
      </w:r>
    </w:p>
    <w:p w14:paraId="546FD925" w14:textId="77777777" w:rsidR="00011781" w:rsidRPr="002A38D6" w:rsidRDefault="00011781" w:rsidP="00011781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8825" w14:textId="19F8383F" w:rsidR="00EE41EA" w:rsidRPr="00011781" w:rsidRDefault="00A90CD7" w:rsidP="00011781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p w14:paraId="54DEBCF2" w14:textId="77777777" w:rsidR="00EE41EA" w:rsidRPr="002A38D6" w:rsidRDefault="00EE41EA" w:rsidP="007744D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2A38D6" w14:paraId="64BC2C1A" w14:textId="77777777" w:rsidTr="0087473C">
        <w:tc>
          <w:tcPr>
            <w:tcW w:w="9212" w:type="dxa"/>
            <w:shd w:val="clear" w:color="auto" w:fill="auto"/>
          </w:tcPr>
          <w:p w14:paraId="791A92A2" w14:textId="25107928" w:rsidR="00A64000" w:rsidRDefault="00A64000" w:rsidP="008747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 skład </w:t>
            </w:r>
            <w:r w:rsidRPr="00A64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wyposażeni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</w:t>
            </w:r>
            <w:r w:rsidRPr="00A64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zajęć dydaktycznych prowadzonych przez Zespół Placówek Oświatowych w Złotej w ramach projektu : FESW.08.02-IZ.00-0049/24 pn. „Szkoła otwarta na wiedzę”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wchodzą:</w:t>
            </w:r>
          </w:p>
          <w:p w14:paraId="737C1568" w14:textId="77777777" w:rsidR="000E439F" w:rsidRDefault="000E439F" w:rsidP="008747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  <w:p w14:paraId="5B306336" w14:textId="6858CF8A" w:rsidR="00BA0222" w:rsidRPr="00007F82" w:rsidRDefault="00BA0222" w:rsidP="00007F82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b/>
                <w:bCs/>
                <w:color w:val="111111"/>
              </w:rPr>
            </w:pPr>
            <w:bookmarkStart w:id="2" w:name="_Hlk199496300"/>
            <w:r w:rsidRPr="00007F82">
              <w:rPr>
                <w:b/>
                <w:bCs/>
                <w:color w:val="111111"/>
              </w:rPr>
              <w:t>Mata do kodowania</w:t>
            </w:r>
          </w:p>
          <w:p w14:paraId="355E0399" w14:textId="77777777" w:rsid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W zawartość zestawu muszą wejść następujące elementy: </w:t>
            </w:r>
          </w:p>
          <w:p w14:paraId="1E67EA7B" w14:textId="403E6964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dwustronna mata edukacyjna o wymiarach 150 x 150cm</w:t>
            </w:r>
          </w:p>
          <w:p w14:paraId="139B30C0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4 x dwustronna mata edukacyjna o wymiarach 100 x 100cm</w:t>
            </w:r>
          </w:p>
          <w:p w14:paraId="43A9F4D7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4 x dwustronna mata edukacyjna o wymiarach 50 x 55cm</w:t>
            </w:r>
          </w:p>
          <w:p w14:paraId="6A22B3B2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komplet 350 dwustronnych krążków kompetencji</w:t>
            </w:r>
          </w:p>
          <w:p w14:paraId="50549A77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komplet 175 dwustronnych krążków matematycznych</w:t>
            </w:r>
          </w:p>
          <w:p w14:paraId="58B6A929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komplet 175 dwustronnych krążków humanistycznych</w:t>
            </w:r>
          </w:p>
          <w:p w14:paraId="7284733E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komplet 1000 kolorowych kartoników do maty do kodowania</w:t>
            </w:r>
          </w:p>
          <w:p w14:paraId="5E45FA32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4 x komplet Kodo kartoników do maty 50x55 cm</w:t>
            </w:r>
          </w:p>
          <w:p w14:paraId="3D9C46ED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książka "Kodowanie na dywanie 3"</w:t>
            </w:r>
          </w:p>
          <w:p w14:paraId="2F59C81E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książka "Kodowanie na dywanie w przedszkolu"</w:t>
            </w:r>
          </w:p>
          <w:p w14:paraId="225EEE75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książka "Kodowanie na dywanie Vademecum"</w:t>
            </w:r>
          </w:p>
          <w:p w14:paraId="2EEEC3E4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książka "Kodowanie na dywanie - obrazki w rymowankach ukryte"</w:t>
            </w:r>
          </w:p>
          <w:p w14:paraId="18DDBCF3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książka "Kompetencje społeczne"</w:t>
            </w:r>
          </w:p>
          <w:p w14:paraId="0DA675D2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 xml:space="preserve">1 x </w:t>
            </w:r>
            <w:proofErr w:type="spellStart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ksiażka</w:t>
            </w:r>
            <w:proofErr w:type="spellEnd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"Książka Kodowanie na dywanie - Gry nie tylko matematyczne"</w:t>
            </w:r>
          </w:p>
          <w:p w14:paraId="4602ADF7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1 x zestaw 26 ćwiczeń Kodowanie na dywanie</w:t>
            </w:r>
          </w:p>
          <w:p w14:paraId="6FD8AACE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2 x komplet 200 plastikowych kubeczków w 10 kolorach</w:t>
            </w:r>
          </w:p>
          <w:p w14:paraId="661D8503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>4 x certyfikowany kurs online „Kodowanie na macie w edukacji przedszkolnej i wczesnoszkolnej”</w:t>
            </w:r>
          </w:p>
          <w:p w14:paraId="1584BEC0" w14:textId="77777777" w:rsidR="00412CA6" w:rsidRPr="00412CA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 xml:space="preserve">4 x nagranie </w:t>
            </w:r>
            <w:proofErr w:type="spellStart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Webinaru</w:t>
            </w:r>
            <w:proofErr w:type="spellEnd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Premium 30 uniwersalnych aktywności z matą do kodowania - Ścieżka Kodowania</w:t>
            </w:r>
          </w:p>
          <w:p w14:paraId="0A157625" w14:textId="20968C7E" w:rsidR="00BA0222" w:rsidRPr="002A38D6" w:rsidRDefault="00412CA6" w:rsidP="0041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•</w:t>
            </w:r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ab/>
              <w:t xml:space="preserve">2 x </w:t>
            </w:r>
            <w:proofErr w:type="spellStart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organizer</w:t>
            </w:r>
            <w:proofErr w:type="spellEnd"/>
            <w:r w:rsidRPr="00412C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do krążków</w:t>
            </w:r>
          </w:p>
          <w:p w14:paraId="016ADD00" w14:textId="579EF8A3" w:rsidR="00C71A8F" w:rsidRPr="003C7D34" w:rsidRDefault="00412CA6" w:rsidP="00097F78">
            <w:pPr>
              <w:pStyle w:val="NormalnyWeb"/>
              <w:spacing w:after="0" w:afterAutospacing="0" w:line="195" w:lineRule="atLeast"/>
              <w:rPr>
                <w:b/>
                <w:bCs/>
              </w:rPr>
            </w:pPr>
            <w:r w:rsidRPr="003C7D34">
              <w:rPr>
                <w:b/>
                <w:bCs/>
              </w:rPr>
              <w:t xml:space="preserve">2. Robot edukacyjny typu </w:t>
            </w:r>
            <w:proofErr w:type="spellStart"/>
            <w:r w:rsidRPr="003C7D34">
              <w:rPr>
                <w:b/>
                <w:bCs/>
              </w:rPr>
              <w:t>Photon</w:t>
            </w:r>
            <w:proofErr w:type="spellEnd"/>
            <w:r w:rsidRPr="003C7D34">
              <w:rPr>
                <w:b/>
                <w:bCs/>
              </w:rPr>
              <w:t xml:space="preserve"> EDU + Tablet wraz z oprogramowaniem do sterowania robotem</w:t>
            </w:r>
          </w:p>
          <w:p w14:paraId="51544775" w14:textId="77777777" w:rsidR="00412CA6" w:rsidRDefault="00412CA6" w:rsidP="00097F78">
            <w:pPr>
              <w:pStyle w:val="NormalnyWeb"/>
              <w:spacing w:after="0" w:afterAutospacing="0" w:line="195" w:lineRule="atLeast"/>
            </w:pPr>
            <w:r>
              <w:t>Uniwersalny robot rozwijający kluczowe kompetencje z różnych zakresów, w tym z zakresy STEAM wśród dzieci w wieku przedszkolnym i szkolnym.</w:t>
            </w:r>
          </w:p>
          <w:p w14:paraId="15571C3A" w14:textId="77777777" w:rsidR="00412CA6" w:rsidRPr="003C7D34" w:rsidRDefault="00412CA6" w:rsidP="00097F78">
            <w:pPr>
              <w:pStyle w:val="NormalnyWeb"/>
              <w:spacing w:after="0" w:afterAutospacing="0" w:line="195" w:lineRule="atLeast"/>
              <w:rPr>
                <w:u w:val="single"/>
              </w:rPr>
            </w:pPr>
            <w:r w:rsidRPr="003C7D34">
              <w:rPr>
                <w:u w:val="single"/>
              </w:rPr>
              <w:t>W zawartość zestawu muszą wejść następujące elementy:</w:t>
            </w:r>
          </w:p>
          <w:p w14:paraId="7F76BE89" w14:textId="3D93C995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1 x Robot edukacyjny (z kablem USB do ładowania),</w:t>
            </w:r>
          </w:p>
          <w:p w14:paraId="54F4E48D" w14:textId="7F3BE0E7" w:rsidR="00412CA6" w:rsidRDefault="00412CA6" w:rsidP="00412CA6">
            <w:pPr>
              <w:pStyle w:val="NormalnyWeb"/>
              <w:spacing w:after="0" w:line="195" w:lineRule="atLeast"/>
            </w:pPr>
            <w:r>
              <w:t>Minimalne wymagania techniczne</w:t>
            </w:r>
            <w:r w:rsidRPr="00412CA6">
              <w:t>:</w:t>
            </w:r>
            <w:r>
              <w:t xml:space="preserve"> </w:t>
            </w:r>
            <w:r w:rsidRPr="00412CA6">
              <w:t xml:space="preserve">Wbudowany akumulator </w:t>
            </w:r>
            <w:proofErr w:type="spellStart"/>
            <w:r w:rsidRPr="00412CA6">
              <w:t>litowo</w:t>
            </w:r>
            <w:proofErr w:type="spellEnd"/>
            <w:r w:rsidRPr="00412CA6">
              <w:t xml:space="preserve">-jonowy 2600mAh (9.62 </w:t>
            </w:r>
            <w:proofErr w:type="spellStart"/>
            <w:r w:rsidRPr="00412CA6">
              <w:t>Wh</w:t>
            </w:r>
            <w:proofErr w:type="spellEnd"/>
            <w:r w:rsidRPr="00412CA6">
              <w:t>) z czasem pracy do 8 godzin</w:t>
            </w:r>
            <w:r>
              <w:t>, ł</w:t>
            </w:r>
            <w:r w:rsidRPr="00412CA6">
              <w:t>adowanie</w:t>
            </w:r>
            <w:r w:rsidRPr="00412CA6">
              <w:tab/>
            </w:r>
            <w:r>
              <w:t>p</w:t>
            </w:r>
            <w:r w:rsidRPr="00412CA6">
              <w:t xml:space="preserve">oprzez wbudowane złącze </w:t>
            </w:r>
            <w:proofErr w:type="spellStart"/>
            <w:r w:rsidRPr="00412CA6">
              <w:t>microUSB</w:t>
            </w:r>
            <w:proofErr w:type="spellEnd"/>
            <w:r>
              <w:t xml:space="preserve">, łączność poprzez </w:t>
            </w:r>
            <w:r w:rsidRPr="00412CA6">
              <w:t xml:space="preserve">Bluetooth 4.0 / </w:t>
            </w:r>
            <w:proofErr w:type="spellStart"/>
            <w:r w:rsidRPr="00412CA6">
              <w:t>Low</w:t>
            </w:r>
            <w:proofErr w:type="spellEnd"/>
            <w:r w:rsidRPr="00412CA6">
              <w:t xml:space="preserve"> Energy</w:t>
            </w:r>
            <w:r>
              <w:t xml:space="preserve">. Konstrukcja zamknięta, bez wystających kabli - w pełni bezpieczna dla dzieci powyżej 3. roku życia. </w:t>
            </w:r>
            <w:r w:rsidRPr="00412CA6">
              <w:t>Czujniki i funkcjonalność:</w:t>
            </w:r>
            <w:r>
              <w:t xml:space="preserve"> </w:t>
            </w:r>
            <w:r w:rsidRPr="00412CA6">
              <w:t>Czujnik wykrywania dźwięku (mikrofon)</w:t>
            </w:r>
            <w:r>
              <w:t xml:space="preserve">, </w:t>
            </w:r>
            <w:r w:rsidRPr="00412CA6">
              <w:t>Głośnik</w:t>
            </w:r>
            <w:r>
              <w:t xml:space="preserve">, </w:t>
            </w:r>
            <w:r w:rsidRPr="00412CA6">
              <w:t>Światła –diody LED RGB</w:t>
            </w:r>
            <w:r>
              <w:t xml:space="preserve">, </w:t>
            </w:r>
            <w:r w:rsidRPr="00412CA6">
              <w:t>Czujnik detekcji przeszkód</w:t>
            </w:r>
            <w:r>
              <w:t xml:space="preserve">, </w:t>
            </w:r>
            <w:r w:rsidRPr="00412CA6">
              <w:t>Sensor odległości (zakres do 100 cm)</w:t>
            </w:r>
            <w:r>
              <w:t xml:space="preserve">, </w:t>
            </w:r>
            <w:r w:rsidRPr="00412CA6">
              <w:t>Czujnik dotyku</w:t>
            </w:r>
            <w:r>
              <w:t xml:space="preserve">, </w:t>
            </w:r>
            <w:r w:rsidRPr="00412CA6">
              <w:t>Czujniki kontrastu podłoża</w:t>
            </w:r>
            <w:r>
              <w:t xml:space="preserve">, </w:t>
            </w:r>
            <w:r w:rsidRPr="00412CA6">
              <w:t>System śledzenia czarnej linii na podłożu</w:t>
            </w:r>
            <w:r>
              <w:t xml:space="preserve">, </w:t>
            </w:r>
            <w:r w:rsidRPr="00412CA6">
              <w:t>System mierzenia precyzji ruchu (pomiar przejechanej przez robota odległości i kątów obrotu)</w:t>
            </w:r>
            <w:r>
              <w:t xml:space="preserve">, </w:t>
            </w:r>
            <w:r w:rsidRPr="00412CA6">
              <w:t xml:space="preserve">Gniazdo </w:t>
            </w:r>
            <w:proofErr w:type="spellStart"/>
            <w:r w:rsidRPr="00412CA6">
              <w:t>microUSB</w:t>
            </w:r>
            <w:proofErr w:type="spellEnd"/>
            <w:r w:rsidRPr="00412CA6">
              <w:t xml:space="preserve"> </w:t>
            </w:r>
            <w:r w:rsidRPr="00412CA6">
              <w:lastRenderedPageBreak/>
              <w:t>umożliwiające komunikację z urządzeniami zewnętrznymi</w:t>
            </w:r>
            <w:r>
              <w:t xml:space="preserve">, </w:t>
            </w:r>
            <w:r w:rsidRPr="00412CA6">
              <w:t>Wbudowane gniazda magnetyczne do akcesoriów</w:t>
            </w:r>
            <w:r>
              <w:t xml:space="preserve">, </w:t>
            </w:r>
            <w:r w:rsidRPr="00412CA6">
              <w:t>Możliwość nagrywania własnych dźwięków</w:t>
            </w:r>
            <w:r>
              <w:t>.</w:t>
            </w:r>
          </w:p>
          <w:p w14:paraId="09788C1A" w14:textId="69A93523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1 x Tablet 11" 4 GB / 128 GB</w:t>
            </w:r>
          </w:p>
          <w:p w14:paraId="3893666B" w14:textId="0E8418F3" w:rsidR="003C7D34" w:rsidRDefault="003C7D34" w:rsidP="003C7D34">
            <w:pPr>
              <w:spacing w:before="100" w:beforeAutospacing="1" w:after="100" w:afterAutospacing="1" w:line="240" w:lineRule="auto"/>
            </w:pPr>
            <w:r w:rsidRPr="003C7D34">
              <w:t>Minimalne wymagania techniczne:</w:t>
            </w:r>
            <w:r>
              <w:t xml:space="preserve"> </w:t>
            </w:r>
            <w:proofErr w:type="spellStart"/>
            <w:r>
              <w:t>MediaTek</w:t>
            </w:r>
            <w:proofErr w:type="spellEnd"/>
            <w:r>
              <w:t xml:space="preserve"> </w:t>
            </w:r>
            <w:proofErr w:type="spellStart"/>
            <w:r>
              <w:t>Helio</w:t>
            </w:r>
            <w:proofErr w:type="spellEnd"/>
            <w:r>
              <w:t xml:space="preserve"> G88 (2x 2.0 GHz, A77 + 6x 1.8 GHz, A55),Układ graficzny: Mali-G52 MC2, Pamięć RAM: 4 GB, Pamięć wbudowana: 128 </w:t>
            </w:r>
            <w:proofErr w:type="spellStart"/>
            <w:r>
              <w:t>GB,Typ</w:t>
            </w:r>
            <w:proofErr w:type="spellEnd"/>
            <w:r>
              <w:t xml:space="preserve"> ekranu: Pojemnościowy, 10-punktowy, TFT, Przekątna ekranu: 11", Rozdzielczość ekranu: 1920 x 1200, Łączność: Wi-Fi 5 (802.11 a/b/g/n/</w:t>
            </w:r>
            <w:proofErr w:type="spellStart"/>
            <w:r>
              <w:t>ac</w:t>
            </w:r>
            <w:proofErr w:type="spellEnd"/>
            <w:r>
              <w:t xml:space="preserve">); Moduł Bluetooth, Nawigacja satelitarna: GPS; GLONASS; Galileo, Czujniki: Akcelerometr; Czujnik Halla; Czujnik światła; Żyroskop, Złącza: USB </w:t>
            </w:r>
            <w:proofErr w:type="spellStart"/>
            <w:r>
              <w:t>Type</w:t>
            </w:r>
            <w:proofErr w:type="spellEnd"/>
            <w:r>
              <w:t xml:space="preserve">-C - 1 szt.; Wyjście słuchawkowe - 1 szt.; Czytnik kart pamięci - 1 szt., Bateria: </w:t>
            </w:r>
            <w:proofErr w:type="spellStart"/>
            <w:r>
              <w:t>Litowo</w:t>
            </w:r>
            <w:proofErr w:type="spellEnd"/>
            <w:r>
              <w:t xml:space="preserve">-polimerowa 7040 </w:t>
            </w:r>
            <w:proofErr w:type="spellStart"/>
            <w:r>
              <w:t>mAh</w:t>
            </w:r>
            <w:proofErr w:type="spellEnd"/>
            <w:r>
              <w:t xml:space="preserve">, System operacyjny: Android 13, Aparat: 8.0 </w:t>
            </w:r>
            <w:proofErr w:type="spellStart"/>
            <w:r>
              <w:t>Mpix</w:t>
            </w:r>
            <w:proofErr w:type="spellEnd"/>
            <w:r>
              <w:t xml:space="preserve"> - przód; 8.0 </w:t>
            </w:r>
            <w:proofErr w:type="spellStart"/>
            <w:r>
              <w:t>Mpix</w:t>
            </w:r>
            <w:proofErr w:type="spellEnd"/>
            <w:r>
              <w:t xml:space="preserve"> – tył, Dodatkowe informacje: Skaner twarzy, Dołączone akcesoria: Rysik; Kabel 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70A37E82" w14:textId="77777777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1 x Przewodnik Nauczyciela (z gotowymi scenariuszami zajęć),</w:t>
            </w:r>
          </w:p>
          <w:p w14:paraId="4B3942DA" w14:textId="6E8DB8A2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1 x Mata edukacyjna dedykowana robotowi,</w:t>
            </w:r>
          </w:p>
          <w:p w14:paraId="6EC68853" w14:textId="77777777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1 x Zestaw fiszek,</w:t>
            </w:r>
          </w:p>
          <w:p w14:paraId="5168BDE7" w14:textId="77777777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Dostęp do cyfrowego podręcznika,</w:t>
            </w:r>
          </w:p>
          <w:p w14:paraId="3A4A3A88" w14:textId="09F1C44B" w:rsidR="00412CA6" w:rsidRDefault="00412CA6" w:rsidP="00412CA6">
            <w:pPr>
              <w:pStyle w:val="NormalnyWeb"/>
              <w:spacing w:after="0" w:line="195" w:lineRule="atLeast"/>
            </w:pPr>
            <w:r>
              <w:t>•</w:t>
            </w:r>
            <w:r>
              <w:tab/>
              <w:t>Aplikacje do sterowania robotem,</w:t>
            </w:r>
          </w:p>
          <w:p w14:paraId="3E9E8DEF" w14:textId="1B8CE910" w:rsidR="003C7D34" w:rsidRDefault="00412CA6" w:rsidP="00412CA6">
            <w:pPr>
              <w:pStyle w:val="NormalnyWeb"/>
              <w:spacing w:after="0" w:afterAutospacing="0" w:line="195" w:lineRule="atLeast"/>
            </w:pPr>
            <w:r>
              <w:t>•</w:t>
            </w:r>
            <w:r>
              <w:tab/>
              <w:t>Cyfrowe scenariusze i materiały dydaktyczne.</w:t>
            </w:r>
          </w:p>
          <w:p w14:paraId="21D08585" w14:textId="5AF8BFE2" w:rsidR="00F12CC4" w:rsidRDefault="00F12CC4" w:rsidP="00412CA6">
            <w:pPr>
              <w:pStyle w:val="NormalnyWeb"/>
              <w:spacing w:after="0" w:afterAutospacing="0" w:line="195" w:lineRule="atLeast"/>
            </w:pPr>
            <w:r w:rsidRPr="00F12CC4">
              <w:rPr>
                <w:b/>
                <w:bCs/>
              </w:rPr>
              <w:t>3. Interaktywny robot do nauki j. angielskiego typu EMYS wraz z akcesoriami dla dzieci w wieku 3-7 lat</w:t>
            </w:r>
            <w:r>
              <w:t>.</w:t>
            </w:r>
          </w:p>
          <w:p w14:paraId="073FF369" w14:textId="3C44ECAB" w:rsidR="00F12CC4" w:rsidRDefault="00F12CC4" w:rsidP="00412CA6">
            <w:pPr>
              <w:pStyle w:val="NormalnyWeb"/>
              <w:spacing w:after="0" w:afterAutospacing="0" w:line="195" w:lineRule="atLeast"/>
            </w:pPr>
            <w:r w:rsidRPr="00F12CC4">
              <w:t>W zawartość zestawu muszą wejść następujące elementy:</w:t>
            </w:r>
          </w:p>
          <w:p w14:paraId="738F91A9" w14:textId="043AF1DA" w:rsidR="00F12CC4" w:rsidRDefault="00F12CC4" w:rsidP="00412CA6">
            <w:pPr>
              <w:pStyle w:val="NormalnyWeb"/>
              <w:spacing w:after="0" w:afterAutospacing="0" w:line="195" w:lineRule="atLeast"/>
            </w:pPr>
            <w:r>
              <w:t>-</w:t>
            </w:r>
            <w:r w:rsidRPr="00F12CC4">
              <w:t xml:space="preserve">Robot wraz z akcesoriami: 2 </w:t>
            </w:r>
            <w:proofErr w:type="spellStart"/>
            <w:r w:rsidRPr="00F12CC4">
              <w:t>Stickery</w:t>
            </w:r>
            <w:proofErr w:type="spellEnd"/>
            <w:r w:rsidRPr="00F12CC4">
              <w:t xml:space="preserve"> do poleceń, Talizman, 6 kostek (4 liczbowe i 2 z kolorami)</w:t>
            </w:r>
          </w:p>
          <w:p w14:paraId="5D7BA7A5" w14:textId="4F6C2D37" w:rsidR="00F12CC4" w:rsidRDefault="00F12CC4" w:rsidP="00412CA6">
            <w:pPr>
              <w:pStyle w:val="NormalnyWeb"/>
              <w:spacing w:after="0" w:afterAutospacing="0" w:line="195" w:lineRule="atLeast"/>
            </w:pPr>
            <w:r>
              <w:t xml:space="preserve">- </w:t>
            </w:r>
            <w:r w:rsidRPr="00F12CC4">
              <w:t xml:space="preserve">3 sety tematyczne: The </w:t>
            </w:r>
            <w:proofErr w:type="spellStart"/>
            <w:r w:rsidRPr="00F12CC4">
              <w:t>Washing</w:t>
            </w:r>
            <w:proofErr w:type="spellEnd"/>
            <w:r w:rsidRPr="00F12CC4">
              <w:t xml:space="preserve"> Machine, At The Vet i The </w:t>
            </w:r>
            <w:proofErr w:type="spellStart"/>
            <w:r w:rsidRPr="00F12CC4">
              <w:t>Blender</w:t>
            </w:r>
            <w:proofErr w:type="spellEnd"/>
          </w:p>
          <w:p w14:paraId="3C22C7D8" w14:textId="77777777" w:rsidR="003951DA" w:rsidRDefault="003951DA" w:rsidP="00412CA6">
            <w:pPr>
              <w:pStyle w:val="NormalnyWeb"/>
              <w:spacing w:after="0" w:afterAutospacing="0" w:line="195" w:lineRule="atLeast"/>
            </w:pPr>
          </w:p>
          <w:p w14:paraId="7D4B453A" w14:textId="5D1A8CFE" w:rsidR="00F12CC4" w:rsidRPr="003951DA" w:rsidRDefault="00F12CC4" w:rsidP="00412CA6">
            <w:pPr>
              <w:pStyle w:val="NormalnyWeb"/>
              <w:spacing w:after="0" w:afterAutospacing="0" w:line="195" w:lineRule="atLeast"/>
              <w:rPr>
                <w:b/>
                <w:bCs/>
              </w:rPr>
            </w:pPr>
            <w:r w:rsidRPr="003951DA">
              <w:rPr>
                <w:b/>
                <w:bCs/>
              </w:rPr>
              <w:t xml:space="preserve">4. Modułowe Pracownie Przyrodnicze – moduły: woda, powietrze, energia. </w:t>
            </w:r>
            <w:r w:rsidR="003951DA" w:rsidRPr="003951DA">
              <w:rPr>
                <w:b/>
                <w:bCs/>
              </w:rPr>
              <w:t>Produkt musi  opierać się na licencji Centrum Nauki Kopernik.</w:t>
            </w:r>
          </w:p>
          <w:p w14:paraId="606D8E31" w14:textId="0A3A1E14" w:rsidR="00F12CC4" w:rsidRDefault="003951DA" w:rsidP="00412CA6">
            <w:pPr>
              <w:pStyle w:val="NormalnyWeb"/>
              <w:spacing w:after="0" w:afterAutospacing="0" w:line="195" w:lineRule="atLeast"/>
            </w:pPr>
            <w:r w:rsidRPr="003951DA">
              <w:t>W zawartość zestawu muszą wejść następujące elementy:</w:t>
            </w:r>
          </w:p>
          <w:p w14:paraId="3EA8AEA7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Moduł WODA zawiera:</w:t>
            </w:r>
          </w:p>
          <w:p w14:paraId="2B96BE85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 xml:space="preserve">-30 scenariuszy pozwalających zbadać właściwości wody, podczas prowadzenia eksperymentów o różnym stopniu trudności. Każdy z nich uda się zrealizować podczas </w:t>
            </w:r>
            <w:r>
              <w:lastRenderedPageBreak/>
              <w:t>jednej lekcji. Scenariusze są w formacie PDF na pendrive ( karta dla nauczyciela (x 2), karta ucznia (x 15) i karty pracy dla ucznia (2X).</w:t>
            </w:r>
          </w:p>
          <w:p w14:paraId="118DE9CB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-Zestaw materiałów dla nauczyciela – kołobrulion z informacjami organizacyjnymi i merytorycznymi. Zawiera on między innymi merytoryczne informacje o wodzie oraz materiały ekspertów dotyczące przeprowadzania doświadczeń w szkole.</w:t>
            </w:r>
          </w:p>
          <w:p w14:paraId="030D8D20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-Pendrive z cyfrową kopią wszystkich kart dla nauczyciela i ucznia.</w:t>
            </w:r>
          </w:p>
          <w:p w14:paraId="29AD74D5" w14:textId="39EBC06B" w:rsidR="003951DA" w:rsidRDefault="003951DA" w:rsidP="003951DA">
            <w:pPr>
              <w:pStyle w:val="NormalnyWeb"/>
              <w:spacing w:after="0" w:line="195" w:lineRule="atLeast"/>
            </w:pPr>
            <w:r>
              <w:t>-1 walizkę z zestawem narzędzi potrzebnych do wykonania doświadczeń w zespołach dwuosobowych (maksymalnie cztery osoby na zestaw).</w:t>
            </w:r>
          </w:p>
          <w:p w14:paraId="45BF954F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Moduł Powietrze zawiera:</w:t>
            </w:r>
          </w:p>
          <w:p w14:paraId="3983BA12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-1 walizkę z zestawem materiałów w postaci sprzętu do przeprowadzenia doświadczeń w zespołach uczniowskich (zalecana dla maksymalnie 4 osób).</w:t>
            </w:r>
          </w:p>
          <w:p w14:paraId="6A21333E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-Podręcznik dla nauczyciela, zawierający opis lekcji z wykorzystaniem elementów metody badawczej oraz poradnik na temat tego, jak konstruować dobre pytania badawcze, opisy przebiegu 45-minutowych zajęć z wykorzystaniem elementów metody badawczej.</w:t>
            </w:r>
          </w:p>
          <w:p w14:paraId="4502A95E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-Propozycje doświadczeń opisanych w kartach nauczyciela i kartach ucznia (karty są dostępne w podręczniku - wersja do skserowania lub na pendrive - wersja do druku). Karty zawierają dokładne instrukcje doświadczeń, odniesienie do podstawy programowej, merytoryczne wytłumaczenie zjawisk oraz podpowiedź, jak radzić sobie z trudnymi sytuacjami podczas wykonywania doświadczenia.</w:t>
            </w:r>
          </w:p>
          <w:p w14:paraId="36C46710" w14:textId="122861E1" w:rsidR="003951DA" w:rsidRDefault="003951DA" w:rsidP="003951DA">
            <w:pPr>
              <w:pStyle w:val="NormalnyWeb"/>
              <w:spacing w:after="0" w:line="195" w:lineRule="atLeast"/>
            </w:pPr>
            <w:r>
              <w:t>-Nośnik pamięci z kartami nauczyciela i kartami ucznia w wersji do druku.</w:t>
            </w:r>
          </w:p>
          <w:p w14:paraId="408BB5D1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Moduł Energia zawiera:</w:t>
            </w:r>
          </w:p>
          <w:p w14:paraId="1CE2910D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-1 walizkę ze sprzętem potrzebnym do wykonania doświadczeń.</w:t>
            </w:r>
          </w:p>
          <w:p w14:paraId="416B8914" w14:textId="77777777" w:rsidR="003951DA" w:rsidRDefault="003951DA" w:rsidP="003951DA">
            <w:pPr>
              <w:pStyle w:val="NormalnyWeb"/>
              <w:spacing w:after="0" w:line="195" w:lineRule="atLeast"/>
            </w:pPr>
            <w:r>
              <w:t>-Podręcznik dla nauczyciela, zawierający część merytoryczną, przybliżającą kwestie związane z wytwarzaniem i obiegiem energii na Ziemi, wraz z objaśnieniami terminów naukowych, oraz część metodyczną ze szczegółowymi scenariuszami doświadczeń do przeprowadzenia z uczniami w czasie zajęć lekcyjnych.</w:t>
            </w:r>
          </w:p>
          <w:p w14:paraId="4F5035B6" w14:textId="42F83F58" w:rsidR="003951DA" w:rsidRDefault="003951DA" w:rsidP="003951DA">
            <w:pPr>
              <w:pStyle w:val="NormalnyWeb"/>
              <w:spacing w:after="0" w:line="195" w:lineRule="atLeast"/>
            </w:pPr>
            <w:r>
              <w:t>- Pendrive z cyfrową kopią wszystkich kart dla nauczyciela i ucznia.</w:t>
            </w:r>
          </w:p>
          <w:p w14:paraId="2ACE709E" w14:textId="0700CABE" w:rsidR="003951DA" w:rsidRDefault="003951DA" w:rsidP="003951DA">
            <w:pPr>
              <w:pStyle w:val="NormalnyWeb"/>
              <w:spacing w:after="0" w:line="195" w:lineRule="atLeast"/>
              <w:rPr>
                <w:b/>
                <w:bCs/>
              </w:rPr>
            </w:pPr>
            <w:r w:rsidRPr="003951DA">
              <w:rPr>
                <w:b/>
                <w:bCs/>
              </w:rPr>
              <w:t>5. Wirtualne laboratorium wieloprzedmiotowe - zestaw 4 sztuk okularów VR Premium</w:t>
            </w:r>
            <w:r>
              <w:rPr>
                <w:b/>
                <w:bCs/>
              </w:rPr>
              <w:t xml:space="preserve"> wraz z  dostępem do </w:t>
            </w:r>
            <w:r w:rsidRPr="003951DA">
              <w:rPr>
                <w:b/>
                <w:bCs/>
              </w:rPr>
              <w:t>Licencj</w:t>
            </w:r>
            <w:r>
              <w:rPr>
                <w:b/>
                <w:bCs/>
              </w:rPr>
              <w:t>i</w:t>
            </w:r>
            <w:r w:rsidRPr="003951DA">
              <w:rPr>
                <w:b/>
                <w:bCs/>
              </w:rPr>
              <w:t xml:space="preserve"> 2 letni</w:t>
            </w:r>
            <w:r>
              <w:rPr>
                <w:b/>
                <w:bCs/>
              </w:rPr>
              <w:t>ej</w:t>
            </w:r>
            <w:r w:rsidRPr="003951DA">
              <w:rPr>
                <w:b/>
                <w:bCs/>
              </w:rPr>
              <w:t xml:space="preserve"> portal </w:t>
            </w:r>
            <w:proofErr w:type="spellStart"/>
            <w:r w:rsidRPr="003951DA">
              <w:rPr>
                <w:b/>
                <w:bCs/>
              </w:rPr>
              <w:t>ClassVR</w:t>
            </w:r>
            <w:proofErr w:type="spellEnd"/>
            <w:r w:rsidRPr="003951DA">
              <w:rPr>
                <w:b/>
                <w:bCs/>
              </w:rPr>
              <w:t xml:space="preserve"> + </w:t>
            </w:r>
            <w:proofErr w:type="spellStart"/>
            <w:r w:rsidRPr="003951DA">
              <w:rPr>
                <w:b/>
                <w:bCs/>
              </w:rPr>
              <w:t>Avantis</w:t>
            </w:r>
            <w:proofErr w:type="spellEnd"/>
            <w:r w:rsidRPr="003951DA">
              <w:rPr>
                <w:b/>
                <w:bCs/>
              </w:rPr>
              <w:t xml:space="preserve"> World</w:t>
            </w:r>
          </w:p>
          <w:p w14:paraId="4FD206E6" w14:textId="77777777" w:rsidR="003951DA" w:rsidRPr="003951DA" w:rsidRDefault="003951DA" w:rsidP="003951DA">
            <w:pPr>
              <w:pStyle w:val="NormalnyWeb"/>
              <w:spacing w:after="0" w:line="195" w:lineRule="atLeast"/>
              <w:rPr>
                <w:b/>
                <w:bCs/>
              </w:rPr>
            </w:pPr>
            <w:r w:rsidRPr="003951DA">
              <w:rPr>
                <w:b/>
                <w:bCs/>
              </w:rPr>
              <w:t>SPECYFIKACJA TECHNICZNA:</w:t>
            </w:r>
          </w:p>
          <w:p w14:paraId="16BE9FBE" w14:textId="77777777" w:rsidR="00D03A3C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 xml:space="preserve">Ośmiordzeniowy procesor </w:t>
            </w:r>
            <w:proofErr w:type="spellStart"/>
            <w:r w:rsidR="003951DA" w:rsidRPr="00D03A3C">
              <w:t>Qualcomm</w:t>
            </w:r>
            <w:proofErr w:type="spellEnd"/>
            <w:r w:rsidR="003951DA" w:rsidRPr="00D03A3C">
              <w:t xml:space="preserve"> </w:t>
            </w:r>
            <w:proofErr w:type="spellStart"/>
            <w:r w:rsidR="003951DA" w:rsidRPr="00D03A3C">
              <w:t>Snapdragon</w:t>
            </w:r>
            <w:proofErr w:type="spellEnd"/>
            <w:r w:rsidR="003951DA" w:rsidRPr="00D03A3C">
              <w:t xml:space="preserve"> XR1</w:t>
            </w:r>
          </w:p>
          <w:p w14:paraId="17FD9881" w14:textId="2A030C93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>Ładowanie / wejście USB-C dla kontrolera ręcznego</w:t>
            </w:r>
          </w:p>
          <w:p w14:paraId="2D1BE878" w14:textId="520620FE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 xml:space="preserve">Soczewka </w:t>
            </w:r>
            <w:proofErr w:type="spellStart"/>
            <w:r w:rsidR="003951DA" w:rsidRPr="00D03A3C">
              <w:t>Fresnela</w:t>
            </w:r>
            <w:proofErr w:type="spellEnd"/>
            <w:r w:rsidR="003951DA" w:rsidRPr="00D03A3C">
              <w:t xml:space="preserve"> / soczewka </w:t>
            </w:r>
            <w:proofErr w:type="spellStart"/>
            <w:r w:rsidR="003951DA" w:rsidRPr="00D03A3C">
              <w:t>asferyczna</w:t>
            </w:r>
            <w:proofErr w:type="spellEnd"/>
            <w:r w:rsidR="003951DA" w:rsidRPr="00D03A3C">
              <w:t xml:space="preserve"> 100 stopni FOV</w:t>
            </w:r>
          </w:p>
          <w:p w14:paraId="25CF809E" w14:textId="502C95F3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lastRenderedPageBreak/>
              <w:t>-</w:t>
            </w:r>
            <w:r w:rsidR="003951DA" w:rsidRPr="00D03A3C">
              <w:t xml:space="preserve">Polimerowa bateria </w:t>
            </w:r>
            <w:proofErr w:type="spellStart"/>
            <w:r w:rsidR="003951DA" w:rsidRPr="00D03A3C">
              <w:t>litowo</w:t>
            </w:r>
            <w:proofErr w:type="spellEnd"/>
            <w:r w:rsidR="003951DA" w:rsidRPr="00D03A3C">
              <w:t xml:space="preserve">-jonowa 4000 </w:t>
            </w:r>
            <w:proofErr w:type="spellStart"/>
            <w:r w:rsidR="003951DA" w:rsidRPr="00D03A3C">
              <w:t>mAh</w:t>
            </w:r>
            <w:proofErr w:type="spellEnd"/>
          </w:p>
          <w:p w14:paraId="44CAC117" w14:textId="598177C6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 xml:space="preserve">Przedni aparat 13 </w:t>
            </w:r>
            <w:proofErr w:type="spellStart"/>
            <w:r w:rsidR="003951DA" w:rsidRPr="00D03A3C">
              <w:t>Mpx</w:t>
            </w:r>
            <w:proofErr w:type="spellEnd"/>
            <w:r w:rsidR="003951DA" w:rsidRPr="00D03A3C">
              <w:t xml:space="preserve"> z </w:t>
            </w:r>
            <w:proofErr w:type="spellStart"/>
            <w:r w:rsidR="003951DA" w:rsidRPr="00D03A3C">
              <w:t>autofokusem</w:t>
            </w:r>
            <w:proofErr w:type="spellEnd"/>
          </w:p>
          <w:p w14:paraId="37D86925" w14:textId="77777777" w:rsidR="00D03A3C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>Mocowanie na głowę z regulacją w 3 kierunkach za pomocą podwójnych pasków z tyłu</w:t>
            </w:r>
          </w:p>
          <w:p w14:paraId="726AEEA9" w14:textId="04468D5B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>5,5-calowy szybki wyświetlacz o wysokiej rozdzielczości 2560 x 1440</w:t>
            </w:r>
          </w:p>
          <w:p w14:paraId="028B3EA4" w14:textId="21A99887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>3 GB DDR RAM i 64 GB wewnętrznej pamięci masowej</w:t>
            </w:r>
          </w:p>
          <w:p w14:paraId="10C9E668" w14:textId="05E3F5BE" w:rsidR="003951DA" w:rsidRPr="00D03A3C" w:rsidRDefault="00D03A3C" w:rsidP="003951DA">
            <w:pPr>
              <w:pStyle w:val="NormalnyWeb"/>
              <w:spacing w:after="0" w:line="195" w:lineRule="atLeast"/>
            </w:pPr>
            <w:r w:rsidRPr="00D03A3C">
              <w:t xml:space="preserve">-minimum 4 </w:t>
            </w:r>
            <w:r w:rsidR="003951DA" w:rsidRPr="00D03A3C">
              <w:t xml:space="preserve"> godzin</w:t>
            </w:r>
            <w:r w:rsidRPr="00D03A3C">
              <w:t>y</w:t>
            </w:r>
            <w:r w:rsidR="003951DA" w:rsidRPr="00D03A3C">
              <w:t xml:space="preserve"> pracy na jednej baterii</w:t>
            </w:r>
          </w:p>
          <w:p w14:paraId="62ED4508" w14:textId="77777777" w:rsidR="00007F82" w:rsidRDefault="00D03A3C" w:rsidP="00E16ED7">
            <w:pPr>
              <w:pStyle w:val="NormalnyWeb"/>
              <w:spacing w:after="0" w:line="195" w:lineRule="atLeast"/>
            </w:pPr>
            <w:r w:rsidRPr="00D03A3C">
              <w:t>-</w:t>
            </w:r>
            <w:r w:rsidR="003951DA" w:rsidRPr="00D03A3C">
              <w:t>Zintegrowane podwójne głośniki</w:t>
            </w:r>
          </w:p>
          <w:p w14:paraId="5BFF6F40" w14:textId="77777777" w:rsidR="00007F82" w:rsidRDefault="00007F82" w:rsidP="00E16ED7">
            <w:pPr>
              <w:pStyle w:val="NormalnyWeb"/>
              <w:spacing w:after="0" w:line="195" w:lineRule="atLeast"/>
            </w:pPr>
          </w:p>
          <w:p w14:paraId="1D016BF2" w14:textId="4A0324CE" w:rsidR="00E16ED7" w:rsidRPr="00007F82" w:rsidRDefault="00E16ED7" w:rsidP="00007F82">
            <w:pPr>
              <w:pStyle w:val="NormalnyWeb"/>
              <w:numPr>
                <w:ilvl w:val="0"/>
                <w:numId w:val="7"/>
              </w:numPr>
              <w:spacing w:after="0" w:line="195" w:lineRule="atLeast"/>
            </w:pPr>
            <w:r w:rsidRPr="00E16ED7">
              <w:rPr>
                <w:b/>
                <w:bCs/>
              </w:rPr>
              <w:t xml:space="preserve">Klocki konstrukcyjne typu </w:t>
            </w:r>
            <w:proofErr w:type="spellStart"/>
            <w:r w:rsidRPr="00E16ED7">
              <w:rPr>
                <w:b/>
                <w:bCs/>
              </w:rPr>
              <w:t>Polydron</w:t>
            </w:r>
            <w:proofErr w:type="spellEnd"/>
            <w:r w:rsidRPr="00E16ED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– 2 zestawy</w:t>
            </w:r>
          </w:p>
          <w:p w14:paraId="5A96DAE2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Z klocków konstrukcyjnych musi dać się budować różne figury płaskie i bryły geometryczne. Na konkretnych modelach nauczyciel będzie mógł zaprezentować budowę figur i brył, omawiać ich własności, oraz poznawanie siatek brył. W zawartość zestawu muszą wejść następujące elementy: </w:t>
            </w:r>
          </w:p>
          <w:p w14:paraId="6858043D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</w:t>
            </w:r>
          </w:p>
          <w:p w14:paraId="13A786D5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1. Figury płaskie pełne: </w:t>
            </w:r>
          </w:p>
          <w:p w14:paraId="1CEC57B9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- 42 kwadraty</w:t>
            </w:r>
          </w:p>
          <w:p w14:paraId="31EE0C7B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- 100 trójkątów równobocznych małych</w:t>
            </w:r>
          </w:p>
          <w:p w14:paraId="14618DF9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- 2 trójkąty prostokątne</w:t>
            </w:r>
          </w:p>
          <w:p w14:paraId="7D904146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</w:t>
            </w:r>
          </w:p>
          <w:p w14:paraId="222526FF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2. Figury płaskie: </w:t>
            </w:r>
          </w:p>
          <w:p w14:paraId="0655D530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- 30 sześciokątów</w:t>
            </w:r>
          </w:p>
          <w:p w14:paraId="25E05008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- 40 pięciokątów</w:t>
            </w:r>
          </w:p>
          <w:p w14:paraId="296B0239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</w:t>
            </w:r>
          </w:p>
          <w:p w14:paraId="09410AD8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3. Figury sferyczne:</w:t>
            </w:r>
          </w:p>
          <w:p w14:paraId="1F49B48C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- 12 trójkątów</w:t>
            </w:r>
          </w:p>
          <w:p w14:paraId="69A01B8D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- 22 kwadranty</w:t>
            </w:r>
          </w:p>
          <w:p w14:paraId="3E4DCF02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lastRenderedPageBreak/>
              <w:t xml:space="preserve"> - 6 stożków</w:t>
            </w:r>
          </w:p>
          <w:p w14:paraId="4A0B50F3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- 6 walców</w:t>
            </w:r>
          </w:p>
          <w:p w14:paraId="2F2D5039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 </w:t>
            </w:r>
          </w:p>
          <w:p w14:paraId="766A8501" w14:textId="786B5B4B" w:rsidR="003951DA" w:rsidRDefault="00E16ED7" w:rsidP="00E16ED7">
            <w:pPr>
              <w:pStyle w:val="NormalnyWeb"/>
              <w:spacing w:after="0" w:line="195" w:lineRule="atLeast"/>
            </w:pPr>
            <w:r>
              <w:t>Zestaw musi zawiera 260 elementów w 9 kształtach.</w:t>
            </w:r>
          </w:p>
          <w:p w14:paraId="6B452DDF" w14:textId="77777777" w:rsidR="00E16ED7" w:rsidRDefault="00E16ED7" w:rsidP="00E16ED7">
            <w:pPr>
              <w:pStyle w:val="NormalnyWeb"/>
              <w:spacing w:after="0" w:line="195" w:lineRule="atLeast"/>
            </w:pPr>
          </w:p>
          <w:p w14:paraId="3A43E76C" w14:textId="4166EE8D" w:rsidR="00E16ED7" w:rsidRDefault="00E16ED7" w:rsidP="00E16ED7">
            <w:pPr>
              <w:pStyle w:val="NormalnyWeb"/>
              <w:numPr>
                <w:ilvl w:val="0"/>
                <w:numId w:val="7"/>
              </w:numPr>
              <w:spacing w:after="0" w:line="195" w:lineRule="atLeast"/>
              <w:rPr>
                <w:b/>
                <w:bCs/>
              </w:rPr>
            </w:pPr>
            <w:r w:rsidRPr="00E16ED7">
              <w:rPr>
                <w:b/>
                <w:bCs/>
              </w:rPr>
              <w:t>Długopis 3d zestaw 6 szt.</w:t>
            </w:r>
          </w:p>
          <w:p w14:paraId="3E0D7DAC" w14:textId="4D8BEF91" w:rsidR="00E16ED7" w:rsidRPr="00E16ED7" w:rsidRDefault="00E16ED7" w:rsidP="00E16ED7">
            <w:pPr>
              <w:pStyle w:val="NormalnyWeb"/>
              <w:spacing w:after="0" w:line="195" w:lineRule="atLeast"/>
              <w:rPr>
                <w:b/>
                <w:bCs/>
              </w:rPr>
            </w:pPr>
            <w:r>
              <w:rPr>
                <w:b/>
                <w:bCs/>
              </w:rPr>
              <w:t>W z</w:t>
            </w:r>
            <w:r w:rsidRPr="00E16ED7">
              <w:rPr>
                <w:b/>
                <w:bCs/>
              </w:rPr>
              <w:t xml:space="preserve">awartość </w:t>
            </w:r>
            <w:r>
              <w:rPr>
                <w:b/>
                <w:bCs/>
              </w:rPr>
              <w:t xml:space="preserve">zestawu 6 sztuk długopisów 3d </w:t>
            </w:r>
            <w:r w:rsidRPr="00E16ED7">
              <w:rPr>
                <w:b/>
                <w:bCs/>
              </w:rPr>
              <w:t xml:space="preserve"> z </w:t>
            </w:r>
            <w:proofErr w:type="spellStart"/>
            <w:r w:rsidRPr="00E16ED7">
              <w:rPr>
                <w:b/>
                <w:bCs/>
              </w:rPr>
              <w:t>filamentem</w:t>
            </w:r>
            <w:proofErr w:type="spellEnd"/>
            <w:r w:rsidRPr="00E16ED7">
              <w:rPr>
                <w:b/>
                <w:bCs/>
              </w:rPr>
              <w:t xml:space="preserve"> i pakietem edukacyjnym</w:t>
            </w:r>
            <w:r>
              <w:rPr>
                <w:b/>
                <w:bCs/>
              </w:rPr>
              <w:t xml:space="preserve"> musi wejść</w:t>
            </w:r>
            <w:r w:rsidRPr="00E16ED7">
              <w:rPr>
                <w:b/>
                <w:bCs/>
              </w:rPr>
              <w:t>:</w:t>
            </w:r>
          </w:p>
          <w:p w14:paraId="67DA4B9B" w14:textId="77777777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-6 sztuk długopisów 3D z wbudowanym akumulatorem </w:t>
            </w:r>
          </w:p>
          <w:p w14:paraId="22436389" w14:textId="3C935C24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-6 sztuk przewodów zasilających USB,</w:t>
            </w:r>
          </w:p>
          <w:p w14:paraId="0E4E5251" w14:textId="7A1B23BF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-zasilacz do ładowania 6 sztuk długopisów jednocześnie,</w:t>
            </w:r>
          </w:p>
          <w:p w14:paraId="6DB8B534" w14:textId="2AD99DD9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 </w:t>
            </w:r>
            <w:proofErr w:type="spellStart"/>
            <w:r w:rsidRPr="00E16ED7">
              <w:t>filament</w:t>
            </w:r>
            <w:proofErr w:type="spellEnd"/>
            <w:r w:rsidRPr="00E16ED7">
              <w:t xml:space="preserve"> 500 m w 6 kolorach na 6 rolkach z podajnikiem – na cały rok</w:t>
            </w:r>
          </w:p>
          <w:p w14:paraId="620C8C8A" w14:textId="27AB7F89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- 6 przejrzystych silikonowych podkładek do druku,</w:t>
            </w:r>
          </w:p>
          <w:p w14:paraId="167885B1" w14:textId="23DC8863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-12 sztuk przedszkolnych </w:t>
            </w:r>
            <w:proofErr w:type="spellStart"/>
            <w:r w:rsidRPr="00E16ED7">
              <w:t>witrażyków</w:t>
            </w:r>
            <w:proofErr w:type="spellEnd"/>
            <w:r w:rsidRPr="00E16ED7">
              <w:t xml:space="preserve"> 3D – owoce i warzywa,</w:t>
            </w:r>
          </w:p>
          <w:p w14:paraId="28AD9EEF" w14:textId="5C9AB942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- 6 kompletów (po 2 sztuki) naparstków do ochrony palców,</w:t>
            </w:r>
          </w:p>
          <w:p w14:paraId="27B7032E" w14:textId="4CB4C942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 praktyczna aluminiowa walizka do bezpiecznego przechowywania sprzętu,</w:t>
            </w:r>
          </w:p>
          <w:p w14:paraId="3301B2B6" w14:textId="7AB14AA8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 drukowane materiały dydaktyczne: scenariusze i inspiracje, karty pracy na zajęcia w przedszkolu na cały rok,</w:t>
            </w:r>
          </w:p>
          <w:p w14:paraId="6331B007" w14:textId="66697A22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-24 m-</w:t>
            </w:r>
            <w:proofErr w:type="spellStart"/>
            <w:r w:rsidRPr="00E16ED7">
              <w:t>czna</w:t>
            </w:r>
            <w:proofErr w:type="spellEnd"/>
            <w:r w:rsidRPr="00E16ED7">
              <w:t xml:space="preserve"> gwarancja.</w:t>
            </w:r>
          </w:p>
          <w:p w14:paraId="65A5E111" w14:textId="77777777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Specyfikacja techniczna Długopis 3D Banach Przedszkole</w:t>
            </w:r>
          </w:p>
          <w:p w14:paraId="27B82F3B" w14:textId="0748BE99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-zakres obsługiwanej temperatury: od 50 do 70 °C,</w:t>
            </w:r>
          </w:p>
          <w:p w14:paraId="5FF8AD0B" w14:textId="27D7884C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-2 stopnie prędkości,</w:t>
            </w:r>
          </w:p>
          <w:p w14:paraId="62136B31" w14:textId="35E08B8B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-wbudowany akumulator minimum 500 </w:t>
            </w:r>
            <w:proofErr w:type="spellStart"/>
            <w:r w:rsidRPr="00E16ED7">
              <w:t>mAh</w:t>
            </w:r>
            <w:proofErr w:type="spellEnd"/>
            <w:r w:rsidRPr="00E16ED7">
              <w:t>,</w:t>
            </w:r>
          </w:p>
          <w:p w14:paraId="1E041BBB" w14:textId="11BBA950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-podświetlana kontrolka,</w:t>
            </w:r>
          </w:p>
          <w:p w14:paraId="1EA8A21D" w14:textId="7B86AD34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-sterowanie jednym kliknięciem,</w:t>
            </w:r>
          </w:p>
          <w:p w14:paraId="465FE975" w14:textId="5F954F86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-automatycznie wyłączanie zasilania po 8 minutach,</w:t>
            </w:r>
          </w:p>
          <w:p w14:paraId="688C0CCF" w14:textId="77777777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• port zasilający schowany i osłonięty,</w:t>
            </w:r>
          </w:p>
          <w:p w14:paraId="5FD46333" w14:textId="7D67B9D8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lastRenderedPageBreak/>
              <w:t>-odkręcana osłona dyszy,</w:t>
            </w:r>
          </w:p>
          <w:p w14:paraId="71EE7AFC" w14:textId="072A4E84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-system automatycznego cofania </w:t>
            </w:r>
            <w:proofErr w:type="spellStart"/>
            <w:r w:rsidRPr="00E16ED7">
              <w:t>filamentu</w:t>
            </w:r>
            <w:proofErr w:type="spellEnd"/>
            <w:r w:rsidRPr="00E16ED7">
              <w:t xml:space="preserve"> przy wyłączaniu – mechanizm zapobiegawczy przed zapychaniem urządzenia,</w:t>
            </w:r>
          </w:p>
          <w:p w14:paraId="64F0FF1E" w14:textId="57705084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-system start-stop,</w:t>
            </w:r>
          </w:p>
          <w:p w14:paraId="0C781F8F" w14:textId="2ACC0EA3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-obsługa </w:t>
            </w:r>
            <w:proofErr w:type="spellStart"/>
            <w:r w:rsidRPr="00E16ED7">
              <w:t>filamentu</w:t>
            </w:r>
            <w:proofErr w:type="spellEnd"/>
            <w:r w:rsidRPr="00E16ED7">
              <w:t xml:space="preserve"> PCL,</w:t>
            </w:r>
          </w:p>
          <w:p w14:paraId="775F5583" w14:textId="26B6E9C3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-średnica </w:t>
            </w:r>
            <w:proofErr w:type="spellStart"/>
            <w:r w:rsidRPr="00E16ED7">
              <w:t>filamentu</w:t>
            </w:r>
            <w:proofErr w:type="spellEnd"/>
            <w:r w:rsidRPr="00E16ED7">
              <w:t xml:space="preserve"> – 1,75 mm,</w:t>
            </w:r>
          </w:p>
          <w:p w14:paraId="1F607502" w14:textId="2B60A6D5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-instrukcja w języku polskim,</w:t>
            </w:r>
          </w:p>
          <w:p w14:paraId="52758F4A" w14:textId="2CEFE497" w:rsidR="00E16ED7" w:rsidRPr="00E16ED7" w:rsidRDefault="00E16ED7" w:rsidP="00E16ED7">
            <w:pPr>
              <w:pStyle w:val="NormalnyWeb"/>
              <w:spacing w:after="0" w:line="195" w:lineRule="atLeast"/>
            </w:pPr>
            <w:r w:rsidRPr="00E16ED7">
              <w:t>-gwarancja 24 miesiące,</w:t>
            </w:r>
          </w:p>
          <w:p w14:paraId="5AE2947A" w14:textId="3A5939E6" w:rsid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 </w:t>
            </w:r>
            <w:proofErr w:type="spellStart"/>
            <w:r w:rsidRPr="00E16ED7">
              <w:t>Certyficaty</w:t>
            </w:r>
            <w:proofErr w:type="spellEnd"/>
            <w:r w:rsidRPr="00E16ED7">
              <w:t xml:space="preserve"> bezpieczeństwa: CE &amp; FCC &amp; ROHS &amp; 4943.</w:t>
            </w:r>
          </w:p>
          <w:p w14:paraId="1BA0E8A3" w14:textId="77777777" w:rsidR="00E16ED7" w:rsidRDefault="00E16ED7" w:rsidP="00E16ED7">
            <w:pPr>
              <w:pStyle w:val="NormalnyWeb"/>
              <w:spacing w:after="0" w:line="195" w:lineRule="atLeast"/>
            </w:pPr>
          </w:p>
          <w:p w14:paraId="10D6AAE5" w14:textId="7D41AF72" w:rsidR="00E16ED7" w:rsidRPr="00E16ED7" w:rsidRDefault="00E16ED7" w:rsidP="00E16ED7">
            <w:pPr>
              <w:pStyle w:val="NormalnyWeb"/>
              <w:numPr>
                <w:ilvl w:val="0"/>
                <w:numId w:val="7"/>
              </w:numPr>
              <w:spacing w:after="0" w:line="195" w:lineRule="atLeast"/>
              <w:rPr>
                <w:b/>
                <w:bCs/>
              </w:rPr>
            </w:pPr>
            <w:r w:rsidRPr="00E16ED7">
              <w:rPr>
                <w:b/>
                <w:bCs/>
              </w:rPr>
              <w:t>Robot do zajęć z robotyki typu Ultimate Robot Kit 2.0</w:t>
            </w:r>
          </w:p>
          <w:p w14:paraId="20AFC52B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Specyfikacja techniczna zestawu:</w:t>
            </w:r>
          </w:p>
          <w:p w14:paraId="122BC10A" w14:textId="77777777" w:rsidR="00E16ED7" w:rsidRDefault="00E16ED7" w:rsidP="00E16ED7">
            <w:pPr>
              <w:pStyle w:val="NormalnyWeb"/>
              <w:spacing w:after="0" w:line="195" w:lineRule="atLeast"/>
            </w:pPr>
          </w:p>
          <w:p w14:paraId="30A257C8" w14:textId="77777777" w:rsid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>
              <w:t xml:space="preserve">  </w:t>
            </w:r>
            <w:r w:rsidRPr="00E16ED7">
              <w:rPr>
                <w:u w:val="single"/>
              </w:rPr>
              <w:t>Części Mechaniczne:</w:t>
            </w:r>
          </w:p>
          <w:p w14:paraId="1E6687F9" w14:textId="77777777" w:rsid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 w:rsidRPr="00E16ED7">
              <w:t xml:space="preserve">- </w:t>
            </w:r>
            <w:r>
              <w:t>Części z wytłaczanego aluminium</w:t>
            </w:r>
          </w:p>
          <w:p w14:paraId="3066F61D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 Koła pasowe 90T z tworzywa sztucznego</w:t>
            </w:r>
          </w:p>
          <w:p w14:paraId="55AA5185" w14:textId="77777777" w:rsid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>
              <w:t>- Koła zębate z tworzywa sztucznego</w:t>
            </w:r>
          </w:p>
          <w:p w14:paraId="720B9765" w14:textId="77777777" w:rsidR="00E16ED7" w:rsidRDefault="00E16ED7" w:rsidP="00E16ED7">
            <w:pPr>
              <w:pStyle w:val="NormalnyWeb"/>
              <w:spacing w:after="0" w:line="195" w:lineRule="atLeast"/>
            </w:pPr>
            <w:r w:rsidRPr="00E16ED7">
              <w:t xml:space="preserve">- </w:t>
            </w:r>
            <w:r>
              <w:t>Gąsienice i kółka</w:t>
            </w:r>
          </w:p>
          <w:p w14:paraId="3F182756" w14:textId="77777777" w:rsid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>
              <w:t>- Okablowanie</w:t>
            </w:r>
          </w:p>
          <w:p w14:paraId="75AFDBDD" w14:textId="3D0581A1" w:rsidR="00E16ED7" w:rsidRP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>
              <w:t>- Akcesoria i dodatki</w:t>
            </w:r>
          </w:p>
          <w:p w14:paraId="56C765AD" w14:textId="77777777" w:rsidR="00E16ED7" w:rsidRDefault="00E16ED7" w:rsidP="00E16ED7">
            <w:pPr>
              <w:pStyle w:val="NormalnyWeb"/>
              <w:spacing w:after="0" w:line="195" w:lineRule="atLeast"/>
            </w:pPr>
            <w:r w:rsidRPr="00E16ED7">
              <w:rPr>
                <w:u w:val="single"/>
              </w:rPr>
              <w:t>Moduły elektroniczne:</w:t>
            </w:r>
          </w:p>
          <w:p w14:paraId="79B06390" w14:textId="3A947032" w:rsidR="00E16ED7" w:rsidRPr="00E16ED7" w:rsidRDefault="00E16ED7" w:rsidP="00E16ED7">
            <w:pPr>
              <w:pStyle w:val="NormalnyWeb"/>
              <w:spacing w:after="0" w:line="195" w:lineRule="atLeast"/>
              <w:rPr>
                <w:u w:val="single"/>
              </w:rPr>
            </w:pPr>
            <w:r>
              <w:t xml:space="preserve">- 1 x </w:t>
            </w:r>
            <w:proofErr w:type="spellStart"/>
            <w:r>
              <w:t>MegaPI</w:t>
            </w:r>
            <w:proofErr w:type="spellEnd"/>
          </w:p>
          <w:p w14:paraId="7EE875EF" w14:textId="50A84A30" w:rsidR="00E16ED7" w:rsidRDefault="00E16ED7" w:rsidP="00E16ED7">
            <w:pPr>
              <w:pStyle w:val="NormalnyWeb"/>
              <w:spacing w:after="0" w:line="195" w:lineRule="atLeast"/>
            </w:pPr>
            <w:r>
              <w:t xml:space="preserve">-1 x Moduł dodatkowy do </w:t>
            </w:r>
            <w:proofErr w:type="spellStart"/>
            <w:r>
              <w:t>MegaPI</w:t>
            </w:r>
            <w:proofErr w:type="spellEnd"/>
            <w:r>
              <w:t xml:space="preserve"> obsługujący RJ25</w:t>
            </w:r>
          </w:p>
          <w:p w14:paraId="37013DF2" w14:textId="2CA55A56" w:rsidR="00E16ED7" w:rsidRDefault="00E16ED7" w:rsidP="00E16ED7">
            <w:pPr>
              <w:pStyle w:val="NormalnyWeb"/>
              <w:spacing w:after="0" w:line="195" w:lineRule="atLeast"/>
            </w:pPr>
            <w:r>
              <w:t>-1 x Moduł Bluetooth</w:t>
            </w:r>
          </w:p>
          <w:p w14:paraId="45B24AF3" w14:textId="19CE3A1E" w:rsidR="00E16ED7" w:rsidRDefault="00E16ED7" w:rsidP="00E16ED7">
            <w:pPr>
              <w:pStyle w:val="NormalnyWeb"/>
              <w:spacing w:after="0" w:line="195" w:lineRule="atLeast"/>
            </w:pPr>
            <w:r>
              <w:t>-4 x Sterowniki silnika</w:t>
            </w:r>
          </w:p>
          <w:p w14:paraId="63F2248A" w14:textId="182D7C07" w:rsidR="00E16ED7" w:rsidRDefault="00E16ED7" w:rsidP="00E16ED7">
            <w:pPr>
              <w:pStyle w:val="NormalnyWeb"/>
              <w:spacing w:after="0" w:line="195" w:lineRule="atLeast"/>
            </w:pPr>
            <w:r>
              <w:lastRenderedPageBreak/>
              <w:t xml:space="preserve">-3 x Silniki DC z </w:t>
            </w:r>
            <w:proofErr w:type="spellStart"/>
            <w:r>
              <w:t>enkoderami</w:t>
            </w:r>
            <w:proofErr w:type="spellEnd"/>
          </w:p>
          <w:p w14:paraId="5B70C149" w14:textId="530F1B5A" w:rsidR="00E16ED7" w:rsidRDefault="00E16ED7" w:rsidP="00E16ED7">
            <w:pPr>
              <w:pStyle w:val="NormalnyWeb"/>
              <w:spacing w:after="0" w:line="195" w:lineRule="atLeast"/>
            </w:pPr>
            <w:r>
              <w:t>-1 x Czujnik ultradźwiękowy</w:t>
            </w:r>
          </w:p>
          <w:p w14:paraId="204EB0E1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-1 x Czujnik wykrywający linię</w:t>
            </w:r>
          </w:p>
          <w:p w14:paraId="0526D5EF" w14:textId="05E4797D" w:rsidR="00E16ED7" w:rsidRDefault="00E16ED7" w:rsidP="00E16ED7">
            <w:pPr>
              <w:pStyle w:val="NormalnyWeb"/>
              <w:spacing w:after="0" w:line="195" w:lineRule="atLeast"/>
            </w:pPr>
            <w:r>
              <w:t>-1 x Trój-osiowy akcelerometr i żyroskop</w:t>
            </w:r>
          </w:p>
          <w:p w14:paraId="1B09CF39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-1 x Adapter do RJ25</w:t>
            </w:r>
          </w:p>
          <w:p w14:paraId="536BDEBA" w14:textId="77777777" w:rsidR="00E16ED7" w:rsidRDefault="00E16ED7" w:rsidP="00E16ED7">
            <w:pPr>
              <w:pStyle w:val="NormalnyWeb"/>
              <w:spacing w:after="0" w:line="195" w:lineRule="atLeast"/>
            </w:pPr>
            <w:r>
              <w:t>-1 x Moduł migawki do aparatu fotograficznego</w:t>
            </w:r>
          </w:p>
          <w:p w14:paraId="4A535DEE" w14:textId="6C4C5F42" w:rsidR="00E16ED7" w:rsidRDefault="00E16ED7" w:rsidP="00E16ED7">
            <w:pPr>
              <w:pStyle w:val="NormalnyWeb"/>
              <w:spacing w:after="0" w:line="195" w:lineRule="atLeast"/>
            </w:pPr>
            <w:r>
              <w:t>-1 x Moduł chwytaka</w:t>
            </w:r>
          </w:p>
          <w:p w14:paraId="7EE9B5E3" w14:textId="77777777" w:rsidR="00E16ED7" w:rsidRDefault="00E16ED7" w:rsidP="00E16ED7">
            <w:pPr>
              <w:pStyle w:val="NormalnyWeb"/>
              <w:spacing w:after="0" w:line="195" w:lineRule="atLeast"/>
            </w:pPr>
            <w:r w:rsidRPr="00E16ED7">
              <w:rPr>
                <w:u w:val="single"/>
              </w:rPr>
              <w:t>Możliwości konstrukcji:</w:t>
            </w:r>
          </w:p>
          <w:p w14:paraId="5A43FCAF" w14:textId="4255A385" w:rsidR="00E16ED7" w:rsidRDefault="00E16ED7" w:rsidP="00E16ED7">
            <w:pPr>
              <w:pStyle w:val="NormalnyWeb"/>
              <w:spacing w:after="0" w:line="195" w:lineRule="atLeast"/>
            </w:pPr>
            <w:r>
              <w:t>-Minimum 10 sugerowanych konstrukcji (w tym instrukcje papierowe do trzech głównych form)</w:t>
            </w:r>
          </w:p>
          <w:p w14:paraId="7271E97B" w14:textId="21B14FC9" w:rsidR="006309E7" w:rsidRPr="006309E7" w:rsidRDefault="006309E7" w:rsidP="006309E7">
            <w:pPr>
              <w:pStyle w:val="NormalnyWeb"/>
              <w:spacing w:after="0" w:line="195" w:lineRule="atLeast"/>
              <w:rPr>
                <w:u w:val="single"/>
              </w:rPr>
            </w:pPr>
            <w:r w:rsidRPr="006309E7">
              <w:rPr>
                <w:b/>
                <w:bCs/>
                <w:u w:val="single"/>
              </w:rPr>
              <w:t xml:space="preserve">Specyfikacja techniczna mikrokontrolera </w:t>
            </w:r>
            <w:proofErr w:type="spellStart"/>
            <w:r w:rsidRPr="006309E7">
              <w:rPr>
                <w:b/>
                <w:bCs/>
                <w:u w:val="single"/>
              </w:rPr>
              <w:t>MegaPI</w:t>
            </w:r>
            <w:proofErr w:type="spellEnd"/>
            <w:r>
              <w:rPr>
                <w:b/>
                <w:bCs/>
                <w:u w:val="single"/>
              </w:rPr>
              <w:t xml:space="preserve"> – MINIMALNE WYMAGANIA</w:t>
            </w:r>
          </w:p>
          <w:tbl>
            <w:tblPr>
              <w:tblW w:w="739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8"/>
              <w:gridCol w:w="3697"/>
            </w:tblGrid>
            <w:tr w:rsidR="006309E7" w:rsidRPr="006309E7" w14:paraId="054C6929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171708CD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Chip: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69B9505A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ATMEGA2560-16AU</w:t>
                  </w:r>
                </w:p>
              </w:tc>
            </w:tr>
            <w:tr w:rsidR="006309E7" w:rsidRPr="006309E7" w14:paraId="03203B60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F6B02EA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Napięcie wejściowe: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75BAD9E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6V-12V DC</w:t>
                  </w:r>
                </w:p>
              </w:tc>
            </w:tr>
            <w:tr w:rsidR="006309E7" w:rsidRPr="006309E7" w14:paraId="089BB807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06929577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Napięcie robocze: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407CA391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5V DC</w:t>
                  </w:r>
                </w:p>
              </w:tc>
            </w:tr>
            <w:tr w:rsidR="006309E7" w:rsidRPr="006309E7" w14:paraId="52BDEEB9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8EF9E3D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Piny wejścia/wyjścia: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B965EC0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43</w:t>
                  </w:r>
                </w:p>
              </w:tc>
            </w:tr>
            <w:tr w:rsidR="006309E7" w:rsidRPr="006309E7" w14:paraId="385D0EDE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5B7C1C87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Porty szeregowe: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435F4168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3</w:t>
                  </w:r>
                </w:p>
              </w:tc>
            </w:tr>
            <w:tr w:rsidR="006309E7" w:rsidRPr="006309E7" w14:paraId="5FD918C9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5103D8D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Interfejs I2C: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B16416F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1</w:t>
                  </w:r>
                </w:p>
              </w:tc>
            </w:tr>
            <w:tr w:rsidR="006309E7" w:rsidRPr="006309E7" w14:paraId="7633F867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2698D294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Interfejs SPI: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4FD33F65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1</w:t>
                  </w:r>
                </w:p>
              </w:tc>
            </w:tr>
            <w:tr w:rsidR="006309E7" w:rsidRPr="006309E7" w14:paraId="0FE89C52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2CD8B24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Wejścia analogowe: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25FCA81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15</w:t>
                  </w:r>
                </w:p>
              </w:tc>
            </w:tr>
            <w:tr w:rsidR="006309E7" w:rsidRPr="006309E7" w14:paraId="034D43D9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69C1A704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Prąd (DC) na jeden pin</w:t>
                  </w:r>
                </w:p>
                <w:p w14:paraId="45312B41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wejścia/wyjścia: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0A553E8C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20mA</w:t>
                  </w:r>
                </w:p>
              </w:tc>
            </w:tr>
            <w:tr w:rsidR="006309E7" w:rsidRPr="006309E7" w14:paraId="0D296242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6309E25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Pamięć Flash: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22FC1C4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256KB</w:t>
                  </w:r>
                </w:p>
              </w:tc>
            </w:tr>
            <w:tr w:rsidR="006309E7" w:rsidRPr="006309E7" w14:paraId="6BDC92DD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07AB4097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Pamięć SRAM: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4FD9A6B0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8KB</w:t>
                  </w:r>
                </w:p>
              </w:tc>
            </w:tr>
            <w:tr w:rsidR="006309E7" w:rsidRPr="006309E7" w14:paraId="60B8783C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7FB1BD4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Pamięć EEPROM: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7674B16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4KB</w:t>
                  </w:r>
                </w:p>
              </w:tc>
            </w:tr>
            <w:tr w:rsidR="006309E7" w:rsidRPr="006309E7" w14:paraId="3651C047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1FE98F8F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Częstotliwość zegara: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vAlign w:val="center"/>
                  <w:hideMark/>
                </w:tcPr>
                <w:p w14:paraId="5E351ACB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16MHz</w:t>
                  </w:r>
                </w:p>
              </w:tc>
            </w:tr>
            <w:tr w:rsidR="006309E7" w:rsidRPr="006309E7" w14:paraId="14695921" w14:textId="77777777" w:rsidTr="006309E7">
              <w:trPr>
                <w:tblCellSpacing w:w="15" w:type="dxa"/>
              </w:trPr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94A3829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Rozmiary: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F596AF7" w14:textId="77777777" w:rsidR="006309E7" w:rsidRPr="006309E7" w:rsidRDefault="006309E7" w:rsidP="006309E7">
                  <w:pPr>
                    <w:pStyle w:val="NormalnyWeb"/>
                    <w:spacing w:after="0" w:line="195" w:lineRule="atLeast"/>
                    <w:rPr>
                      <w:u w:val="single"/>
                    </w:rPr>
                  </w:pPr>
                  <w:r w:rsidRPr="006309E7">
                    <w:rPr>
                      <w:u w:val="single"/>
                    </w:rPr>
                    <w:t>  85x63mm</w:t>
                  </w:r>
                </w:p>
              </w:tc>
            </w:tr>
          </w:tbl>
          <w:p w14:paraId="566FC2FE" w14:textId="0F2970E6" w:rsidR="006309E7" w:rsidRPr="00007F82" w:rsidRDefault="006309E7" w:rsidP="006309E7">
            <w:pPr>
              <w:pStyle w:val="NormalnyWeb"/>
              <w:numPr>
                <w:ilvl w:val="0"/>
                <w:numId w:val="7"/>
              </w:numPr>
              <w:spacing w:after="0" w:line="195" w:lineRule="atLeast"/>
              <w:rPr>
                <w:b/>
                <w:bCs/>
              </w:rPr>
            </w:pPr>
            <w:r w:rsidRPr="00007F82">
              <w:rPr>
                <w:b/>
                <w:bCs/>
              </w:rPr>
              <w:t xml:space="preserve">Gra edukacyjna z interaktywnym kursem programowania wraz z licencją na trzy urządzenia (typu </w:t>
            </w:r>
            <w:proofErr w:type="spellStart"/>
            <w:r w:rsidRPr="00007F82">
              <w:rPr>
                <w:b/>
                <w:bCs/>
              </w:rPr>
              <w:t>Scottie</w:t>
            </w:r>
            <w:proofErr w:type="spellEnd"/>
            <w:r w:rsidRPr="00007F82">
              <w:rPr>
                <w:b/>
                <w:bCs/>
              </w:rPr>
              <w:t xml:space="preserve"> Go!)</w:t>
            </w:r>
          </w:p>
          <w:p w14:paraId="02F39C95" w14:textId="09076AC8" w:rsidR="006309E7" w:rsidRDefault="006309E7" w:rsidP="006309E7">
            <w:pPr>
              <w:pStyle w:val="NormalnyWeb"/>
              <w:spacing w:after="0" w:line="195" w:lineRule="atLeast"/>
            </w:pPr>
            <w:r>
              <w:t>Gra musi umożliwiać naukę programowania w szkole podstawowej. Rozwijać intuicję algorytmiczną i wspierać rozwój kompetencji uczniów zgodnie z najnowszymi zdobyczami światowej metodyki, uczniowie za pomocą gry zdobywają umiejętności w zakresie:</w:t>
            </w:r>
          </w:p>
          <w:p w14:paraId="1352609E" w14:textId="77777777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analitycznego i logicznego myślenia,</w:t>
            </w:r>
          </w:p>
          <w:p w14:paraId="3AE54A6F" w14:textId="77777777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rozumowania algorytmicznego,</w:t>
            </w:r>
          </w:p>
          <w:p w14:paraId="08C76D09" w14:textId="77777777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lastRenderedPageBreak/>
              <w:t>precyzyjnego prezentowania myśli i pomysłów,</w:t>
            </w:r>
          </w:p>
          <w:p w14:paraId="5FDBB37B" w14:textId="77777777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właściwego planowania i organizacji pracy,</w:t>
            </w:r>
          </w:p>
          <w:p w14:paraId="2E1DDD6E" w14:textId="1E8B44D0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rozwiązywania skomplikowanych problemów,</w:t>
            </w:r>
          </w:p>
          <w:p w14:paraId="4AC49B5A" w14:textId="470CA6A3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współpracy w grupie,</w:t>
            </w:r>
          </w:p>
          <w:p w14:paraId="092226B9" w14:textId="04CD5C41" w:rsidR="006309E7" w:rsidRDefault="006309E7" w:rsidP="006309E7">
            <w:pPr>
              <w:pStyle w:val="NormalnyWeb"/>
              <w:numPr>
                <w:ilvl w:val="0"/>
                <w:numId w:val="39"/>
              </w:numPr>
              <w:spacing w:after="0" w:line="195" w:lineRule="atLeast"/>
            </w:pPr>
            <w:r>
              <w:t>pracy zespołowej i efektywnej realizacji projektów.</w:t>
            </w:r>
          </w:p>
          <w:p w14:paraId="49D10834" w14:textId="2DE1254C" w:rsidR="006309E7" w:rsidRDefault="006309E7" w:rsidP="006309E7">
            <w:pPr>
              <w:pStyle w:val="NormalnyWeb"/>
              <w:spacing w:after="0" w:line="195" w:lineRule="atLeast"/>
            </w:pPr>
            <w:r>
              <w:t>Zestaw z grą musi zawierać:</w:t>
            </w:r>
          </w:p>
          <w:p w14:paraId="73348695" w14:textId="77777777" w:rsidR="006309E7" w:rsidRDefault="006309E7" w:rsidP="006309E7">
            <w:pPr>
              <w:pStyle w:val="NormalnyWeb"/>
              <w:spacing w:after="0" w:line="195" w:lineRule="atLeast"/>
            </w:pPr>
          </w:p>
          <w:p w14:paraId="411BFE36" w14:textId="5349093A" w:rsidR="006309E7" w:rsidRDefault="006309E7" w:rsidP="006309E7">
            <w:pPr>
              <w:pStyle w:val="NormalnyWeb"/>
              <w:numPr>
                <w:ilvl w:val="0"/>
                <w:numId w:val="40"/>
              </w:numPr>
              <w:spacing w:after="0" w:line="195" w:lineRule="atLeast"/>
            </w:pPr>
            <w:r>
              <w:t>179 kartonowych klocków</w:t>
            </w:r>
          </w:p>
          <w:p w14:paraId="69F42FA9" w14:textId="7DFBC6E0" w:rsidR="006309E7" w:rsidRDefault="006309E7" w:rsidP="006309E7">
            <w:pPr>
              <w:pStyle w:val="NormalnyWeb"/>
              <w:numPr>
                <w:ilvl w:val="0"/>
                <w:numId w:val="40"/>
              </w:numPr>
              <w:spacing w:after="0" w:line="195" w:lineRule="atLeast"/>
            </w:pPr>
            <w:r>
              <w:t>Kod licencyjny umożliwiający instalację minimum na 3 urządzeniach</w:t>
            </w:r>
          </w:p>
          <w:p w14:paraId="57D562A0" w14:textId="2E674DB1" w:rsidR="006309E7" w:rsidRDefault="006309E7" w:rsidP="006309E7">
            <w:pPr>
              <w:pStyle w:val="NormalnyWeb"/>
              <w:numPr>
                <w:ilvl w:val="0"/>
                <w:numId w:val="40"/>
              </w:numPr>
              <w:spacing w:after="0" w:line="195" w:lineRule="atLeast"/>
            </w:pPr>
            <w:proofErr w:type="spellStart"/>
            <w:r>
              <w:t>Organizer</w:t>
            </w:r>
            <w:proofErr w:type="spellEnd"/>
          </w:p>
          <w:p w14:paraId="3035741C" w14:textId="4C1C5B63" w:rsidR="006309E7" w:rsidRDefault="006309E7" w:rsidP="006309E7">
            <w:pPr>
              <w:pStyle w:val="NormalnyWeb"/>
              <w:numPr>
                <w:ilvl w:val="0"/>
                <w:numId w:val="40"/>
              </w:numPr>
              <w:spacing w:after="0" w:line="195" w:lineRule="atLeast"/>
            </w:pPr>
            <w:r>
              <w:t>Planszę do układania klocków</w:t>
            </w:r>
          </w:p>
          <w:p w14:paraId="0B683097" w14:textId="76EAC7DE" w:rsidR="006309E7" w:rsidRDefault="006309E7" w:rsidP="006309E7">
            <w:pPr>
              <w:pStyle w:val="NormalnyWeb"/>
              <w:numPr>
                <w:ilvl w:val="0"/>
                <w:numId w:val="40"/>
              </w:numPr>
              <w:spacing w:after="0" w:line="195" w:lineRule="atLeast"/>
            </w:pPr>
            <w:r>
              <w:t>Instrukcję</w:t>
            </w:r>
          </w:p>
          <w:p w14:paraId="67C4014A" w14:textId="25937003" w:rsidR="006309E7" w:rsidRDefault="006309E7" w:rsidP="00E54488">
            <w:pPr>
              <w:pStyle w:val="NormalnyWeb"/>
              <w:numPr>
                <w:ilvl w:val="0"/>
                <w:numId w:val="7"/>
              </w:numPr>
              <w:spacing w:after="0" w:line="195" w:lineRule="atLeast"/>
              <w:rPr>
                <w:b/>
                <w:bCs/>
                <w:u w:val="single"/>
              </w:rPr>
            </w:pPr>
            <w:r w:rsidRPr="00E54488">
              <w:rPr>
                <w:b/>
                <w:bCs/>
              </w:rPr>
              <w:t>Magiczny dywan – podłoga interaktywna dla dzieci z klas 1-8</w:t>
            </w:r>
            <w:r w:rsidR="00E54488" w:rsidRPr="00E54488">
              <w:rPr>
                <w:b/>
                <w:bCs/>
              </w:rPr>
              <w:t xml:space="preserve"> w zestawie z pakietami </w:t>
            </w:r>
            <w:proofErr w:type="spellStart"/>
            <w:r w:rsidR="00E54488" w:rsidRPr="00E54488">
              <w:rPr>
                <w:b/>
                <w:bCs/>
              </w:rPr>
              <w:t>Edu</w:t>
            </w:r>
            <w:proofErr w:type="spellEnd"/>
            <w:r w:rsidR="00E54488" w:rsidRPr="00E54488">
              <w:rPr>
                <w:b/>
                <w:bCs/>
              </w:rPr>
              <w:t xml:space="preserve">, </w:t>
            </w:r>
            <w:proofErr w:type="spellStart"/>
            <w:r w:rsidR="00E54488" w:rsidRPr="00E54488">
              <w:rPr>
                <w:b/>
                <w:bCs/>
              </w:rPr>
              <w:t>Fankodowanie</w:t>
            </w:r>
            <w:proofErr w:type="spellEnd"/>
            <w:r w:rsidR="00E54488" w:rsidRPr="00E54488">
              <w:rPr>
                <w:b/>
                <w:bCs/>
              </w:rPr>
              <w:t xml:space="preserve">, Rewalidacyjnym  (kompletny zestaw)– </w:t>
            </w:r>
            <w:r w:rsidR="00E54488" w:rsidRPr="00E54488">
              <w:rPr>
                <w:b/>
                <w:bCs/>
                <w:u w:val="single"/>
              </w:rPr>
              <w:t>wraz z montażem</w:t>
            </w:r>
          </w:p>
          <w:p w14:paraId="20D00172" w14:textId="5EC68967" w:rsidR="00E54488" w:rsidRDefault="00E54488" w:rsidP="00E54488">
            <w:pPr>
              <w:pStyle w:val="NormalnyWeb"/>
              <w:spacing w:after="0" w:line="195" w:lineRule="atLeast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OPIS:</w:t>
            </w:r>
          </w:p>
          <w:p w14:paraId="38538A41" w14:textId="77777777" w:rsidR="00E54488" w:rsidRDefault="00E54488" w:rsidP="00E54488">
            <w:pPr>
              <w:pStyle w:val="NormalnyWeb"/>
              <w:spacing w:after="0" w:line="195" w:lineRule="atLeast"/>
            </w:pPr>
            <w:r w:rsidRPr="00E54488">
              <w:t xml:space="preserve">Interaktywna pomoc dydaktyczna dedykowana do ćwiczeń, gier i zabaw ruchowych. Zabawa i nauka z jej wykorzystaniem rozwija u dzieci dużą motorykę, koordynację wzrokowo-ruchową, spostrzegawczość i szybkość reakcji. Magiczny Dywan </w:t>
            </w:r>
            <w:r>
              <w:t xml:space="preserve">musi </w:t>
            </w:r>
            <w:r w:rsidRPr="00E54488">
              <w:t>zawiera</w:t>
            </w:r>
            <w:r>
              <w:t>ć</w:t>
            </w:r>
            <w:r w:rsidRPr="00E54488">
              <w:t xml:space="preserve"> w sobie zintegrowany system czujników ruchu, projektor i komputer. Jego funkcjonalność umożliwia</w:t>
            </w:r>
            <w:r>
              <w:t>ć</w:t>
            </w:r>
            <w:r w:rsidRPr="00E54488">
              <w:t xml:space="preserve"> szerokie spektrum zastosowania w każdym pomieszczeniu, na jasnym, jednolitym podłożu. Obraz wyświetlany ze specjalnie zaprojektowanego rzutnika tworzy „wirtualny, magiczny dywan”, na którym dzieci w wieku przedszkolnym i wczesnoszkolnym przeżywają wspaniałe przygody, począwszy od gier i zabaw ruchowych po edukację poznawczą ze wszystkich dziedzin wiedzy. Dziecko podczas zabawy ingeruje w jej tok za pomocą ruchów rękami lub nogami. Wymiary „wyświetlanego obszaru” to ok. 2,2 x 3,5 m (dla ok. 3 m wysokości podwieszonego urządzenia). Może być obsługiwany przez nauczyciela na dwa sposoby: albo steruje on urządzeniem przy użyciu pilota (zasada działania jest taka sama, jak w przypadku pilota do TV), albo całkowicie interaktywnie - ruchami rąk i nóg. Osoby przyzwyczajone do pilota mogą wyłączyć interaktywność menu w „opcjach”, które obecnie są dostępne pod klawiszem MODE.</w:t>
            </w:r>
          </w:p>
          <w:p w14:paraId="3D0D980B" w14:textId="1267EF49" w:rsidR="00E54488" w:rsidRPr="00E54488" w:rsidRDefault="00E54488" w:rsidP="00E54488">
            <w:pPr>
              <w:pStyle w:val="NormalnyWeb"/>
              <w:spacing w:after="0" w:line="195" w:lineRule="atLeast"/>
            </w:pPr>
            <w:r w:rsidRPr="00E54488">
              <w:t>1. Możliwość podłączenia do </w:t>
            </w:r>
            <w:proofErr w:type="spellStart"/>
            <w:r w:rsidRPr="00E54488">
              <w:t>internetu</w:t>
            </w:r>
            <w:proofErr w:type="spellEnd"/>
            <w:r w:rsidRPr="00E54488">
              <w:t>:</w:t>
            </w:r>
          </w:p>
          <w:p w14:paraId="4D8EB789" w14:textId="77777777" w:rsidR="00E54488" w:rsidRPr="00E54488" w:rsidRDefault="00E54488" w:rsidP="00E54488">
            <w:pPr>
              <w:pStyle w:val="NormalnyWeb"/>
              <w:spacing w:after="0" w:line="195" w:lineRule="atLeast"/>
            </w:pPr>
            <w:r w:rsidRPr="00E54488">
              <w:t>- kablowego poprzez gniazdo RJ-45 umieszczone w tylnej płycie urządzenia,</w:t>
            </w:r>
          </w:p>
          <w:p w14:paraId="5D9B303B" w14:textId="7723DEEE" w:rsidR="00E54488" w:rsidRDefault="00E54488" w:rsidP="00E54488">
            <w:pPr>
              <w:pStyle w:val="NormalnyWeb"/>
              <w:spacing w:after="0" w:line="195" w:lineRule="atLeast"/>
            </w:pPr>
            <w:r w:rsidRPr="00E54488">
              <w:t xml:space="preserve">- radiowego </w:t>
            </w:r>
            <w:proofErr w:type="spellStart"/>
            <w:r w:rsidRPr="00E54488">
              <w:t>WiFi</w:t>
            </w:r>
            <w:proofErr w:type="spellEnd"/>
            <w:r w:rsidRPr="00E54488">
              <w:t xml:space="preserve"> poprzez </w:t>
            </w:r>
            <w:proofErr w:type="spellStart"/>
            <w:r w:rsidRPr="00E54488">
              <w:t>dongle</w:t>
            </w:r>
            <w:proofErr w:type="spellEnd"/>
            <w:r w:rsidRPr="00E54488">
              <w:t xml:space="preserve"> </w:t>
            </w:r>
            <w:proofErr w:type="spellStart"/>
            <w:r w:rsidRPr="00E54488">
              <w:t>WiFi</w:t>
            </w:r>
            <w:proofErr w:type="spellEnd"/>
            <w:r w:rsidRPr="00E54488">
              <w:t xml:space="preserve"> wkładany do portu USB umieszczonego w tylnej płycie urządzenia (moduł </w:t>
            </w:r>
            <w:proofErr w:type="spellStart"/>
            <w:r w:rsidRPr="00E54488">
              <w:t>WiFi</w:t>
            </w:r>
            <w:proofErr w:type="spellEnd"/>
            <w:r w:rsidRPr="00E54488">
              <w:t xml:space="preserve"> w komplecie).</w:t>
            </w:r>
          </w:p>
          <w:p w14:paraId="286C45A0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lastRenderedPageBreak/>
              <w:t>2. Możliwość podłączenia zewnętrznych głośników: gniazdo AUDIO, umieszczone na tylnej płycie urządzenia pozwala na dołączenie zewnętrznego systemu nagłaśniającego - głośność 20 W.</w:t>
            </w:r>
          </w:p>
          <w:p w14:paraId="5CB7CF15" w14:textId="17BC913B" w:rsidR="00E54488" w:rsidRDefault="00E54488" w:rsidP="00E54488">
            <w:pPr>
              <w:pStyle w:val="NormalnyWeb"/>
              <w:spacing w:after="0" w:line="195" w:lineRule="atLeast"/>
            </w:pPr>
            <w:r>
              <w:t>Minimalne wymagania techniczne:</w:t>
            </w:r>
          </w:p>
          <w:p w14:paraId="12904F2B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sterowanie za pomocą pilota</w:t>
            </w:r>
          </w:p>
          <w:p w14:paraId="4539E5BC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wyposażony w czujniki ruchu</w:t>
            </w:r>
          </w:p>
          <w:p w14:paraId="592F3137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wbudowany projektor szerokokątny</w:t>
            </w:r>
          </w:p>
          <w:p w14:paraId="027FF59C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wbudowany komputer z procesorem Intel</w:t>
            </w:r>
          </w:p>
          <w:p w14:paraId="01FE00FF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montażu sufitowy z możliwością regulacji 40-55 cm</w:t>
            </w:r>
          </w:p>
          <w:p w14:paraId="0878E745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nadaje się do jasnych, gładkich powierzchni</w:t>
            </w:r>
          </w:p>
          <w:p w14:paraId="214D081F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rozmiar pola gry na wysokości 3 m wynosi około 2,2 x 3,5 m</w:t>
            </w:r>
          </w:p>
          <w:p w14:paraId="233D591C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waga 8,3 kg</w:t>
            </w:r>
          </w:p>
          <w:p w14:paraId="03905241" w14:textId="77777777" w:rsidR="00E54488" w:rsidRDefault="00E54488" w:rsidP="00E54488">
            <w:pPr>
              <w:pStyle w:val="NormalnyWeb"/>
              <w:spacing w:after="0" w:line="195" w:lineRule="atLeast"/>
            </w:pPr>
            <w:r>
              <w:t>• wymiary 33 x 20,5 x 31 cm (bez rączki)</w:t>
            </w:r>
          </w:p>
          <w:p w14:paraId="26288BFE" w14:textId="52B03B3D" w:rsidR="00E54488" w:rsidRDefault="00E54488" w:rsidP="00E54488">
            <w:pPr>
              <w:pStyle w:val="NormalnyWeb"/>
              <w:spacing w:after="0" w:line="195" w:lineRule="atLeast"/>
            </w:pPr>
            <w:r>
              <w:t>• zużycie energii 375 W</w:t>
            </w:r>
          </w:p>
          <w:p w14:paraId="2F8B00F2" w14:textId="3D4C6C43" w:rsidR="00E54488" w:rsidRDefault="00E54488" w:rsidP="00E54488">
            <w:pPr>
              <w:pStyle w:val="NormalnyWeb"/>
              <w:spacing w:after="0" w:line="195" w:lineRule="atLeast"/>
            </w:pPr>
            <w:r>
              <w:t>3.</w:t>
            </w:r>
            <w:r w:rsidRPr="00E54488">
              <w:t xml:space="preserve">W komplecie zestaw </w:t>
            </w:r>
            <w:r>
              <w:t xml:space="preserve"> minimum </w:t>
            </w:r>
            <w:r w:rsidRPr="00E54488">
              <w:t>100 gier i zabaw interaktywnych</w:t>
            </w:r>
          </w:p>
          <w:p w14:paraId="7AAE42B9" w14:textId="3C450525" w:rsidR="00E54488" w:rsidRDefault="00E54488" w:rsidP="00E54488">
            <w:pPr>
              <w:pStyle w:val="NormalnyWeb"/>
              <w:spacing w:after="0" w:line="195" w:lineRule="atLeast"/>
            </w:pPr>
            <w:r>
              <w:t>KOMPLETNY ZESTAW MUSI ZAWIERAĆ:</w:t>
            </w:r>
          </w:p>
          <w:p w14:paraId="2E4CF254" w14:textId="5EB0653C" w:rsidR="00E54488" w:rsidRDefault="00E54488" w:rsidP="00E54488">
            <w:pPr>
              <w:pStyle w:val="NormalnyWeb"/>
              <w:spacing w:after="0" w:line="195" w:lineRule="atLeast"/>
            </w:pPr>
            <w:r>
              <w:t>- Urządzenie magiczny dywan o opisanych powyżej parametrach minimalnych</w:t>
            </w:r>
          </w:p>
          <w:p w14:paraId="1DD2499B" w14:textId="572144FD" w:rsidR="00E54488" w:rsidRDefault="00E54488" w:rsidP="00E54488">
            <w:pPr>
              <w:pStyle w:val="NormalnyWeb"/>
              <w:spacing w:after="0" w:line="195" w:lineRule="atLeast"/>
            </w:pPr>
            <w:r>
              <w:t xml:space="preserve">- Pakiety dedykowane do urządzenia: Pakiet rewalidacyjny, Pakiet </w:t>
            </w:r>
            <w:proofErr w:type="spellStart"/>
            <w:r>
              <w:t>funkodowanie</w:t>
            </w:r>
            <w:proofErr w:type="spellEnd"/>
            <w:r>
              <w:t xml:space="preserve">, Pakiet </w:t>
            </w:r>
            <w:proofErr w:type="spellStart"/>
            <w:r>
              <w:t>edu</w:t>
            </w:r>
            <w:proofErr w:type="spellEnd"/>
          </w:p>
          <w:p w14:paraId="3B7FB6AC" w14:textId="2E36FE9F" w:rsidR="00E54488" w:rsidRDefault="00E54488" w:rsidP="00E54488">
            <w:pPr>
              <w:pStyle w:val="NormalnyWeb"/>
              <w:spacing w:after="0" w:line="195" w:lineRule="atLeast"/>
            </w:pPr>
            <w:r>
              <w:t>- Pilot do obsługi urządzenia</w:t>
            </w:r>
          </w:p>
          <w:p w14:paraId="4D2034E5" w14:textId="7E9D2FB5" w:rsidR="00E54488" w:rsidRDefault="00E54488" w:rsidP="00E54488">
            <w:pPr>
              <w:pStyle w:val="NormalnyWeb"/>
              <w:spacing w:after="0" w:line="195" w:lineRule="atLeast"/>
            </w:pPr>
            <w:r>
              <w:t xml:space="preserve">- Kartę sieciową </w:t>
            </w:r>
            <w:proofErr w:type="spellStart"/>
            <w:r>
              <w:t>WiFi</w:t>
            </w:r>
            <w:proofErr w:type="spellEnd"/>
            <w:r>
              <w:t xml:space="preserve"> na USB dedykowaną urządzeniu</w:t>
            </w:r>
          </w:p>
          <w:p w14:paraId="4E5C8006" w14:textId="2834970F" w:rsidR="009505DF" w:rsidRDefault="009505DF" w:rsidP="00E54488">
            <w:pPr>
              <w:pStyle w:val="NormalnyWeb"/>
              <w:spacing w:after="0" w:line="195" w:lineRule="atLeast"/>
            </w:pPr>
            <w:r>
              <w:t xml:space="preserve">- wykładzinę PCV białą 4x5m, gr 2.6mm (wyprodukowaną z użyciem </w:t>
            </w:r>
            <w:r w:rsidRPr="009505DF">
              <w:t xml:space="preserve">technologii </w:t>
            </w:r>
            <w:proofErr w:type="spellStart"/>
            <w:r w:rsidRPr="009505DF">
              <w:t>bezftalanowej</w:t>
            </w:r>
            <w:proofErr w:type="spellEnd"/>
            <w:r>
              <w:t>, o niskiej emisyjności VOC)</w:t>
            </w:r>
          </w:p>
          <w:p w14:paraId="26EDD7F9" w14:textId="77777777" w:rsidR="00007F82" w:rsidRDefault="00E54488" w:rsidP="00E54488">
            <w:pPr>
              <w:pStyle w:val="NormalnyWeb"/>
              <w:spacing w:after="0" w:line="195" w:lineRule="atLeast"/>
            </w:pPr>
            <w:r>
              <w:t>- usługę montażu zestawu</w:t>
            </w:r>
          </w:p>
          <w:p w14:paraId="7D6B6448" w14:textId="77777777" w:rsidR="00007F82" w:rsidRDefault="00007F82" w:rsidP="00E54488">
            <w:pPr>
              <w:pStyle w:val="NormalnyWeb"/>
              <w:spacing w:after="0" w:line="195" w:lineRule="atLeast"/>
            </w:pPr>
          </w:p>
          <w:p w14:paraId="5EA47E53" w14:textId="2EECB90A" w:rsidR="00E54488" w:rsidRPr="00007F82" w:rsidRDefault="009C1118" w:rsidP="00007F82">
            <w:pPr>
              <w:pStyle w:val="NormalnyWeb"/>
              <w:numPr>
                <w:ilvl w:val="0"/>
                <w:numId w:val="7"/>
              </w:numPr>
              <w:spacing w:after="0" w:line="195" w:lineRule="atLeast"/>
            </w:pPr>
            <w:r>
              <w:rPr>
                <w:b/>
                <w:bCs/>
              </w:rPr>
              <w:t>Pakiet pomocy logopedycznych – zestaw</w:t>
            </w:r>
          </w:p>
          <w:p w14:paraId="4B913B8F" w14:textId="4AC6D933" w:rsidR="009C1118" w:rsidRPr="009C1118" w:rsidRDefault="009C1118" w:rsidP="009C1118">
            <w:pPr>
              <w:pStyle w:val="NormalnyWeb"/>
              <w:spacing w:after="0" w:line="195" w:lineRule="atLeast"/>
              <w:rPr>
                <w:b/>
                <w:bCs/>
              </w:rPr>
            </w:pPr>
            <w:r w:rsidRPr="009C1118">
              <w:rPr>
                <w:b/>
                <w:bCs/>
              </w:rPr>
              <w:t>SKŁAD ZESTAWU</w:t>
            </w:r>
            <w:r>
              <w:rPr>
                <w:b/>
                <w:bCs/>
              </w:rPr>
              <w:t>:</w:t>
            </w:r>
          </w:p>
          <w:p w14:paraId="2E92D5B4" w14:textId="521D2F6F" w:rsidR="009C1118" w:rsidRP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r w:rsidRPr="009C1118">
              <w:t xml:space="preserve">Programy multimedialne: Autyzm. Rozumienie i naśladowanie mowy + Autyzm. Mowa w kontekście społecznym 1 </w:t>
            </w:r>
            <w:proofErr w:type="spellStart"/>
            <w:r w:rsidRPr="009C1118">
              <w:t>mTalent</w:t>
            </w:r>
            <w:proofErr w:type="spellEnd"/>
          </w:p>
          <w:p w14:paraId="36269C24" w14:textId="0C442D84" w:rsidR="009C1118" w:rsidRP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r w:rsidRPr="009C1118">
              <w:lastRenderedPageBreak/>
              <w:t xml:space="preserve">Programy multimedialne: Autyzm. Mowa czynna, od słowa do zdania + Autyzm. Mowa w kontekście społecznym cz. 2 </w:t>
            </w:r>
            <w:proofErr w:type="spellStart"/>
            <w:r w:rsidRPr="009C1118">
              <w:t>mTalent</w:t>
            </w:r>
            <w:proofErr w:type="spellEnd"/>
            <w:r w:rsidRPr="009C1118">
              <w:t xml:space="preserve"> (produkt dostępny od listopada 2021) </w:t>
            </w:r>
          </w:p>
          <w:p w14:paraId="0240F03E" w14:textId="44B19562" w:rsidR="009C1118" w:rsidRP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r w:rsidRPr="009C1118">
              <w:t>Gimnastyka buzi i języka. Karty do ćwiczeń motoryki narządów artykulacyjnych.</w:t>
            </w:r>
          </w:p>
          <w:p w14:paraId="104D21DD" w14:textId="6BBCA531" w:rsidR="009C1118" w:rsidRP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r w:rsidRPr="009C1118">
              <w:t>Słyszę, widzę i wymawiam. Ćwiczenia kinestezji artykulacyjnej</w:t>
            </w:r>
          </w:p>
          <w:p w14:paraId="7A18DC9F" w14:textId="3F1A4BC7" w:rsidR="009C1118" w:rsidRP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proofErr w:type="spellStart"/>
            <w:r w:rsidRPr="009C1118">
              <w:t>Żółwikowe</w:t>
            </w:r>
            <w:proofErr w:type="spellEnd"/>
            <w:r w:rsidRPr="009C1118">
              <w:t xml:space="preserve"> zawody</w:t>
            </w:r>
          </w:p>
          <w:p w14:paraId="5F5912A7" w14:textId="65EE16D3" w:rsidR="009C1118" w:rsidRDefault="009C1118" w:rsidP="009C1118">
            <w:pPr>
              <w:pStyle w:val="NormalnyWeb"/>
              <w:numPr>
                <w:ilvl w:val="0"/>
                <w:numId w:val="41"/>
              </w:numPr>
              <w:spacing w:after="0" w:line="195" w:lineRule="atLeast"/>
            </w:pPr>
            <w:r w:rsidRPr="009C1118">
              <w:t xml:space="preserve">Historyjki obrazkowe – Przygody </w:t>
            </w:r>
            <w:proofErr w:type="spellStart"/>
            <w:r w:rsidRPr="009C1118">
              <w:t>Emilly</w:t>
            </w:r>
            <w:proofErr w:type="spellEnd"/>
          </w:p>
          <w:p w14:paraId="51E79086" w14:textId="685EA3EB" w:rsidR="009C1118" w:rsidRPr="00007F82" w:rsidRDefault="009C1118" w:rsidP="009C1118">
            <w:pPr>
              <w:pStyle w:val="NormalnyWeb"/>
              <w:numPr>
                <w:ilvl w:val="0"/>
                <w:numId w:val="7"/>
              </w:numPr>
              <w:spacing w:after="0" w:line="195" w:lineRule="atLeast"/>
              <w:rPr>
                <w:b/>
                <w:bCs/>
              </w:rPr>
            </w:pPr>
            <w:r w:rsidRPr="00007F82">
              <w:rPr>
                <w:b/>
                <w:bCs/>
              </w:rPr>
              <w:t>Pakiet pomocy terapeutycznych</w:t>
            </w:r>
            <w:r w:rsidR="00007F82" w:rsidRPr="00007F82">
              <w:rPr>
                <w:b/>
                <w:bCs/>
              </w:rPr>
              <w:t xml:space="preserve"> (kompletny zestaw)</w:t>
            </w:r>
          </w:p>
          <w:p w14:paraId="7491A76E" w14:textId="77777777" w:rsidR="009C1118" w:rsidRDefault="009C1118" w:rsidP="009C1118">
            <w:pPr>
              <w:pStyle w:val="NormalnyWeb"/>
              <w:spacing w:after="0" w:line="195" w:lineRule="atLeast"/>
            </w:pPr>
            <w:r>
              <w:t>Zestaw pomocy terapeutycznych- panuję nad emocjami</w:t>
            </w:r>
          </w:p>
          <w:p w14:paraId="2178F6B3" w14:textId="12D114E2" w:rsidR="009C1118" w:rsidRPr="009C1118" w:rsidRDefault="009C1118" w:rsidP="009C1118">
            <w:pPr>
              <w:pStyle w:val="NormalnyWeb"/>
              <w:spacing w:after="0" w:line="195" w:lineRule="atLeast"/>
              <w:ind w:left="360"/>
            </w:pPr>
            <w:r>
              <w:t>Zestaw pomocy o walorach terapeutycznych, dzięki którym dziecko zdobywa wiedzę, jak radzić sobie z trudnymi emocjami i jak rozwiązywać codzienne problemy.</w:t>
            </w:r>
          </w:p>
          <w:p w14:paraId="3C2A0EB3" w14:textId="2F605FEE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Opis</w:t>
            </w:r>
            <w:r>
              <w:t xml:space="preserve"> kompletnego zestawu:</w:t>
            </w:r>
          </w:p>
          <w:p w14:paraId="17C82CD5" w14:textId="7CB4020B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Zestaw pomocy o walorach terapeutycznych, dzięki którym dziecko zdobywa wiedzę, jak radzić sobie z trudnymi emocjami i jak rozwiązywać codzienne problemy. W skład pakietu wchodzą:</w:t>
            </w:r>
          </w:p>
          <w:p w14:paraId="756C9E39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proofErr w:type="spellStart"/>
            <w:r w:rsidRPr="00007F82">
              <w:t>Emocjomierz</w:t>
            </w:r>
            <w:proofErr w:type="spellEnd"/>
          </w:p>
          <w:p w14:paraId="6DC038D1" w14:textId="277B5633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 xml:space="preserve">Służy do wskazywania, jakie emocje w danej chwili odczuwamy, określania ich siły oraz podpowiadania, jak obniżyć ich natężenie. Poprzez przesunięcie wskaźnika dziecko sygnalizuje, jaki ma nastrój, a następnie „odczytuje”, co może zrobić, by zmniejszyć swój smutek lub złość. Korzystanie z pomocy ułatwia podjęcie rozmowy na temat nieprzyjemnych uczuć, Pomoc może </w:t>
            </w:r>
            <w:proofErr w:type="spellStart"/>
            <w:r w:rsidRPr="00007F82">
              <w:t>byćwykorzystywana</w:t>
            </w:r>
            <w:proofErr w:type="spellEnd"/>
            <w:r w:rsidRPr="00007F82">
              <w:t xml:space="preserve"> w pracy z dziećmi w różnym wieku, o różnych zaburzeniach rozwojowych.</w:t>
            </w:r>
          </w:p>
          <w:p w14:paraId="025095D4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• szer. 50 cm,</w:t>
            </w:r>
          </w:p>
          <w:p w14:paraId="689088B5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• wys. 51,5 cm,</w:t>
            </w:r>
          </w:p>
          <w:p w14:paraId="0BD9656C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• produkt wykonany ze sklejki</w:t>
            </w:r>
          </w:p>
          <w:p w14:paraId="2E14864D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- Przycisk alarmowy</w:t>
            </w:r>
          </w:p>
          <w:p w14:paraId="45D8893C" w14:textId="70A0032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 xml:space="preserve">Pomoc w formie poduszki, ułatwiająca wyrażanie w akceptowalny sposób irytacji i złości. Na poduszce umieszczono „przycisk alarmowy”, w który dziecko ma uderzać, gdy czuje się rozzłoszczone. Sprawdza się w przypadku dzieci, które mają wzmożoną potrzebę ruchu lub kłopot z kontrolowaniem </w:t>
            </w:r>
            <w:proofErr w:type="spellStart"/>
            <w:r w:rsidRPr="00007F82">
              <w:t>zachowań</w:t>
            </w:r>
            <w:proofErr w:type="spellEnd"/>
            <w:r w:rsidRPr="00007F82">
              <w:t xml:space="preserve"> (ADHD, zaburzenia opozycyjno-buntownicze, autyzm).</w:t>
            </w:r>
          </w:p>
          <w:p w14:paraId="1F15943F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• wym. poduszki 30 x 30 cm</w:t>
            </w:r>
          </w:p>
          <w:p w14:paraId="19E4F960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proofErr w:type="spellStart"/>
            <w:r w:rsidRPr="00007F82">
              <w:t>Wyzłoszczacz</w:t>
            </w:r>
            <w:proofErr w:type="spellEnd"/>
          </w:p>
          <w:p w14:paraId="307274C6" w14:textId="2A744EAB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lastRenderedPageBreak/>
              <w:t>Miękka gruszka wypełniona granulatem, pokryta trwałą tkaniną PCV, z nadrukowaną groźną miną. Gruszka powinna leżeć w rogu klasy lub w kąciku do wyrzucania złości, może być do niej dołączona tabliczka z napisem i strzałką: TU WYRZUCAMY ZŁOŚCI. Pomoc przydatna do pracy z dziećmi z zaburzeniami opozycyjno-buntowniczymi, ADHD, autyzmem, zespołem Aspergera.</w:t>
            </w:r>
          </w:p>
          <w:p w14:paraId="5D4E1B32" w14:textId="18763611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 xml:space="preserve"> Pudełko na smutki </w:t>
            </w:r>
          </w:p>
          <w:p w14:paraId="515AAC4A" w14:textId="796D0DAE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Pozwala na wyciszenie trudnych doznań. Dziecko opisuje lub przedstawia w formie rysunku swój nastrój, a następnie wrzuca kartkę do pudełka, co wzmacniamy sugestią, że smutne myśli można</w:t>
            </w:r>
          </w:p>
          <w:p w14:paraId="27E25D2C" w14:textId="4F64A6C2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„wyrzucić”. Pomoc można wykorzystywać w terapii dzieci ze zdiagnozowanymi zaburzeniami lękowymi, depresją, zespołem Aspergera, ADHD. Pudełko wykonane ze sklejki.</w:t>
            </w:r>
          </w:p>
          <w:p w14:paraId="321D2A7D" w14:textId="77777777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• wym. 20 x 13 x 8,5 cm</w:t>
            </w:r>
          </w:p>
          <w:p w14:paraId="23F3DE85" w14:textId="3023F048" w:rsidR="00007F82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Eliksir klasowych uczuć</w:t>
            </w:r>
          </w:p>
          <w:p w14:paraId="384AC0A3" w14:textId="436C7361" w:rsidR="009C1118" w:rsidRPr="00007F82" w:rsidRDefault="00007F82" w:rsidP="00007F82">
            <w:pPr>
              <w:pStyle w:val="NormalnyWeb"/>
              <w:spacing w:after="0" w:line="195" w:lineRule="atLeast"/>
            </w:pPr>
            <w:r w:rsidRPr="00007F82">
              <w:t>Pomoc ma wspierać dzieci w rozładowaniu emocji, które odczuwają podczas pobytu w szkole. Uświadamia, że każdy ma prawo do różnorodnych uczuć, ale należy okazywać je w sposób akceptowany przez innych. Zestaw zawiera 25 papierowych arkuszy B1, po jednym na każdy dzień miesiąca. Na arkuszu widoczny jest kontur naczynia laboratoryjnego, które dziecko wypełnia kolorem - „eliksirem uczuć”.</w:t>
            </w:r>
            <w:bookmarkEnd w:id="2"/>
          </w:p>
          <w:p w14:paraId="2E215947" w14:textId="77777777" w:rsidR="004433AC" w:rsidRPr="00CE4AE1" w:rsidRDefault="004433AC" w:rsidP="004433AC">
            <w:pPr>
              <w:pStyle w:val="NormalnyWeb"/>
              <w:spacing w:after="0" w:line="195" w:lineRule="atLeast"/>
            </w:pPr>
          </w:p>
          <w:p w14:paraId="77129699" w14:textId="77777777" w:rsidR="00CE4AE1" w:rsidRPr="00391EF9" w:rsidRDefault="00CE4AE1" w:rsidP="00CE4AE1">
            <w:pPr>
              <w:pStyle w:val="NormalnyWeb"/>
              <w:spacing w:after="0" w:afterAutospacing="0" w:line="195" w:lineRule="atLeast"/>
            </w:pPr>
          </w:p>
          <w:p w14:paraId="036C1707" w14:textId="7CBDC8F0" w:rsidR="00412CA6" w:rsidRPr="002A38D6" w:rsidRDefault="00412CA6" w:rsidP="00412CA6">
            <w:pPr>
              <w:pStyle w:val="NormalnyWeb"/>
              <w:spacing w:after="0" w:afterAutospacing="0" w:line="195" w:lineRule="atLeast"/>
            </w:pPr>
          </w:p>
        </w:tc>
      </w:tr>
      <w:tr w:rsidR="0012193F" w:rsidRPr="002A38D6" w14:paraId="1964D754" w14:textId="77777777" w:rsidTr="00DF6CAC">
        <w:tc>
          <w:tcPr>
            <w:tcW w:w="9212" w:type="dxa"/>
          </w:tcPr>
          <w:p w14:paraId="3D7A56E8" w14:textId="77777777" w:rsidR="0012193F" w:rsidRPr="002A38D6" w:rsidRDefault="0012193F" w:rsidP="00B97729">
            <w:pPr>
              <w:pStyle w:val="NormalnyWeb"/>
              <w:spacing w:after="0" w:afterAutospacing="0" w:line="195" w:lineRule="atLeast"/>
            </w:pPr>
          </w:p>
        </w:tc>
      </w:tr>
    </w:tbl>
    <w:p w14:paraId="5549403E" w14:textId="77777777" w:rsidR="000255A8" w:rsidRDefault="000255A8" w:rsidP="000255A8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F4C301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14:paraId="2607D99A" w14:textId="15A46F60" w:rsidR="00C71A8F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</w:t>
      </w:r>
      <w:r w:rsidR="00135330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Wzór oferty.</w:t>
      </w:r>
    </w:p>
    <w:p w14:paraId="0649B513" w14:textId="2220A9E6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UWAGA!</w:t>
      </w:r>
    </w:p>
    <w:p w14:paraId="5A22999F" w14:textId="406BE726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Prosimy o dokładne zapoznanie się z opisem oferty, wszystkie opisane parametry muszą zostać spełnione!</w:t>
      </w:r>
    </w:p>
    <w:p w14:paraId="54B440A4" w14:textId="608F271B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CENA OFERTY DOTYCZY KOMPLETNEGO ZAMÓWIENIA, NIE POJEDYŃCZYCH ELEMENTÓW!</w:t>
      </w:r>
    </w:p>
    <w:p w14:paraId="73B1043C" w14:textId="77777777" w:rsidR="00011781" w:rsidRDefault="00011781" w:rsidP="00011781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B35EB8" w14:textId="35DC90B3" w:rsidR="00011781" w:rsidRDefault="00011781" w:rsidP="00011781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nie dopuszcza składania ofert częściowych.</w:t>
      </w:r>
    </w:p>
    <w:p w14:paraId="3D4DD7A2" w14:textId="1EBD89B7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w ramach przedmiotowego zamówienia zobligowany jest do dostarczenia całości wyposażenia </w:t>
      </w:r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wskazane przez odbiorcę miejsce</w:t>
      </w:r>
      <w:r w:rsidR="00135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budynek Zespołu Placówek Oświatowych w Złotej, ul. Parkowa 4 28-425 Złota</w:t>
      </w:r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E5636BE" w14:textId="4B6D2377" w:rsidR="001112C5" w:rsidRPr="00417469" w:rsidRDefault="00097F78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Wszystkie elementy  wyposażenia </w:t>
      </w:r>
      <w:r w:rsidR="001112C5"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muszą być fabrycznie nowe, nieużywane i wolne od obciążeń prawami osób trzecich.</w:t>
      </w:r>
    </w:p>
    <w:p w14:paraId="7C7F0F81" w14:textId="77777777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posiada kwalifikacje i uprawnienia wymagane do prawidłowego wykonania przedmiotu zamówienia i będzie realizował zamówienie z należytą starannością.</w:t>
      </w:r>
    </w:p>
    <w:p w14:paraId="3296BE05" w14:textId="3182CB10" w:rsidR="001112C5" w:rsidRPr="00417469" w:rsidRDefault="001112C5" w:rsidP="001112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ponosi odpowiedzialność za terminowe i rzetelne wykonanie przedmiotu zamówienia.</w:t>
      </w:r>
    </w:p>
    <w:p w14:paraId="46FB994F" w14:textId="6C7169CD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Czynności przekazania wyposażenia odbywać się będą protokolarnie. </w:t>
      </w:r>
    </w:p>
    <w:p w14:paraId="34773FF0" w14:textId="77777777" w:rsidR="001112C5" w:rsidRDefault="001112C5" w:rsidP="001112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2530E9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14:paraId="60D23B4D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14:paraId="2F439260" w14:textId="17B7D797" w:rsidR="000444EE" w:rsidRPr="002A38D6" w:rsidRDefault="000444EE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w siedzibie Urzędu: 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79,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28-4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</w:p>
    <w:p w14:paraId="2E91A7C2" w14:textId="3B09225B" w:rsidR="000B3B33" w:rsidRPr="002A38D6" w:rsidRDefault="00A90CD7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</w:t>
      </w:r>
      <w:r w:rsidR="005D173E">
        <w:rPr>
          <w:rFonts w:ascii="Times New Roman" w:eastAsia="Times New Roman" w:hAnsi="Times New Roman" w:cs="Times New Roman"/>
          <w:sz w:val="24"/>
          <w:szCs w:val="24"/>
          <w:lang w:eastAsia="pl-PL"/>
        </w:rPr>
        <w:t>/kurierem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0B3B33" w:rsidRPr="002A38D6">
        <w:rPr>
          <w:rFonts w:ascii="Times New Roman" w:hAnsi="Times New Roman" w:cs="Times New Roman"/>
          <w:sz w:val="24"/>
          <w:szCs w:val="24"/>
        </w:rPr>
        <w:t xml:space="preserve"> </w:t>
      </w:r>
      <w:r w:rsidR="000B3B33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79, 28-425 Złota</w:t>
      </w:r>
    </w:p>
    <w:p w14:paraId="600EFD9E" w14:textId="77777777" w:rsidR="000B3B33" w:rsidRPr="002A38D6" w:rsidRDefault="000B3B33" w:rsidP="000B3B33">
      <w:pPr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3644A" w14:textId="0EFF3393" w:rsidR="00A90CD7" w:rsidRPr="0003666F" w:rsidRDefault="00A90CD7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Oferty na</w:t>
      </w:r>
      <w:r w:rsidR="00E57356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leży składać do:</w:t>
      </w:r>
      <w:r w:rsidR="005D173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02.07</w:t>
      </w:r>
      <w:r w:rsidR="00B472B8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.2025r.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godz.</w:t>
      </w:r>
      <w:r w:rsidR="00B472B8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12:00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</w:t>
      </w:r>
      <w:r w:rsid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011781" w:rsidRPr="000366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Decyduje data i godzina wpływu oferty do siedziby Zamawiającego</w:t>
      </w:r>
    </w:p>
    <w:p w14:paraId="509ADFFC" w14:textId="31B0AC11" w:rsidR="00011781" w:rsidRPr="00395491" w:rsidRDefault="00011781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Otwarcie ofert nastąpi: </w:t>
      </w:r>
      <w:r w:rsidR="005D173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02.07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.2025r. godz.12:15</w:t>
      </w:r>
    </w:p>
    <w:p w14:paraId="71F33794" w14:textId="6FFBD8EC" w:rsidR="00A90CD7" w:rsidRPr="002A38D6" w:rsidRDefault="00A90CD7" w:rsidP="001A20F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ofert nastąpi w terminie 14 dni roboczych i zostanie opublikowane na stronie internetowej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https://bip.gminazlota.pl/newsindex.php?k=7</w:t>
      </w:r>
    </w:p>
    <w:p w14:paraId="6FF26672" w14:textId="5063882B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powinna być podpisana przez osoby umocowane do składania oświadczeń woli i zaciągania zobowiązań w imieniu Wykonawcy. Umocowanie do złożenia ofert winno być dołączone do oferty, o ile nie wynika ono wprost z innych dokumentów załączonych do oferty.</w:t>
      </w:r>
    </w:p>
    <w:p w14:paraId="41511169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15B57F" w14:textId="156BB796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musi być sporządzona w formie pisemnej i złożona w opieczętowanym opakowaniu, uniemożliwiającym zapoznanie się z jej treścią przed upływem terminu jej otwarcia.</w:t>
      </w:r>
    </w:p>
    <w:p w14:paraId="01E0A680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603C6A" w14:textId="606EA06D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oraz wymagane załączniki winny być podpisane przez osoby uprawnione do składania oświadczeń, przy czym dokumenty stanowiące kopie winny zawierać adnotację „za zgodność z oryginałem”.</w:t>
      </w:r>
    </w:p>
    <w:p w14:paraId="60FA8606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F48B05" w14:textId="0D23280F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Wszelkie koszty związane z przygotowaniem oferty ponosi Wykonawca.</w:t>
      </w:r>
    </w:p>
    <w:p w14:paraId="1185F571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A81604" w14:textId="0F0D5283" w:rsidR="00A90CD7" w:rsidRPr="002A38D6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cenie oferty należy uwzględnić wszelkie koszty związane z wykonaniem przedmiotu zamówienia w tym transport całego asortymentu pod adres wskazany przez Zamawiającego.</w:t>
      </w:r>
    </w:p>
    <w:p w14:paraId="3D6144A3" w14:textId="58182774" w:rsidR="00A90CD7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Ewentualne niedoszacowanie pominięcie lub brak rozpoznania zakresu przedmiotu zamówienia nie może stanowić podstawy do zmiany wynagrodzenia Wykonawcy.</w:t>
      </w:r>
    </w:p>
    <w:p w14:paraId="09F3C565" w14:textId="77777777" w:rsidR="00011781" w:rsidRPr="002A38D6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92E8FF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14:paraId="3A0158ED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D5137" w14:textId="2BBDBDA9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Cieślik</w:t>
      </w:r>
    </w:p>
    <w:p w14:paraId="59E19201" w14:textId="5533E0B1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41 356 16 01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</w:p>
    <w:p w14:paraId="3DAB2733" w14:textId="0903496A" w:rsidR="00A90CD7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="00097F78" w:rsidRPr="00082F6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a.cieslik@gminazlota.pl</w:t>
        </w:r>
      </w:hyperlink>
      <w:r w:rsidR="00111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00487F" w14:textId="77777777" w:rsidR="000E761D" w:rsidRDefault="000E761D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07D63" w14:textId="09E31341" w:rsidR="000E761D" w:rsidRDefault="000E761D" w:rsidP="000E761D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</w:pPr>
      <w:r>
        <w:t>Zamawiający zastrzega sobie prawo odstąpienia bądź unieważnienia zapytania ofertowego (przed zawarciem zlecenia/umowy)bez podania przyczyny.</w:t>
      </w:r>
    </w:p>
    <w:p w14:paraId="2864E131" w14:textId="77777777" w:rsidR="00011781" w:rsidRDefault="00011781" w:rsidP="00011781">
      <w:pPr>
        <w:autoSpaceDE w:val="0"/>
        <w:autoSpaceDN w:val="0"/>
        <w:spacing w:line="360" w:lineRule="auto"/>
        <w:jc w:val="both"/>
      </w:pPr>
    </w:p>
    <w:p w14:paraId="67EED27B" w14:textId="41305910" w:rsidR="00011781" w:rsidRDefault="00011781" w:rsidP="00011781">
      <w:pPr>
        <w:autoSpaceDE w:val="0"/>
        <w:autoSpaceDN w:val="0"/>
        <w:spacing w:line="360" w:lineRule="auto"/>
        <w:jc w:val="both"/>
      </w:pPr>
      <w:r>
        <w:t>Wykaz załączników:</w:t>
      </w:r>
    </w:p>
    <w:p w14:paraId="7AE29A44" w14:textId="5E609D63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2 – wzór umowy</w:t>
      </w:r>
    </w:p>
    <w:p w14:paraId="2200FC9D" w14:textId="100AE97D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3 – wzór oferty</w:t>
      </w:r>
    </w:p>
    <w:p w14:paraId="1F698748" w14:textId="2461AD0D" w:rsidR="00011781" w:rsidRDefault="00011781" w:rsidP="00011781">
      <w:pPr>
        <w:autoSpaceDE w:val="0"/>
        <w:autoSpaceDN w:val="0"/>
        <w:spacing w:line="360" w:lineRule="auto"/>
        <w:jc w:val="both"/>
      </w:pPr>
      <w:r>
        <w:t xml:space="preserve">Załącznik nr 4 – opis przedmiotu zamówienia </w:t>
      </w:r>
    </w:p>
    <w:p w14:paraId="61A77D52" w14:textId="2B60F1D4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5- klauzula RODO</w:t>
      </w:r>
    </w:p>
    <w:p w14:paraId="52D70305" w14:textId="77777777" w:rsidR="00011781" w:rsidRPr="000E761D" w:rsidRDefault="00011781" w:rsidP="00011781">
      <w:pPr>
        <w:autoSpaceDE w:val="0"/>
        <w:autoSpaceDN w:val="0"/>
        <w:spacing w:line="360" w:lineRule="auto"/>
        <w:jc w:val="both"/>
      </w:pPr>
    </w:p>
    <w:p w14:paraId="6A0BAC83" w14:textId="77777777" w:rsidR="00A90CD7" w:rsidRPr="002A38D6" w:rsidRDefault="00A90CD7" w:rsidP="007744D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60763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64D15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2EB39" w14:textId="432B6E19" w:rsidR="004747DC" w:rsidRPr="002A38D6" w:rsidRDefault="00A90CD7" w:rsidP="004747DC">
      <w:pPr>
        <w:tabs>
          <w:tab w:val="left" w:pos="255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A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</w:t>
      </w:r>
      <w:r w:rsidR="004747DC" w:rsidRPr="002A38D6"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="00097F78">
        <w:rPr>
          <w:rFonts w:ascii="Times New Roman" w:hAnsi="Times New Roman" w:cs="Times New Roman"/>
          <w:b/>
          <w:sz w:val="24"/>
          <w:szCs w:val="24"/>
        </w:rPr>
        <w:t>Złota</w:t>
      </w:r>
      <w:r w:rsidR="004747DC" w:rsidRPr="002A3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469971" w14:textId="71FE7EF2" w:rsidR="004747DC" w:rsidRPr="001A20F3" w:rsidRDefault="004747DC" w:rsidP="004747DC">
      <w:pPr>
        <w:spacing w:after="0" w:line="276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0F3">
        <w:rPr>
          <w:rFonts w:ascii="Times New Roman" w:hAnsi="Times New Roman" w:cs="Times New Roman"/>
          <w:b/>
          <w:sz w:val="24"/>
          <w:szCs w:val="24"/>
        </w:rPr>
        <w:t xml:space="preserve">/-/ </w:t>
      </w:r>
      <w:r w:rsidR="00097F78">
        <w:rPr>
          <w:rFonts w:ascii="Times New Roman" w:hAnsi="Times New Roman" w:cs="Times New Roman"/>
          <w:b/>
          <w:sz w:val="24"/>
          <w:szCs w:val="24"/>
        </w:rPr>
        <w:t>Waldemar Podsiadło</w:t>
      </w:r>
      <w:r w:rsidRPr="001A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0F3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747DC" w:rsidRPr="001A20F3" w:rsidSect="004D0767">
      <w:headerReference w:type="default" r:id="rId9"/>
      <w:footerReference w:type="default" r:id="rId10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D8E4" w14:textId="77777777" w:rsidR="00612117" w:rsidRDefault="00612117">
      <w:pPr>
        <w:spacing w:after="0" w:line="240" w:lineRule="auto"/>
      </w:pPr>
      <w:r>
        <w:separator/>
      </w:r>
    </w:p>
  </w:endnote>
  <w:endnote w:type="continuationSeparator" w:id="0">
    <w:p w14:paraId="7D49FE4F" w14:textId="77777777" w:rsidR="00612117" w:rsidRDefault="0061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438C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78C03B48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11F2407D" w14:textId="4BDE2452" w:rsidR="00C0216B" w:rsidRDefault="00C0216B" w:rsidP="0012193F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A095" w14:textId="77777777" w:rsidR="00612117" w:rsidRDefault="00612117">
      <w:pPr>
        <w:spacing w:after="0" w:line="240" w:lineRule="auto"/>
      </w:pPr>
      <w:r>
        <w:separator/>
      </w:r>
    </w:p>
  </w:footnote>
  <w:footnote w:type="continuationSeparator" w:id="0">
    <w:p w14:paraId="4EB50EA1" w14:textId="77777777" w:rsidR="00612117" w:rsidRDefault="0061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836BEA" w14:paraId="553FF33D" w14:textId="77777777" w:rsidTr="00921183">
      <w:tc>
        <w:tcPr>
          <w:tcW w:w="1147" w:type="pct"/>
          <w:hideMark/>
        </w:tcPr>
        <w:p w14:paraId="52ADAD68" w14:textId="77777777" w:rsidR="00836BEA" w:rsidRDefault="00836BEA" w:rsidP="00836BEA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16354E3" wp14:editId="2ABC4742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6BE24A57" w14:textId="77777777" w:rsidR="00836BEA" w:rsidRDefault="00836BEA" w:rsidP="00836BEA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4066AB3" wp14:editId="5537FF96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634AEA75" w14:textId="77777777" w:rsidR="00836BEA" w:rsidRDefault="00836BEA" w:rsidP="00836BEA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054FDEC" wp14:editId="379E3E2C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4C117846" w14:textId="77777777" w:rsidR="00836BEA" w:rsidRDefault="00836BEA" w:rsidP="00836BEA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CC3E5FD" wp14:editId="125B0A1B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5846A3" w14:textId="0E0671E6" w:rsidR="00836BEA" w:rsidRDefault="00836BEA">
    <w:pPr>
      <w:pStyle w:val="Nagwek"/>
    </w:pP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A31"/>
    <w:multiLevelType w:val="hybridMultilevel"/>
    <w:tmpl w:val="DA86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A61"/>
    <w:multiLevelType w:val="hybridMultilevel"/>
    <w:tmpl w:val="6848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67F53"/>
    <w:multiLevelType w:val="multilevel"/>
    <w:tmpl w:val="B5B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8" w15:restartNumberingAfterBreak="0">
    <w:nsid w:val="265C467E"/>
    <w:multiLevelType w:val="multilevel"/>
    <w:tmpl w:val="3D6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FF2095"/>
    <w:multiLevelType w:val="hybridMultilevel"/>
    <w:tmpl w:val="7CB0D9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444"/>
    <w:multiLevelType w:val="multilevel"/>
    <w:tmpl w:val="C9F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720DE"/>
    <w:multiLevelType w:val="hybridMultilevel"/>
    <w:tmpl w:val="5C4424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A2114"/>
    <w:multiLevelType w:val="multilevel"/>
    <w:tmpl w:val="5932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6C2"/>
    <w:multiLevelType w:val="hybridMultilevel"/>
    <w:tmpl w:val="20D6F342"/>
    <w:lvl w:ilvl="0" w:tplc="706EB4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546A5"/>
    <w:multiLevelType w:val="multilevel"/>
    <w:tmpl w:val="B52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B380C"/>
    <w:multiLevelType w:val="multilevel"/>
    <w:tmpl w:val="DB4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C3D17"/>
    <w:multiLevelType w:val="multilevel"/>
    <w:tmpl w:val="944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469F6"/>
    <w:multiLevelType w:val="hybridMultilevel"/>
    <w:tmpl w:val="C0AAD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561C3"/>
    <w:multiLevelType w:val="hybridMultilevel"/>
    <w:tmpl w:val="9E2C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D34F2C"/>
    <w:multiLevelType w:val="hybridMultilevel"/>
    <w:tmpl w:val="372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A1C3F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3D0D11"/>
    <w:multiLevelType w:val="multilevel"/>
    <w:tmpl w:val="DE9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B7EF8"/>
    <w:multiLevelType w:val="hybridMultilevel"/>
    <w:tmpl w:val="69AC8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C6EDD"/>
    <w:multiLevelType w:val="multilevel"/>
    <w:tmpl w:val="CD0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621BAE"/>
    <w:multiLevelType w:val="hybridMultilevel"/>
    <w:tmpl w:val="7F52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724926DD"/>
    <w:multiLevelType w:val="hybridMultilevel"/>
    <w:tmpl w:val="BF780224"/>
    <w:lvl w:ilvl="0" w:tplc="6EF296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1C48"/>
    <w:multiLevelType w:val="hybridMultilevel"/>
    <w:tmpl w:val="5EAEA83C"/>
    <w:lvl w:ilvl="0" w:tplc="F6CA5C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044D6"/>
    <w:multiLevelType w:val="hybridMultilevel"/>
    <w:tmpl w:val="3E74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86F92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11412">
    <w:abstractNumId w:val="7"/>
  </w:num>
  <w:num w:numId="2" w16cid:durableId="1387684936">
    <w:abstractNumId w:val="14"/>
  </w:num>
  <w:num w:numId="3" w16cid:durableId="967970707">
    <w:abstractNumId w:val="40"/>
  </w:num>
  <w:num w:numId="4" w16cid:durableId="1114521788">
    <w:abstractNumId w:val="25"/>
  </w:num>
  <w:num w:numId="5" w16cid:durableId="740982457">
    <w:abstractNumId w:val="9"/>
  </w:num>
  <w:num w:numId="6" w16cid:durableId="542181589">
    <w:abstractNumId w:val="23"/>
  </w:num>
  <w:num w:numId="7" w16cid:durableId="2142766511">
    <w:abstractNumId w:val="5"/>
  </w:num>
  <w:num w:numId="8" w16cid:durableId="2020695331">
    <w:abstractNumId w:val="42"/>
  </w:num>
  <w:num w:numId="9" w16cid:durableId="2062240083">
    <w:abstractNumId w:val="4"/>
  </w:num>
  <w:num w:numId="10" w16cid:durableId="2057925178">
    <w:abstractNumId w:val="22"/>
  </w:num>
  <w:num w:numId="11" w16cid:durableId="289165960">
    <w:abstractNumId w:val="27"/>
  </w:num>
  <w:num w:numId="12" w16cid:durableId="48649296">
    <w:abstractNumId w:val="17"/>
  </w:num>
  <w:num w:numId="13" w16cid:durableId="572931628">
    <w:abstractNumId w:val="3"/>
  </w:num>
  <w:num w:numId="14" w16cid:durableId="166872988">
    <w:abstractNumId w:val="35"/>
  </w:num>
  <w:num w:numId="15" w16cid:durableId="1382096675">
    <w:abstractNumId w:val="10"/>
  </w:num>
  <w:num w:numId="16" w16cid:durableId="109011738">
    <w:abstractNumId w:val="16"/>
  </w:num>
  <w:num w:numId="17" w16cid:durableId="1797483549">
    <w:abstractNumId w:val="39"/>
  </w:num>
  <w:num w:numId="18" w16cid:durableId="396976823">
    <w:abstractNumId w:val="2"/>
  </w:num>
  <w:num w:numId="19" w16cid:durableId="628753651">
    <w:abstractNumId w:val="43"/>
  </w:num>
  <w:num w:numId="20" w16cid:durableId="1495150180">
    <w:abstractNumId w:val="28"/>
  </w:num>
  <w:num w:numId="21" w16cid:durableId="1483079902">
    <w:abstractNumId w:val="32"/>
  </w:num>
  <w:num w:numId="22" w16cid:durableId="378942545">
    <w:abstractNumId w:val="33"/>
  </w:num>
  <w:num w:numId="23" w16cid:durableId="1516265328">
    <w:abstractNumId w:val="8"/>
  </w:num>
  <w:num w:numId="24" w16cid:durableId="890191542">
    <w:abstractNumId w:val="6"/>
  </w:num>
  <w:num w:numId="25" w16cid:durableId="926959998">
    <w:abstractNumId w:val="26"/>
  </w:num>
  <w:num w:numId="26" w16cid:durableId="465662325">
    <w:abstractNumId w:val="30"/>
  </w:num>
  <w:num w:numId="27" w16cid:durableId="2118674842">
    <w:abstractNumId w:val="15"/>
  </w:num>
  <w:num w:numId="28" w16cid:durableId="631903306">
    <w:abstractNumId w:val="31"/>
  </w:num>
  <w:num w:numId="29" w16cid:durableId="1625620596">
    <w:abstractNumId w:val="21"/>
  </w:num>
  <w:num w:numId="30" w16cid:durableId="1010067106">
    <w:abstractNumId w:val="19"/>
  </w:num>
  <w:num w:numId="31" w16cid:durableId="350882229">
    <w:abstractNumId w:val="20"/>
  </w:num>
  <w:num w:numId="32" w16cid:durableId="416827787">
    <w:abstractNumId w:val="41"/>
  </w:num>
  <w:num w:numId="33" w16cid:durableId="24260943">
    <w:abstractNumId w:val="12"/>
  </w:num>
  <w:num w:numId="34" w16cid:durableId="627782120">
    <w:abstractNumId w:val="29"/>
  </w:num>
  <w:num w:numId="35" w16cid:durableId="1154175823">
    <w:abstractNumId w:val="24"/>
  </w:num>
  <w:num w:numId="36" w16cid:durableId="945311690">
    <w:abstractNumId w:val="18"/>
  </w:num>
  <w:num w:numId="37" w16cid:durableId="763770269">
    <w:abstractNumId w:val="1"/>
  </w:num>
  <w:num w:numId="38" w16cid:durableId="2050452389">
    <w:abstractNumId w:val="34"/>
  </w:num>
  <w:num w:numId="39" w16cid:durableId="403332443">
    <w:abstractNumId w:val="11"/>
  </w:num>
  <w:num w:numId="40" w16cid:durableId="1034119388">
    <w:abstractNumId w:val="0"/>
  </w:num>
  <w:num w:numId="41" w16cid:durableId="2041008351">
    <w:abstractNumId w:val="13"/>
  </w:num>
  <w:num w:numId="42" w16cid:durableId="716465832">
    <w:abstractNumId w:val="37"/>
  </w:num>
  <w:num w:numId="43" w16cid:durableId="418018980">
    <w:abstractNumId w:val="36"/>
  </w:num>
  <w:num w:numId="44" w16cid:durableId="1094395686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07F82"/>
    <w:rsid w:val="00011781"/>
    <w:rsid w:val="0001547F"/>
    <w:rsid w:val="000255A8"/>
    <w:rsid w:val="000314D5"/>
    <w:rsid w:val="000339CD"/>
    <w:rsid w:val="0003666F"/>
    <w:rsid w:val="000407AB"/>
    <w:rsid w:val="00040B74"/>
    <w:rsid w:val="00041B68"/>
    <w:rsid w:val="00043BA1"/>
    <w:rsid w:val="000444EE"/>
    <w:rsid w:val="000474B8"/>
    <w:rsid w:val="00054B80"/>
    <w:rsid w:val="00074E5A"/>
    <w:rsid w:val="00092F3E"/>
    <w:rsid w:val="00097F78"/>
    <w:rsid w:val="000A0F22"/>
    <w:rsid w:val="000A4AE0"/>
    <w:rsid w:val="000B105E"/>
    <w:rsid w:val="000B3B33"/>
    <w:rsid w:val="000C6155"/>
    <w:rsid w:val="000C7A15"/>
    <w:rsid w:val="000D271B"/>
    <w:rsid w:val="000D39A7"/>
    <w:rsid w:val="000E439F"/>
    <w:rsid w:val="000E5E84"/>
    <w:rsid w:val="000E761D"/>
    <w:rsid w:val="000F1953"/>
    <w:rsid w:val="000F5448"/>
    <w:rsid w:val="00105298"/>
    <w:rsid w:val="001112C5"/>
    <w:rsid w:val="0011211A"/>
    <w:rsid w:val="00113B62"/>
    <w:rsid w:val="00116389"/>
    <w:rsid w:val="00120ADC"/>
    <w:rsid w:val="0012193F"/>
    <w:rsid w:val="00125DD5"/>
    <w:rsid w:val="00126E0E"/>
    <w:rsid w:val="00135330"/>
    <w:rsid w:val="00137BAC"/>
    <w:rsid w:val="00140AB9"/>
    <w:rsid w:val="0015360C"/>
    <w:rsid w:val="00156CB8"/>
    <w:rsid w:val="00165C79"/>
    <w:rsid w:val="00167073"/>
    <w:rsid w:val="001753A9"/>
    <w:rsid w:val="001865ED"/>
    <w:rsid w:val="001900CD"/>
    <w:rsid w:val="001901BF"/>
    <w:rsid w:val="00192933"/>
    <w:rsid w:val="00192EDE"/>
    <w:rsid w:val="00196AF5"/>
    <w:rsid w:val="00197A60"/>
    <w:rsid w:val="001A20F3"/>
    <w:rsid w:val="001A31B2"/>
    <w:rsid w:val="001B35B1"/>
    <w:rsid w:val="001B53F1"/>
    <w:rsid w:val="001B7B3A"/>
    <w:rsid w:val="001C3C0E"/>
    <w:rsid w:val="001C40AE"/>
    <w:rsid w:val="001C60B1"/>
    <w:rsid w:val="001C7F7D"/>
    <w:rsid w:val="001D245E"/>
    <w:rsid w:val="001D2704"/>
    <w:rsid w:val="001D5360"/>
    <w:rsid w:val="001E0A66"/>
    <w:rsid w:val="001E1088"/>
    <w:rsid w:val="001E245C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180D"/>
    <w:rsid w:val="0022310B"/>
    <w:rsid w:val="0022472C"/>
    <w:rsid w:val="00224E05"/>
    <w:rsid w:val="00226DCB"/>
    <w:rsid w:val="00226F31"/>
    <w:rsid w:val="0023522E"/>
    <w:rsid w:val="002423C0"/>
    <w:rsid w:val="00250946"/>
    <w:rsid w:val="00251EB0"/>
    <w:rsid w:val="0025639E"/>
    <w:rsid w:val="00256770"/>
    <w:rsid w:val="00261BB9"/>
    <w:rsid w:val="002631E9"/>
    <w:rsid w:val="00267A36"/>
    <w:rsid w:val="0029554E"/>
    <w:rsid w:val="002958EC"/>
    <w:rsid w:val="00295E7B"/>
    <w:rsid w:val="002976C2"/>
    <w:rsid w:val="002A38D6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1EF9"/>
    <w:rsid w:val="0039367E"/>
    <w:rsid w:val="00394161"/>
    <w:rsid w:val="003951DA"/>
    <w:rsid w:val="00395491"/>
    <w:rsid w:val="00395EC0"/>
    <w:rsid w:val="003A57E1"/>
    <w:rsid w:val="003C5EB3"/>
    <w:rsid w:val="003C7A15"/>
    <w:rsid w:val="003C7D34"/>
    <w:rsid w:val="003D3D95"/>
    <w:rsid w:val="003E3B53"/>
    <w:rsid w:val="003E4B88"/>
    <w:rsid w:val="00412CA6"/>
    <w:rsid w:val="00416EE3"/>
    <w:rsid w:val="00417469"/>
    <w:rsid w:val="00431CB2"/>
    <w:rsid w:val="00433822"/>
    <w:rsid w:val="00440284"/>
    <w:rsid w:val="004433AC"/>
    <w:rsid w:val="0045329A"/>
    <w:rsid w:val="0046150F"/>
    <w:rsid w:val="00462601"/>
    <w:rsid w:val="004747DC"/>
    <w:rsid w:val="00487D7F"/>
    <w:rsid w:val="004B08DC"/>
    <w:rsid w:val="004B22C4"/>
    <w:rsid w:val="004B72E3"/>
    <w:rsid w:val="004C1936"/>
    <w:rsid w:val="004C4647"/>
    <w:rsid w:val="004C76B3"/>
    <w:rsid w:val="004D0767"/>
    <w:rsid w:val="004D14B4"/>
    <w:rsid w:val="004D716C"/>
    <w:rsid w:val="004E3286"/>
    <w:rsid w:val="004E7F12"/>
    <w:rsid w:val="004F02C8"/>
    <w:rsid w:val="004F588A"/>
    <w:rsid w:val="00500007"/>
    <w:rsid w:val="00501E5B"/>
    <w:rsid w:val="00504A09"/>
    <w:rsid w:val="00510136"/>
    <w:rsid w:val="00517980"/>
    <w:rsid w:val="005259B3"/>
    <w:rsid w:val="005304BE"/>
    <w:rsid w:val="00540663"/>
    <w:rsid w:val="005425E4"/>
    <w:rsid w:val="005521D3"/>
    <w:rsid w:val="00562E5D"/>
    <w:rsid w:val="00566099"/>
    <w:rsid w:val="00567BFE"/>
    <w:rsid w:val="005775A0"/>
    <w:rsid w:val="0058095C"/>
    <w:rsid w:val="005924FF"/>
    <w:rsid w:val="00595F83"/>
    <w:rsid w:val="005A250F"/>
    <w:rsid w:val="005A4748"/>
    <w:rsid w:val="005B244D"/>
    <w:rsid w:val="005B424C"/>
    <w:rsid w:val="005C0541"/>
    <w:rsid w:val="005D05F2"/>
    <w:rsid w:val="005D173E"/>
    <w:rsid w:val="005D3EE6"/>
    <w:rsid w:val="005D3F84"/>
    <w:rsid w:val="005D5E6F"/>
    <w:rsid w:val="005E2CAD"/>
    <w:rsid w:val="005E2CCD"/>
    <w:rsid w:val="005E566C"/>
    <w:rsid w:val="005E570C"/>
    <w:rsid w:val="005E7101"/>
    <w:rsid w:val="005E71C7"/>
    <w:rsid w:val="005E7EEB"/>
    <w:rsid w:val="005F059D"/>
    <w:rsid w:val="00612117"/>
    <w:rsid w:val="00613817"/>
    <w:rsid w:val="006309E7"/>
    <w:rsid w:val="00654824"/>
    <w:rsid w:val="00660790"/>
    <w:rsid w:val="00663ABF"/>
    <w:rsid w:val="00663D70"/>
    <w:rsid w:val="006836E5"/>
    <w:rsid w:val="006850A0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C67FB"/>
    <w:rsid w:val="006D154B"/>
    <w:rsid w:val="006D4478"/>
    <w:rsid w:val="006D4EF0"/>
    <w:rsid w:val="006E20CD"/>
    <w:rsid w:val="006E7D59"/>
    <w:rsid w:val="006F1CB6"/>
    <w:rsid w:val="006F53EC"/>
    <w:rsid w:val="00700115"/>
    <w:rsid w:val="00701EE7"/>
    <w:rsid w:val="0072262F"/>
    <w:rsid w:val="00723085"/>
    <w:rsid w:val="007263B5"/>
    <w:rsid w:val="00735A14"/>
    <w:rsid w:val="00737DE2"/>
    <w:rsid w:val="00740983"/>
    <w:rsid w:val="00740E9F"/>
    <w:rsid w:val="00742464"/>
    <w:rsid w:val="00744FF1"/>
    <w:rsid w:val="0075704D"/>
    <w:rsid w:val="007577A0"/>
    <w:rsid w:val="007744DB"/>
    <w:rsid w:val="00775C68"/>
    <w:rsid w:val="00776ED2"/>
    <w:rsid w:val="00786ECB"/>
    <w:rsid w:val="007873AC"/>
    <w:rsid w:val="007A5869"/>
    <w:rsid w:val="007B3242"/>
    <w:rsid w:val="007B4BF4"/>
    <w:rsid w:val="007C07B5"/>
    <w:rsid w:val="007D3B17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6BEA"/>
    <w:rsid w:val="00840580"/>
    <w:rsid w:val="00841E88"/>
    <w:rsid w:val="00843448"/>
    <w:rsid w:val="008504B5"/>
    <w:rsid w:val="00851311"/>
    <w:rsid w:val="00860A79"/>
    <w:rsid w:val="00860A80"/>
    <w:rsid w:val="008628E4"/>
    <w:rsid w:val="00867F5C"/>
    <w:rsid w:val="008714AE"/>
    <w:rsid w:val="008723B8"/>
    <w:rsid w:val="0087436C"/>
    <w:rsid w:val="0087473C"/>
    <w:rsid w:val="008754B2"/>
    <w:rsid w:val="008814D0"/>
    <w:rsid w:val="00884F92"/>
    <w:rsid w:val="00890964"/>
    <w:rsid w:val="00891370"/>
    <w:rsid w:val="00891EEA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05DF"/>
    <w:rsid w:val="00950C43"/>
    <w:rsid w:val="00953411"/>
    <w:rsid w:val="00986962"/>
    <w:rsid w:val="00996BC5"/>
    <w:rsid w:val="009A1C96"/>
    <w:rsid w:val="009A1EE0"/>
    <w:rsid w:val="009B63B0"/>
    <w:rsid w:val="009B651D"/>
    <w:rsid w:val="009C1118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60156"/>
    <w:rsid w:val="00A64000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4E3E"/>
    <w:rsid w:val="00B061B1"/>
    <w:rsid w:val="00B061E9"/>
    <w:rsid w:val="00B17B9B"/>
    <w:rsid w:val="00B31439"/>
    <w:rsid w:val="00B31692"/>
    <w:rsid w:val="00B33FF5"/>
    <w:rsid w:val="00B3534A"/>
    <w:rsid w:val="00B4485E"/>
    <w:rsid w:val="00B4694F"/>
    <w:rsid w:val="00B472B8"/>
    <w:rsid w:val="00B51B1D"/>
    <w:rsid w:val="00B56618"/>
    <w:rsid w:val="00B57EEE"/>
    <w:rsid w:val="00B63333"/>
    <w:rsid w:val="00B705F8"/>
    <w:rsid w:val="00B74D3E"/>
    <w:rsid w:val="00B81606"/>
    <w:rsid w:val="00B819F5"/>
    <w:rsid w:val="00B85C1F"/>
    <w:rsid w:val="00B97729"/>
    <w:rsid w:val="00BA0222"/>
    <w:rsid w:val="00BA5CCD"/>
    <w:rsid w:val="00BB2221"/>
    <w:rsid w:val="00BB26BE"/>
    <w:rsid w:val="00BB41B3"/>
    <w:rsid w:val="00BB6C07"/>
    <w:rsid w:val="00BB74E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05E1A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71A8F"/>
    <w:rsid w:val="00C818D7"/>
    <w:rsid w:val="00C84DEF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E4AE1"/>
    <w:rsid w:val="00CE63BF"/>
    <w:rsid w:val="00D03A3C"/>
    <w:rsid w:val="00D12765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411"/>
    <w:rsid w:val="00D54B8B"/>
    <w:rsid w:val="00D551D6"/>
    <w:rsid w:val="00D6096A"/>
    <w:rsid w:val="00D6440D"/>
    <w:rsid w:val="00D71E8F"/>
    <w:rsid w:val="00D745F0"/>
    <w:rsid w:val="00D75BB8"/>
    <w:rsid w:val="00D77DBA"/>
    <w:rsid w:val="00D85B8F"/>
    <w:rsid w:val="00D95E82"/>
    <w:rsid w:val="00DA72AD"/>
    <w:rsid w:val="00DC4C0F"/>
    <w:rsid w:val="00DC6DFA"/>
    <w:rsid w:val="00DD0BCA"/>
    <w:rsid w:val="00DD3B1E"/>
    <w:rsid w:val="00DD730A"/>
    <w:rsid w:val="00DE5EEF"/>
    <w:rsid w:val="00DE71CE"/>
    <w:rsid w:val="00DF258A"/>
    <w:rsid w:val="00DF2C5D"/>
    <w:rsid w:val="00DF55B4"/>
    <w:rsid w:val="00DF6CAC"/>
    <w:rsid w:val="00E00138"/>
    <w:rsid w:val="00E009CE"/>
    <w:rsid w:val="00E03F5D"/>
    <w:rsid w:val="00E13838"/>
    <w:rsid w:val="00E16ED7"/>
    <w:rsid w:val="00E179EF"/>
    <w:rsid w:val="00E22E4F"/>
    <w:rsid w:val="00E23005"/>
    <w:rsid w:val="00E2510C"/>
    <w:rsid w:val="00E279C1"/>
    <w:rsid w:val="00E344AB"/>
    <w:rsid w:val="00E35D0F"/>
    <w:rsid w:val="00E407B6"/>
    <w:rsid w:val="00E41DB7"/>
    <w:rsid w:val="00E462FE"/>
    <w:rsid w:val="00E50B3C"/>
    <w:rsid w:val="00E54488"/>
    <w:rsid w:val="00E57356"/>
    <w:rsid w:val="00E63826"/>
    <w:rsid w:val="00E72208"/>
    <w:rsid w:val="00E72FB0"/>
    <w:rsid w:val="00E755D8"/>
    <w:rsid w:val="00E80AF3"/>
    <w:rsid w:val="00E80D22"/>
    <w:rsid w:val="00E860E5"/>
    <w:rsid w:val="00E92F77"/>
    <w:rsid w:val="00EA08BF"/>
    <w:rsid w:val="00EA10F9"/>
    <w:rsid w:val="00EA1812"/>
    <w:rsid w:val="00EA5B77"/>
    <w:rsid w:val="00EB5916"/>
    <w:rsid w:val="00ED109D"/>
    <w:rsid w:val="00ED3441"/>
    <w:rsid w:val="00ED70A3"/>
    <w:rsid w:val="00ED7918"/>
    <w:rsid w:val="00EE2136"/>
    <w:rsid w:val="00EE41EA"/>
    <w:rsid w:val="00EF4C07"/>
    <w:rsid w:val="00F00E8A"/>
    <w:rsid w:val="00F0253F"/>
    <w:rsid w:val="00F12CC4"/>
    <w:rsid w:val="00F15964"/>
    <w:rsid w:val="00F169BB"/>
    <w:rsid w:val="00F20792"/>
    <w:rsid w:val="00F360B4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B"/>
    <w:rsid w:val="00F953F1"/>
    <w:rsid w:val="00FA00F3"/>
    <w:rsid w:val="00FA4C5B"/>
    <w:rsid w:val="00FB50BA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9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ieslik@gminazl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F325-41E3-4850-9534-6B73C47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2970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8</cp:revision>
  <cp:lastPrinted>2023-04-18T08:17:00Z</cp:lastPrinted>
  <dcterms:created xsi:type="dcterms:W3CDTF">2025-05-30T08:17:00Z</dcterms:created>
  <dcterms:modified xsi:type="dcterms:W3CDTF">2025-06-24T06:39:00Z</dcterms:modified>
</cp:coreProperties>
</file>